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BCB" w:rsidRDefault="00961AE1">
      <w:bookmarkStart w:id="0" w:name="_GoBack"/>
      <w:bookmarkEnd w:id="0"/>
      <w:r>
        <w:t>REMEDIATION OF MULTIMEDIA FILES</w:t>
      </w:r>
    </w:p>
    <w:tbl>
      <w:tblPr>
        <w:tblW w:w="657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"/>
        <w:gridCol w:w="4210"/>
        <w:gridCol w:w="744"/>
        <w:gridCol w:w="656"/>
        <w:gridCol w:w="555"/>
      </w:tblGrid>
      <w:tr w:rsidR="00961AE1" w:rsidRPr="00961AE1" w:rsidTr="00961AE1">
        <w:trPr>
          <w:tblCellSpacing w:w="15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AE1" w:rsidRPr="00961AE1" w:rsidRDefault="00961AE1" w:rsidP="00961AE1">
            <w:pPr>
              <w:spacing w:before="192" w:after="192" w:line="225" w:lineRule="atLeast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961AE1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ID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AE1" w:rsidRPr="00961AE1" w:rsidRDefault="00961AE1" w:rsidP="00961AE1">
            <w:pPr>
              <w:spacing w:before="192" w:after="192" w:line="225" w:lineRule="atLeast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961AE1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1.0.Master Requirements for all Documents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AE1" w:rsidRPr="00961AE1" w:rsidRDefault="00961AE1" w:rsidP="00961AE1">
            <w:pPr>
              <w:spacing w:before="192" w:after="192" w:line="225" w:lineRule="atLeast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961AE1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Yes (Pass)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AE1" w:rsidRPr="00961AE1" w:rsidRDefault="00961AE1" w:rsidP="00961AE1">
            <w:pPr>
              <w:spacing w:before="192" w:after="192" w:line="225" w:lineRule="atLeast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961AE1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No (Fail)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AE1" w:rsidRPr="00961AE1" w:rsidRDefault="00961AE1" w:rsidP="00961AE1">
            <w:pPr>
              <w:spacing w:before="192" w:after="192" w:line="225" w:lineRule="atLeast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961AE1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N/A</w:t>
            </w:r>
          </w:p>
        </w:tc>
      </w:tr>
      <w:tr w:rsidR="00961AE1" w:rsidRPr="00961AE1" w:rsidTr="00961AE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AE1" w:rsidRPr="00961AE1" w:rsidRDefault="00961AE1" w:rsidP="00961AE1">
            <w:pPr>
              <w:spacing w:before="192" w:after="192" w:line="225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61AE1">
              <w:rPr>
                <w:rFonts w:ascii="Verdana" w:eastAsia="Times New Roman" w:hAnsi="Verdana" w:cs="Times New Roman"/>
                <w:sz w:val="18"/>
                <w:szCs w:val="18"/>
              </w:rPr>
              <w:t>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AE1" w:rsidRPr="00961AE1" w:rsidRDefault="00961AE1" w:rsidP="00961AE1">
            <w:pPr>
              <w:spacing w:before="192" w:after="192" w:line="225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61AE1">
              <w:rPr>
                <w:rFonts w:ascii="Verdana" w:eastAsia="Times New Roman" w:hAnsi="Verdana" w:cs="Times New Roman"/>
                <w:sz w:val="18"/>
                <w:szCs w:val="18"/>
              </w:rPr>
              <w:t>Does the document file name not contain spaces and/or special characters?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AE1" w:rsidRPr="00961AE1" w:rsidRDefault="00961AE1" w:rsidP="00961AE1">
            <w:pPr>
              <w:spacing w:before="192" w:after="192" w:line="225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61AE1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AE1" w:rsidRPr="00961AE1" w:rsidRDefault="00961AE1" w:rsidP="00961AE1">
            <w:pPr>
              <w:spacing w:before="192" w:after="192" w:line="225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61AE1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AE1" w:rsidRPr="00961AE1" w:rsidRDefault="00961AE1" w:rsidP="00961AE1">
            <w:pPr>
              <w:spacing w:before="192" w:after="192" w:line="225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61AE1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</w:tr>
      <w:tr w:rsidR="00961AE1" w:rsidRPr="00961AE1" w:rsidTr="00961AE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AE1" w:rsidRPr="00961AE1" w:rsidRDefault="00961AE1" w:rsidP="00961AE1">
            <w:pPr>
              <w:spacing w:before="192" w:after="192" w:line="225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61AE1">
              <w:rPr>
                <w:rFonts w:ascii="Verdana" w:eastAsia="Times New Roman" w:hAnsi="Verdana" w:cs="Times New Roman"/>
                <w:sz w:val="18"/>
                <w:szCs w:val="18"/>
              </w:rPr>
              <w:t>1.2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AE1" w:rsidRPr="00961AE1" w:rsidRDefault="00961AE1" w:rsidP="00961AE1">
            <w:pPr>
              <w:spacing w:before="192" w:after="192" w:line="225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61AE1">
              <w:rPr>
                <w:rFonts w:ascii="Verdana" w:eastAsia="Times New Roman" w:hAnsi="Verdana" w:cs="Times New Roman"/>
                <w:sz w:val="18"/>
                <w:szCs w:val="18"/>
              </w:rPr>
              <w:t>Is the document file name concise, generally limited to 20-30 characters, and makes the contents of the file clear in the context in which it is presented?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AE1" w:rsidRPr="00961AE1" w:rsidRDefault="00961AE1" w:rsidP="00961AE1">
            <w:pPr>
              <w:spacing w:before="192" w:after="192" w:line="225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61AE1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AE1" w:rsidRPr="00961AE1" w:rsidRDefault="00961AE1" w:rsidP="00961AE1">
            <w:pPr>
              <w:spacing w:before="192" w:after="192" w:line="225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61AE1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AE1" w:rsidRPr="00961AE1" w:rsidRDefault="00961AE1" w:rsidP="00961AE1">
            <w:pPr>
              <w:spacing w:before="192" w:after="192" w:line="225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61AE1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</w:tr>
      <w:tr w:rsidR="00961AE1" w:rsidRPr="00961AE1" w:rsidTr="00961AE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AE1" w:rsidRPr="00961AE1" w:rsidRDefault="00961AE1" w:rsidP="00961AE1">
            <w:pPr>
              <w:spacing w:before="192" w:after="192" w:line="225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61AE1">
              <w:rPr>
                <w:rFonts w:ascii="Verdana" w:eastAsia="Times New Roman" w:hAnsi="Verdana" w:cs="Times New Roman"/>
                <w:sz w:val="18"/>
                <w:szCs w:val="18"/>
              </w:rPr>
              <w:t>1.3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AE1" w:rsidRPr="00961AE1" w:rsidRDefault="00961AE1" w:rsidP="00961AE1">
            <w:pPr>
              <w:spacing w:before="192" w:after="192" w:line="225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61AE1">
              <w:rPr>
                <w:rFonts w:ascii="Verdana" w:eastAsia="Times New Roman" w:hAnsi="Verdana" w:cs="Times New Roman"/>
                <w:sz w:val="18"/>
                <w:szCs w:val="18"/>
              </w:rPr>
              <w:t>Does the document utilize recommended fonts (i.e., Times New Roman, Verdana, Arial, Tahoma, Helvetica, or Calibri?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AE1" w:rsidRPr="00961AE1" w:rsidRDefault="00961AE1" w:rsidP="00961AE1">
            <w:pPr>
              <w:spacing w:before="192" w:after="192" w:line="225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61AE1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AE1" w:rsidRPr="00961AE1" w:rsidRDefault="00961AE1" w:rsidP="00961AE1">
            <w:pPr>
              <w:spacing w:before="192" w:after="192" w:line="225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61AE1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AE1" w:rsidRPr="00961AE1" w:rsidRDefault="00961AE1" w:rsidP="00961AE1">
            <w:pPr>
              <w:spacing w:before="192" w:after="192" w:line="225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61AE1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</w:tr>
      <w:tr w:rsidR="00961AE1" w:rsidRPr="00961AE1" w:rsidTr="00961AE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AE1" w:rsidRPr="00961AE1" w:rsidRDefault="00961AE1" w:rsidP="00961AE1">
            <w:pPr>
              <w:spacing w:before="192" w:after="192" w:line="225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61AE1">
              <w:rPr>
                <w:rFonts w:ascii="Verdana" w:eastAsia="Times New Roman" w:hAnsi="Verdana" w:cs="Times New Roman"/>
                <w:sz w:val="18"/>
                <w:szCs w:val="18"/>
              </w:rPr>
              <w:t>1.4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AE1" w:rsidRPr="00961AE1" w:rsidRDefault="00961AE1" w:rsidP="00961AE1">
            <w:pPr>
              <w:spacing w:before="192" w:after="192" w:line="225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61AE1">
              <w:rPr>
                <w:rFonts w:ascii="Verdana" w:eastAsia="Times New Roman" w:hAnsi="Verdana" w:cs="Times New Roman"/>
                <w:sz w:val="18"/>
                <w:szCs w:val="18"/>
              </w:rPr>
              <w:t>Does the document refrain from using flashing/flickering text and/or animated text?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AE1" w:rsidRPr="00961AE1" w:rsidRDefault="00961AE1" w:rsidP="00961AE1">
            <w:pPr>
              <w:spacing w:after="0" w:line="288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61AE1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AE1" w:rsidRPr="00961AE1" w:rsidRDefault="00961AE1" w:rsidP="00961AE1">
            <w:pPr>
              <w:spacing w:after="0" w:line="288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61AE1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AE1" w:rsidRPr="00961AE1" w:rsidRDefault="00961AE1" w:rsidP="00961AE1">
            <w:pPr>
              <w:spacing w:after="0" w:line="288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61AE1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</w:tr>
      <w:tr w:rsidR="00961AE1" w:rsidRPr="00961AE1" w:rsidTr="00961AE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AE1" w:rsidRPr="00961AE1" w:rsidRDefault="00961AE1" w:rsidP="00961AE1">
            <w:pPr>
              <w:spacing w:before="192" w:after="192" w:line="225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61AE1">
              <w:rPr>
                <w:rFonts w:ascii="Verdana" w:eastAsia="Times New Roman" w:hAnsi="Verdana" w:cs="Times New Roman"/>
                <w:sz w:val="18"/>
                <w:szCs w:val="18"/>
              </w:rPr>
              <w:t>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AE1" w:rsidRPr="00961AE1" w:rsidRDefault="00961AE1" w:rsidP="00961AE1">
            <w:pPr>
              <w:spacing w:before="192" w:after="192" w:line="225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61AE1">
              <w:rPr>
                <w:rFonts w:ascii="Verdana" w:eastAsia="Times New Roman" w:hAnsi="Verdana" w:cs="Times New Roman"/>
                <w:sz w:val="18"/>
                <w:szCs w:val="18"/>
              </w:rPr>
              <w:t xml:space="preserve">Do all URLs contain the correct hyperlink and display the fully qualified URL (i.e., </w:t>
            </w:r>
            <w:hyperlink r:id="rId7" w:history="1">
              <w:r w:rsidRPr="00961AE1">
                <w:rPr>
                  <w:rFonts w:ascii="Verdana" w:eastAsia="Times New Roman" w:hAnsi="Verdana" w:cs="Times New Roman"/>
                  <w:color w:val="0000FF"/>
                  <w:sz w:val="18"/>
                  <w:szCs w:val="18"/>
                </w:rPr>
                <w:t>http://www.samhsa.gov</w:t>
              </w:r>
            </w:hyperlink>
            <w:r w:rsidRPr="00961AE1">
              <w:rPr>
                <w:rFonts w:ascii="Verdana" w:eastAsia="Times New Roman" w:hAnsi="Verdana" w:cs="Times New Roman"/>
                <w:sz w:val="18"/>
                <w:szCs w:val="18"/>
              </w:rPr>
              <w:t xml:space="preserve"> and not </w:t>
            </w:r>
            <w:hyperlink r:id="rId8" w:history="1">
              <w:r w:rsidRPr="00961AE1">
                <w:rPr>
                  <w:rFonts w:ascii="Verdana" w:eastAsia="Times New Roman" w:hAnsi="Verdana" w:cs="Times New Roman"/>
                  <w:color w:val="0000FF"/>
                  <w:sz w:val="18"/>
                  <w:szCs w:val="18"/>
                </w:rPr>
                <w:t>www.samhsa.gov</w:t>
              </w:r>
            </w:hyperlink>
            <w:r w:rsidRPr="00961AE1">
              <w:rPr>
                <w:rFonts w:ascii="Verdana" w:eastAsia="Times New Roman" w:hAnsi="Verdana" w:cs="Times New Roman"/>
                <w:sz w:val="18"/>
                <w:szCs w:val="18"/>
              </w:rPr>
              <w:t>)?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AE1" w:rsidRPr="00961AE1" w:rsidRDefault="00961AE1" w:rsidP="00961AE1">
            <w:pPr>
              <w:spacing w:before="192" w:after="192" w:line="225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61AE1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AE1" w:rsidRPr="00961AE1" w:rsidRDefault="00961AE1" w:rsidP="00961AE1">
            <w:pPr>
              <w:spacing w:before="192" w:after="192" w:line="225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61AE1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AE1" w:rsidRPr="00961AE1" w:rsidRDefault="00961AE1" w:rsidP="00961AE1">
            <w:pPr>
              <w:spacing w:before="192" w:after="192" w:line="225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61AE1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</w:tr>
      <w:tr w:rsidR="00961AE1" w:rsidRPr="00961AE1" w:rsidTr="00961AE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AE1" w:rsidRPr="00961AE1" w:rsidRDefault="00961AE1" w:rsidP="00961AE1">
            <w:pPr>
              <w:spacing w:before="192" w:after="192" w:line="225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61AE1">
              <w:rPr>
                <w:rFonts w:ascii="Verdana" w:eastAsia="Times New Roman" w:hAnsi="Verdana" w:cs="Times New Roman"/>
                <w:sz w:val="18"/>
                <w:szCs w:val="18"/>
              </w:rPr>
              <w:t>1.6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AE1" w:rsidRPr="00961AE1" w:rsidRDefault="00961AE1" w:rsidP="00961AE1">
            <w:pPr>
              <w:spacing w:before="192" w:after="192" w:line="225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61AE1">
              <w:rPr>
                <w:rFonts w:ascii="Verdana" w:eastAsia="Times New Roman" w:hAnsi="Verdana" w:cs="Times New Roman"/>
                <w:sz w:val="18"/>
                <w:szCs w:val="18"/>
              </w:rPr>
              <w:t>Are all URLs linked to correct Web destinations?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AE1" w:rsidRPr="00961AE1" w:rsidRDefault="00961AE1" w:rsidP="00961AE1">
            <w:pPr>
              <w:spacing w:before="192" w:after="192" w:line="225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61AE1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AE1" w:rsidRPr="00961AE1" w:rsidRDefault="00961AE1" w:rsidP="00961AE1">
            <w:pPr>
              <w:spacing w:before="192" w:after="192" w:line="225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61AE1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AE1" w:rsidRPr="00961AE1" w:rsidRDefault="00961AE1" w:rsidP="00961AE1">
            <w:pPr>
              <w:spacing w:before="192" w:after="192" w:line="225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61AE1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</w:tr>
      <w:tr w:rsidR="00961AE1" w:rsidRPr="00961AE1" w:rsidTr="00961AE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AE1" w:rsidRPr="00961AE1" w:rsidRDefault="00961AE1" w:rsidP="00961AE1">
            <w:pPr>
              <w:spacing w:before="192" w:after="192" w:line="225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61AE1">
              <w:rPr>
                <w:rFonts w:ascii="Verdana" w:eastAsia="Times New Roman" w:hAnsi="Verdana" w:cs="Times New Roman"/>
                <w:sz w:val="18"/>
                <w:szCs w:val="18"/>
              </w:rPr>
              <w:t>1.7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AE1" w:rsidRPr="00961AE1" w:rsidRDefault="00961AE1" w:rsidP="00961AE1">
            <w:pPr>
              <w:spacing w:before="192" w:after="192" w:line="225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61AE1">
              <w:rPr>
                <w:rFonts w:ascii="Verdana" w:eastAsia="Times New Roman" w:hAnsi="Verdana" w:cs="Times New Roman"/>
                <w:sz w:val="18"/>
                <w:szCs w:val="18"/>
              </w:rPr>
              <w:t>Are e-mail links accessible?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AE1" w:rsidRPr="00961AE1" w:rsidRDefault="00961AE1" w:rsidP="00961AE1">
            <w:pPr>
              <w:spacing w:after="0" w:line="288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61AE1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AE1" w:rsidRPr="00961AE1" w:rsidRDefault="00961AE1" w:rsidP="00961AE1">
            <w:pPr>
              <w:spacing w:after="0" w:line="288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61AE1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AE1" w:rsidRPr="00961AE1" w:rsidRDefault="00961AE1" w:rsidP="00961AE1">
            <w:pPr>
              <w:spacing w:after="0" w:line="288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61AE1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</w:tr>
      <w:tr w:rsidR="00961AE1" w:rsidRPr="00961AE1" w:rsidTr="00961AE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AE1" w:rsidRPr="00961AE1" w:rsidRDefault="00961AE1" w:rsidP="00961AE1">
            <w:pPr>
              <w:spacing w:before="192" w:after="192" w:line="225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61AE1">
              <w:rPr>
                <w:rFonts w:ascii="Verdana" w:eastAsia="Times New Roman" w:hAnsi="Verdana" w:cs="Times New Roman"/>
                <w:sz w:val="18"/>
                <w:szCs w:val="18"/>
              </w:rPr>
              <w:t>1.8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AE1" w:rsidRPr="00961AE1" w:rsidRDefault="00961AE1" w:rsidP="00961AE1">
            <w:pPr>
              <w:spacing w:before="192" w:after="192" w:line="225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61AE1">
              <w:rPr>
                <w:rFonts w:ascii="Verdana" w:eastAsia="Times New Roman" w:hAnsi="Verdana" w:cs="Times New Roman"/>
                <w:sz w:val="18"/>
                <w:szCs w:val="18"/>
              </w:rPr>
              <w:t>Has a separate accessible version of the multimedia file been provided when there is no other way to make the content accessible?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AE1" w:rsidRPr="00961AE1" w:rsidRDefault="00961AE1" w:rsidP="00961AE1">
            <w:pPr>
              <w:spacing w:before="192" w:after="192" w:line="225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61AE1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AE1" w:rsidRPr="00961AE1" w:rsidRDefault="00961AE1" w:rsidP="00961AE1">
            <w:pPr>
              <w:spacing w:before="192" w:after="192" w:line="225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61AE1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AE1" w:rsidRPr="00961AE1" w:rsidRDefault="00961AE1" w:rsidP="00961AE1">
            <w:pPr>
              <w:spacing w:before="192" w:after="192" w:line="225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61AE1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</w:tr>
    </w:tbl>
    <w:p w:rsidR="00961AE1" w:rsidRPr="00961AE1" w:rsidRDefault="00961AE1" w:rsidP="00961AE1">
      <w:pPr>
        <w:shd w:val="clear" w:color="auto" w:fill="FFFFFF"/>
        <w:spacing w:before="192" w:after="192" w:line="225" w:lineRule="atLeast"/>
        <w:rPr>
          <w:rFonts w:ascii="Verdana" w:eastAsia="Times New Roman" w:hAnsi="Verdana" w:cs="Times New Roman"/>
          <w:sz w:val="18"/>
          <w:szCs w:val="18"/>
        </w:rPr>
      </w:pPr>
      <w:r w:rsidRPr="00961AE1">
        <w:rPr>
          <w:rFonts w:ascii="Verdana" w:eastAsia="Times New Roman" w:hAnsi="Verdana" w:cs="Times New Roman"/>
          <w:sz w:val="18"/>
          <w:szCs w:val="18"/>
        </w:rPr>
        <w:t> </w:t>
      </w:r>
    </w:p>
    <w:tbl>
      <w:tblPr>
        <w:tblW w:w="657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"/>
        <w:gridCol w:w="3923"/>
        <w:gridCol w:w="784"/>
        <w:gridCol w:w="727"/>
        <w:gridCol w:w="667"/>
      </w:tblGrid>
      <w:tr w:rsidR="00961AE1" w:rsidRPr="00961AE1" w:rsidTr="00961AE1">
        <w:trPr>
          <w:tblCellSpacing w:w="15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AE1" w:rsidRPr="00961AE1" w:rsidRDefault="00961AE1" w:rsidP="00961AE1">
            <w:pPr>
              <w:spacing w:before="192" w:after="192" w:line="225" w:lineRule="atLeast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961AE1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ID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AE1" w:rsidRPr="00961AE1" w:rsidRDefault="00961AE1" w:rsidP="00961AE1">
            <w:pPr>
              <w:spacing w:after="0" w:line="288" w:lineRule="atLeast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bookmarkStart w:id="1" w:name="checklist3"/>
            <w:r w:rsidRPr="00961AE1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2.0.</w:t>
            </w:r>
            <w:bookmarkEnd w:id="1"/>
            <w:r w:rsidRPr="00961AE1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Secondary Sensory-Channel Requirements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AE1" w:rsidRPr="00961AE1" w:rsidRDefault="00961AE1" w:rsidP="00961AE1">
            <w:pPr>
              <w:spacing w:before="192" w:after="192" w:line="225" w:lineRule="atLeast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961AE1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Yes (Pass)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AE1" w:rsidRPr="00961AE1" w:rsidRDefault="00961AE1" w:rsidP="00961AE1">
            <w:pPr>
              <w:spacing w:before="192" w:after="192" w:line="225" w:lineRule="atLeast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961AE1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No (Fail)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AE1" w:rsidRPr="00961AE1" w:rsidRDefault="00961AE1" w:rsidP="00961AE1">
            <w:pPr>
              <w:spacing w:before="192" w:after="192" w:line="225" w:lineRule="atLeast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961AE1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N/A</w:t>
            </w:r>
          </w:p>
        </w:tc>
      </w:tr>
      <w:tr w:rsidR="00961AE1" w:rsidRPr="00961AE1" w:rsidTr="00961AE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AE1" w:rsidRPr="00961AE1" w:rsidRDefault="00961AE1" w:rsidP="00961AE1">
            <w:pPr>
              <w:spacing w:before="192" w:after="192" w:line="225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61AE1">
              <w:rPr>
                <w:rFonts w:ascii="Verdana" w:eastAsia="Times New Roman" w:hAnsi="Verdana" w:cs="Times New Roman"/>
                <w:sz w:val="18"/>
                <w:szCs w:val="18"/>
              </w:rPr>
              <w:t>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AE1" w:rsidRPr="00961AE1" w:rsidRDefault="00961AE1" w:rsidP="00961AE1">
            <w:pPr>
              <w:spacing w:before="192" w:after="192" w:line="225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61AE1">
              <w:rPr>
                <w:rFonts w:ascii="Verdana" w:eastAsia="Times New Roman" w:hAnsi="Verdana" w:cs="Times New Roman"/>
                <w:sz w:val="18"/>
                <w:szCs w:val="18"/>
              </w:rPr>
              <w:t>If a video—Does the video or animation contain synchronized captioning?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AE1" w:rsidRPr="00961AE1" w:rsidRDefault="00961AE1" w:rsidP="00961AE1">
            <w:pPr>
              <w:spacing w:before="192" w:after="192" w:line="225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61AE1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AE1" w:rsidRPr="00961AE1" w:rsidRDefault="00961AE1" w:rsidP="00961AE1">
            <w:pPr>
              <w:spacing w:before="192" w:after="192" w:line="225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61AE1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AE1" w:rsidRPr="00961AE1" w:rsidRDefault="00961AE1" w:rsidP="00961AE1">
            <w:pPr>
              <w:spacing w:before="192" w:after="192" w:line="225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61AE1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</w:tr>
      <w:tr w:rsidR="00961AE1" w:rsidRPr="00961AE1" w:rsidTr="00961AE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AE1" w:rsidRPr="00961AE1" w:rsidRDefault="00961AE1" w:rsidP="00961AE1">
            <w:pPr>
              <w:spacing w:before="192" w:after="192" w:line="225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61AE1">
              <w:rPr>
                <w:rFonts w:ascii="Verdana" w:eastAsia="Times New Roman" w:hAnsi="Verdana" w:cs="Times New Roman"/>
                <w:sz w:val="18"/>
                <w:szCs w:val="18"/>
              </w:rPr>
              <w:lastRenderedPageBreak/>
              <w:t>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AE1" w:rsidRPr="00961AE1" w:rsidRDefault="00961AE1" w:rsidP="00961AE1">
            <w:pPr>
              <w:spacing w:before="192" w:after="192" w:line="225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61AE1">
              <w:rPr>
                <w:rFonts w:ascii="Verdana" w:eastAsia="Times New Roman" w:hAnsi="Verdana" w:cs="Times New Roman"/>
                <w:sz w:val="18"/>
                <w:szCs w:val="18"/>
              </w:rPr>
              <w:t>If an animation—Does the animation have a text equivalent?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AE1" w:rsidRPr="00961AE1" w:rsidRDefault="00961AE1" w:rsidP="00961AE1">
            <w:pPr>
              <w:spacing w:after="0" w:line="288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61AE1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AE1" w:rsidRPr="00961AE1" w:rsidRDefault="00961AE1" w:rsidP="00961AE1">
            <w:pPr>
              <w:spacing w:after="0" w:line="288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61AE1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AE1" w:rsidRPr="00961AE1" w:rsidRDefault="00961AE1" w:rsidP="00961AE1">
            <w:pPr>
              <w:spacing w:after="0" w:line="288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61AE1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</w:tr>
      <w:tr w:rsidR="00961AE1" w:rsidRPr="00961AE1" w:rsidTr="00961AE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AE1" w:rsidRPr="00961AE1" w:rsidRDefault="00961AE1" w:rsidP="00961AE1">
            <w:pPr>
              <w:spacing w:before="192" w:after="192" w:line="225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61AE1">
              <w:rPr>
                <w:rFonts w:ascii="Verdana" w:eastAsia="Times New Roman" w:hAnsi="Verdana" w:cs="Times New Roman"/>
                <w:sz w:val="18"/>
                <w:szCs w:val="18"/>
              </w:rPr>
              <w:t>2.3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AE1" w:rsidRPr="00961AE1" w:rsidRDefault="00961AE1" w:rsidP="00961AE1">
            <w:pPr>
              <w:spacing w:before="192" w:after="192" w:line="225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61AE1">
              <w:rPr>
                <w:rFonts w:ascii="Verdana" w:eastAsia="Times New Roman" w:hAnsi="Verdana" w:cs="Times New Roman"/>
                <w:sz w:val="18"/>
                <w:szCs w:val="18"/>
              </w:rPr>
              <w:t>If a sound file—Does the sound file have a matching transcript file?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AE1" w:rsidRPr="00961AE1" w:rsidRDefault="00961AE1" w:rsidP="00961AE1">
            <w:pPr>
              <w:spacing w:before="192" w:after="192" w:line="225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61AE1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AE1" w:rsidRPr="00961AE1" w:rsidRDefault="00961AE1" w:rsidP="00961AE1">
            <w:pPr>
              <w:spacing w:before="192" w:after="192" w:line="225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61AE1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AE1" w:rsidRPr="00961AE1" w:rsidRDefault="00961AE1" w:rsidP="00961AE1">
            <w:pPr>
              <w:spacing w:before="192" w:after="192" w:line="225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61AE1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</w:tr>
    </w:tbl>
    <w:p w:rsidR="00961AE1" w:rsidRPr="00961AE1" w:rsidRDefault="00961AE1" w:rsidP="00961AE1">
      <w:pPr>
        <w:shd w:val="clear" w:color="auto" w:fill="FFFFFF"/>
        <w:spacing w:before="192" w:after="192" w:line="225" w:lineRule="atLeast"/>
        <w:rPr>
          <w:rFonts w:ascii="Verdana" w:eastAsia="Times New Roman" w:hAnsi="Verdana" w:cs="Times New Roman"/>
          <w:sz w:val="18"/>
          <w:szCs w:val="18"/>
        </w:rPr>
      </w:pPr>
      <w:r w:rsidRPr="00961AE1">
        <w:rPr>
          <w:rFonts w:ascii="Verdana" w:eastAsia="Times New Roman" w:hAnsi="Verdana" w:cs="Times New Roman"/>
          <w:sz w:val="18"/>
          <w:szCs w:val="18"/>
        </w:rPr>
        <w:t> </w:t>
      </w:r>
    </w:p>
    <w:tbl>
      <w:tblPr>
        <w:tblW w:w="657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"/>
        <w:gridCol w:w="4162"/>
        <w:gridCol w:w="751"/>
        <w:gridCol w:w="668"/>
        <w:gridCol w:w="574"/>
      </w:tblGrid>
      <w:tr w:rsidR="00961AE1" w:rsidRPr="00961AE1" w:rsidTr="00961AE1">
        <w:trPr>
          <w:tblCellSpacing w:w="15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AE1" w:rsidRPr="00961AE1" w:rsidRDefault="00961AE1" w:rsidP="00961AE1">
            <w:pPr>
              <w:spacing w:before="192" w:after="192" w:line="225" w:lineRule="atLeast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961AE1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ID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AE1" w:rsidRPr="00961AE1" w:rsidRDefault="00961AE1" w:rsidP="00961AE1">
            <w:pPr>
              <w:spacing w:before="192" w:after="192" w:line="225" w:lineRule="atLeast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961AE1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3.0. Functional Control Requirements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AE1" w:rsidRPr="00961AE1" w:rsidRDefault="00961AE1" w:rsidP="00961AE1">
            <w:pPr>
              <w:spacing w:before="192" w:after="192" w:line="225" w:lineRule="atLeast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961AE1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Yes (Pass)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AE1" w:rsidRPr="00961AE1" w:rsidRDefault="00961AE1" w:rsidP="00961AE1">
            <w:pPr>
              <w:spacing w:before="192" w:after="192" w:line="225" w:lineRule="atLeast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961AE1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No (Fail)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AE1" w:rsidRPr="00961AE1" w:rsidRDefault="00961AE1" w:rsidP="00961AE1">
            <w:pPr>
              <w:spacing w:before="192" w:after="192" w:line="225" w:lineRule="atLeast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961AE1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N/A</w:t>
            </w:r>
          </w:p>
        </w:tc>
      </w:tr>
      <w:tr w:rsidR="00961AE1" w:rsidRPr="00961AE1" w:rsidTr="00961AE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AE1" w:rsidRPr="00961AE1" w:rsidRDefault="00961AE1" w:rsidP="00961AE1">
            <w:pPr>
              <w:spacing w:before="192" w:after="192" w:line="225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61AE1">
              <w:rPr>
                <w:rFonts w:ascii="Verdana" w:eastAsia="Times New Roman" w:hAnsi="Verdana" w:cs="Times New Roman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AE1" w:rsidRPr="00961AE1" w:rsidRDefault="00961AE1" w:rsidP="00961AE1">
            <w:pPr>
              <w:spacing w:before="192" w:after="192" w:line="225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61AE1">
              <w:rPr>
                <w:rFonts w:ascii="Verdana" w:eastAsia="Times New Roman" w:hAnsi="Verdana" w:cs="Times New Roman"/>
                <w:sz w:val="18"/>
                <w:szCs w:val="18"/>
              </w:rPr>
              <w:t>Does the file have the minimum required media controls of video resizing, volume control, play/stop buttons, and the ability to turn captions on and off?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AE1" w:rsidRPr="00961AE1" w:rsidRDefault="00961AE1" w:rsidP="00961AE1">
            <w:pPr>
              <w:spacing w:after="0" w:line="288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61AE1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AE1" w:rsidRPr="00961AE1" w:rsidRDefault="00961AE1" w:rsidP="00961AE1">
            <w:pPr>
              <w:spacing w:before="192" w:after="192" w:line="225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61AE1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AE1" w:rsidRPr="00961AE1" w:rsidRDefault="00961AE1" w:rsidP="00961AE1">
            <w:pPr>
              <w:spacing w:before="192" w:after="192" w:line="225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61AE1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</w:tr>
      <w:tr w:rsidR="00961AE1" w:rsidRPr="00961AE1" w:rsidTr="00961AE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AE1" w:rsidRPr="00961AE1" w:rsidRDefault="00961AE1" w:rsidP="00961AE1">
            <w:pPr>
              <w:spacing w:before="192" w:after="192" w:line="225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61AE1">
              <w:rPr>
                <w:rFonts w:ascii="Verdana" w:eastAsia="Times New Roman" w:hAnsi="Verdana" w:cs="Times New Roman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AE1" w:rsidRPr="00961AE1" w:rsidRDefault="00961AE1" w:rsidP="00961AE1">
            <w:pPr>
              <w:spacing w:before="192" w:after="192" w:line="225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61AE1">
              <w:rPr>
                <w:rFonts w:ascii="Verdana" w:eastAsia="Times New Roman" w:hAnsi="Verdana" w:cs="Times New Roman"/>
                <w:sz w:val="18"/>
                <w:szCs w:val="18"/>
              </w:rPr>
              <w:t>Are all media controls keyboard accessible?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AE1" w:rsidRPr="00961AE1" w:rsidRDefault="00961AE1" w:rsidP="00961AE1">
            <w:pPr>
              <w:spacing w:after="0" w:line="288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61AE1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AE1" w:rsidRPr="00961AE1" w:rsidRDefault="00961AE1" w:rsidP="00961AE1">
            <w:pPr>
              <w:spacing w:before="192" w:after="192" w:line="225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61AE1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AE1" w:rsidRPr="00961AE1" w:rsidRDefault="00961AE1" w:rsidP="00961AE1">
            <w:pPr>
              <w:spacing w:before="192" w:after="192" w:line="225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61AE1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</w:tr>
      <w:tr w:rsidR="00961AE1" w:rsidRPr="00961AE1" w:rsidTr="00961AE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AE1" w:rsidRPr="00961AE1" w:rsidRDefault="00961AE1" w:rsidP="00961AE1">
            <w:pPr>
              <w:spacing w:before="192" w:after="192" w:line="225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61AE1">
              <w:rPr>
                <w:rFonts w:ascii="Verdana" w:eastAsia="Times New Roman" w:hAnsi="Verdana" w:cs="Times New Roman"/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AE1" w:rsidRPr="00961AE1" w:rsidRDefault="00961AE1" w:rsidP="00961AE1">
            <w:pPr>
              <w:spacing w:before="192" w:after="192" w:line="225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61AE1">
              <w:rPr>
                <w:rFonts w:ascii="Verdana" w:eastAsia="Times New Roman" w:hAnsi="Verdana" w:cs="Times New Roman"/>
                <w:sz w:val="18"/>
                <w:szCs w:val="18"/>
              </w:rPr>
              <w:t>Is the media embedded in a way that allows the user to use keyboard controls to move in and out of the video in relation to surrounding content?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AE1" w:rsidRPr="00961AE1" w:rsidRDefault="00961AE1" w:rsidP="00961AE1">
            <w:pPr>
              <w:spacing w:after="0" w:line="288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61AE1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AE1" w:rsidRPr="00961AE1" w:rsidRDefault="00961AE1" w:rsidP="00961AE1">
            <w:pPr>
              <w:spacing w:before="192" w:after="192" w:line="225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61AE1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AE1" w:rsidRPr="00961AE1" w:rsidRDefault="00961AE1" w:rsidP="00961AE1">
            <w:pPr>
              <w:spacing w:before="192" w:after="192" w:line="225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61AE1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</w:tr>
    </w:tbl>
    <w:p w:rsidR="00961AE1" w:rsidRDefault="00961AE1"/>
    <w:p w:rsidR="008F79D3" w:rsidRDefault="008F79D3">
      <w:r>
        <w:t xml:space="preserve">Retrieved December 12, 2013 from </w:t>
      </w:r>
      <w:r w:rsidRPr="008F79D3">
        <w:rPr>
          <w:i/>
        </w:rPr>
        <w:t>http://www.hhs.gov/web/508/accessiblefiles/checklistmulti.html</w:t>
      </w:r>
    </w:p>
    <w:sectPr w:rsidR="008F79D3" w:rsidSect="000D069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3DB" w:rsidRDefault="00C573DB" w:rsidP="00961AE1">
      <w:pPr>
        <w:spacing w:after="0" w:line="240" w:lineRule="auto"/>
      </w:pPr>
      <w:r>
        <w:separator/>
      </w:r>
    </w:p>
  </w:endnote>
  <w:endnote w:type="continuationSeparator" w:id="0">
    <w:p w:rsidR="00C573DB" w:rsidRDefault="00C573DB" w:rsidP="00961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AE1" w:rsidRDefault="00961AE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55552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61AE1" w:rsidRDefault="000D069D">
        <w:pPr>
          <w:pStyle w:val="Footer"/>
          <w:jc w:val="right"/>
        </w:pPr>
        <w:r>
          <w:fldChar w:fldCharType="begin"/>
        </w:r>
        <w:r w:rsidR="00961AE1">
          <w:instrText xml:space="preserve"> PAGE   \* MERGEFORMAT </w:instrText>
        </w:r>
        <w:r>
          <w:fldChar w:fldCharType="separate"/>
        </w:r>
        <w:r w:rsidR="00DE677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61AE1" w:rsidRDefault="00961AE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AE1" w:rsidRDefault="00961A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3DB" w:rsidRDefault="00C573DB" w:rsidP="00961AE1">
      <w:pPr>
        <w:spacing w:after="0" w:line="240" w:lineRule="auto"/>
      </w:pPr>
      <w:r>
        <w:separator/>
      </w:r>
    </w:p>
  </w:footnote>
  <w:footnote w:type="continuationSeparator" w:id="0">
    <w:p w:rsidR="00C573DB" w:rsidRDefault="00C573DB" w:rsidP="00961A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AE1" w:rsidRDefault="00961AE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AE1" w:rsidRDefault="00961AE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AE1" w:rsidRDefault="00961A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AE1"/>
    <w:rsid w:val="000D069D"/>
    <w:rsid w:val="008F79D3"/>
    <w:rsid w:val="00961AE1"/>
    <w:rsid w:val="00A54418"/>
    <w:rsid w:val="00C573DB"/>
    <w:rsid w:val="00DE677B"/>
    <w:rsid w:val="00E35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61AE1"/>
    <w:rPr>
      <w:strike w:val="0"/>
      <w:dstrike w:val="0"/>
      <w:color w:val="0000FF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961AE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61A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1AE1"/>
  </w:style>
  <w:style w:type="paragraph" w:styleId="Footer">
    <w:name w:val="footer"/>
    <w:basedOn w:val="Normal"/>
    <w:link w:val="FooterChar"/>
    <w:uiPriority w:val="99"/>
    <w:unhideWhenUsed/>
    <w:rsid w:val="00961A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1A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61AE1"/>
    <w:rPr>
      <w:strike w:val="0"/>
      <w:dstrike w:val="0"/>
      <w:color w:val="0000FF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961AE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61A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1AE1"/>
  </w:style>
  <w:style w:type="paragraph" w:styleId="Footer">
    <w:name w:val="footer"/>
    <w:basedOn w:val="Normal"/>
    <w:link w:val="FooterChar"/>
    <w:uiPriority w:val="99"/>
    <w:unhideWhenUsed/>
    <w:rsid w:val="00961A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1A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21821">
          <w:marLeft w:val="0"/>
          <w:marRight w:val="0"/>
          <w:marTop w:val="150"/>
          <w:marBottom w:val="150"/>
          <w:divBdr>
            <w:top w:val="single" w:sz="6" w:space="0" w:color="9B9A7A"/>
            <w:left w:val="single" w:sz="6" w:space="0" w:color="9B9A7A"/>
            <w:bottom w:val="single" w:sz="6" w:space="0" w:color="9B9A7A"/>
            <w:right w:val="single" w:sz="6" w:space="0" w:color="9B9A7A"/>
          </w:divBdr>
          <w:divsChild>
            <w:div w:id="169584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08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37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mhsa.gov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samhsa.gov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General Services Administration</Company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QuentisAScott</dc:creator>
  <cp:lastModifiedBy>BrieLSansotta</cp:lastModifiedBy>
  <cp:revision>2</cp:revision>
  <dcterms:created xsi:type="dcterms:W3CDTF">2014-11-05T18:33:00Z</dcterms:created>
  <dcterms:modified xsi:type="dcterms:W3CDTF">2014-11-05T18:33:00Z</dcterms:modified>
</cp:coreProperties>
</file>