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E1D" w:rsidRDefault="00C15E84">
      <w:pPr>
        <w:widowControl w:val="0"/>
        <w:pBdr>
          <w:top w:val="nil"/>
          <w:left w:val="nil"/>
          <w:bottom w:val="nil"/>
          <w:right w:val="nil"/>
          <w:between w:val="nil"/>
        </w:pBdr>
        <w:spacing w:line="276" w:lineRule="auto"/>
      </w:pPr>
      <w:bookmarkStart w:id="0" w:name="_GoBack"/>
      <w:bookmarkEnd w:id="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rsidR="00E76E1D" w:rsidRDefault="00E76E1D">
      <w:pPr>
        <w:jc w:val="center"/>
        <w:rPr>
          <w:rFonts w:ascii="Arial" w:eastAsia="Arial" w:hAnsi="Arial" w:cs="Arial"/>
          <w:b/>
          <w:sz w:val="24"/>
          <w:szCs w:val="24"/>
        </w:rPr>
      </w:pPr>
    </w:p>
    <w:p w:rsidR="00E76E1D" w:rsidRDefault="00C15E84">
      <w:pPr>
        <w:jc w:val="center"/>
        <w:rPr>
          <w:rFonts w:ascii="Arial" w:eastAsia="Arial" w:hAnsi="Arial" w:cs="Arial"/>
          <w:b/>
          <w:sz w:val="24"/>
          <w:szCs w:val="24"/>
        </w:rPr>
      </w:pPr>
      <w:r>
        <w:rPr>
          <w:rFonts w:ascii="Arial" w:eastAsia="Arial" w:hAnsi="Arial" w:cs="Arial"/>
          <w:b/>
          <w:sz w:val="24"/>
          <w:szCs w:val="24"/>
        </w:rPr>
        <w:t xml:space="preserve">Emergency Response Service Support (ERSS) </w:t>
      </w:r>
    </w:p>
    <w:p w:rsidR="00E76E1D" w:rsidRDefault="00C15E84">
      <w:pPr>
        <w:jc w:val="center"/>
        <w:rPr>
          <w:rFonts w:ascii="Arial" w:eastAsia="Arial" w:hAnsi="Arial" w:cs="Arial"/>
          <w:b/>
          <w:sz w:val="24"/>
          <w:szCs w:val="24"/>
        </w:rPr>
      </w:pPr>
      <w:r>
        <w:rPr>
          <w:rFonts w:ascii="Arial" w:eastAsia="Arial" w:hAnsi="Arial" w:cs="Arial"/>
          <w:b/>
          <w:sz w:val="24"/>
          <w:szCs w:val="24"/>
        </w:rPr>
        <w:t>Statement of Work (SOW)</w:t>
      </w:r>
    </w:p>
    <w:p w:rsidR="00E76E1D" w:rsidRDefault="00C15E84">
      <w:pPr>
        <w:jc w:val="center"/>
        <w:rPr>
          <w:rFonts w:ascii="Arial" w:eastAsia="Arial" w:hAnsi="Arial" w:cs="Arial"/>
          <w:b/>
          <w:color w:val="FF0000"/>
          <w:sz w:val="24"/>
          <w:szCs w:val="24"/>
        </w:rPr>
      </w:pPr>
      <w:r>
        <w:rPr>
          <w:rFonts w:ascii="Arial" w:eastAsia="Arial" w:hAnsi="Arial" w:cs="Arial"/>
          <w:b/>
          <w:sz w:val="24"/>
          <w:szCs w:val="24"/>
        </w:rPr>
        <w:t xml:space="preserve">Task Order </w:t>
      </w:r>
      <w:r>
        <w:rPr>
          <w:rFonts w:ascii="Arial" w:eastAsia="Arial" w:hAnsi="Arial" w:cs="Arial"/>
          <w:b/>
          <w:sz w:val="24"/>
          <w:szCs w:val="24"/>
        </w:rPr>
        <w:tab/>
      </w:r>
      <w:r>
        <w:rPr>
          <w:rFonts w:ascii="Arial" w:eastAsia="Arial" w:hAnsi="Arial" w:cs="Arial"/>
          <w:b/>
          <w:color w:val="FF0000"/>
          <w:sz w:val="24"/>
          <w:szCs w:val="24"/>
        </w:rPr>
        <w:t>SAMPLE ONLY</w:t>
      </w:r>
      <w:r>
        <w:rPr>
          <w:rFonts w:ascii="Arial" w:eastAsia="Arial" w:hAnsi="Arial" w:cs="Arial"/>
          <w:b/>
          <w:sz w:val="24"/>
          <w:szCs w:val="24"/>
        </w:rPr>
        <w:tab/>
        <w:t xml:space="preserve">Mod  </w:t>
      </w:r>
      <w:r>
        <w:rPr>
          <w:rFonts w:ascii="Arial" w:eastAsia="Arial" w:hAnsi="Arial" w:cs="Arial"/>
          <w:b/>
          <w:color w:val="FF0000"/>
          <w:sz w:val="24"/>
          <w:szCs w:val="24"/>
        </w:rPr>
        <w:t>N/A</w:t>
      </w:r>
    </w:p>
    <w:p w:rsidR="00E76E1D" w:rsidRDefault="00E76E1D">
      <w:pPr>
        <w:rPr>
          <w:rFonts w:ascii="Arial" w:eastAsia="Arial" w:hAnsi="Arial" w:cs="Arial"/>
          <w:sz w:val="24"/>
          <w:szCs w:val="24"/>
        </w:rPr>
      </w:pPr>
    </w:p>
    <w:p w:rsidR="00E76E1D" w:rsidRDefault="00C15E84">
      <w:pPr>
        <w:numPr>
          <w:ilvl w:val="0"/>
          <w:numId w:val="3"/>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INTRODUCTION</w:t>
      </w:r>
    </w:p>
    <w:p w:rsidR="00E76E1D" w:rsidRDefault="00E76E1D">
      <w:pPr>
        <w:pBdr>
          <w:top w:val="nil"/>
          <w:left w:val="nil"/>
          <w:bottom w:val="nil"/>
          <w:right w:val="nil"/>
          <w:between w:val="nil"/>
        </w:pBdr>
        <w:ind w:left="372" w:hanging="720"/>
        <w:rPr>
          <w:rFonts w:ascii="Arial" w:eastAsia="Arial" w:hAnsi="Arial" w:cs="Arial"/>
          <w:color w:val="000000"/>
          <w:sz w:val="24"/>
          <w:szCs w:val="24"/>
        </w:rPr>
      </w:pPr>
    </w:p>
    <w:p w:rsidR="00E76E1D" w:rsidRDefault="00C15E84">
      <w:pPr>
        <w:rPr>
          <w:rFonts w:ascii="Arial" w:eastAsia="Arial" w:hAnsi="Arial" w:cs="Arial"/>
          <w:color w:val="FF0000"/>
          <w:sz w:val="24"/>
          <w:szCs w:val="24"/>
        </w:rPr>
      </w:pPr>
      <w:r>
        <w:rPr>
          <w:rFonts w:ascii="Arial" w:eastAsia="Arial" w:hAnsi="Arial" w:cs="Arial"/>
          <w:sz w:val="24"/>
          <w:szCs w:val="24"/>
        </w:rPr>
        <w:t>The contractor shall provide the following services under the Emergency Response Service Support (ERSS) contract to support the Department of Health and Human Services (DHHS)/Assistant Secretary for Preparedness and Response (ASPR). The services will be fo</w:t>
      </w:r>
      <w:r>
        <w:rPr>
          <w:rFonts w:ascii="Arial" w:eastAsia="Arial" w:hAnsi="Arial" w:cs="Arial"/>
          <w:sz w:val="24"/>
          <w:szCs w:val="24"/>
        </w:rPr>
        <w:t xml:space="preserve">r meals, laundry transportation and rooms for up to </w:t>
      </w:r>
      <w:r>
        <w:rPr>
          <w:rFonts w:ascii="Arial" w:eastAsia="Arial" w:hAnsi="Arial" w:cs="Arial"/>
          <w:color w:val="FF0000"/>
          <w:sz w:val="24"/>
          <w:szCs w:val="24"/>
        </w:rPr>
        <w:t xml:space="preserve">120 people for up to 20 days </w:t>
      </w:r>
      <w:r>
        <w:rPr>
          <w:rFonts w:ascii="Arial" w:eastAsia="Arial" w:hAnsi="Arial" w:cs="Arial"/>
          <w:sz w:val="24"/>
          <w:szCs w:val="24"/>
        </w:rPr>
        <w:t>at location listed below (1.2). See section 1.2 below for the dates of services.  Demobilization will occur on the day following the last day of service.</w:t>
      </w:r>
      <w:r>
        <w:rPr>
          <w:rFonts w:ascii="Arial" w:eastAsia="Arial" w:hAnsi="Arial" w:cs="Arial"/>
          <w:color w:val="FF0000"/>
          <w:sz w:val="24"/>
          <w:szCs w:val="24"/>
        </w:rPr>
        <w:t xml:space="preserve"> </w:t>
      </w:r>
    </w:p>
    <w:p w:rsidR="00E76E1D" w:rsidRDefault="00E76E1D">
      <w:pPr>
        <w:ind w:left="119"/>
        <w:rPr>
          <w:rFonts w:ascii="Arial" w:eastAsia="Arial" w:hAnsi="Arial" w:cs="Arial"/>
          <w:sz w:val="24"/>
          <w:szCs w:val="24"/>
        </w:rPr>
      </w:pPr>
    </w:p>
    <w:p w:rsidR="00E76E1D" w:rsidRDefault="00C15E84">
      <w:pPr>
        <w:rPr>
          <w:rFonts w:ascii="Arial" w:eastAsia="Arial" w:hAnsi="Arial" w:cs="Arial"/>
          <w:color w:val="FF0000"/>
          <w:sz w:val="24"/>
          <w:szCs w:val="24"/>
        </w:rPr>
      </w:pPr>
      <w:bookmarkStart w:id="1" w:name="_heading=h.gjdgxs" w:colFirst="0" w:colLast="0"/>
      <w:bookmarkEnd w:id="1"/>
      <w:r>
        <w:rPr>
          <w:rFonts w:ascii="Arial" w:eastAsia="Arial" w:hAnsi="Arial" w:cs="Arial"/>
          <w:sz w:val="24"/>
          <w:szCs w:val="24"/>
        </w:rPr>
        <w:t xml:space="preserve">1.1 </w:t>
      </w:r>
      <w:r>
        <w:rPr>
          <w:rFonts w:ascii="Arial" w:eastAsia="Arial" w:hAnsi="Arial" w:cs="Arial"/>
          <w:b/>
          <w:sz w:val="24"/>
          <w:szCs w:val="24"/>
        </w:rPr>
        <w:t>Services</w:t>
      </w:r>
      <w:r>
        <w:rPr>
          <w:rFonts w:ascii="Arial" w:eastAsia="Arial" w:hAnsi="Arial" w:cs="Arial"/>
          <w:sz w:val="24"/>
          <w:szCs w:val="24"/>
        </w:rPr>
        <w:t>: All services required by site shall be provided as noted below in (1.2) and final cleaning and demobilization will occur on the day following the last day of service (see chart below for dates of service). Services may include: delivery to each room with</w:t>
      </w:r>
      <w:r>
        <w:rPr>
          <w:rFonts w:ascii="Arial" w:eastAsia="Arial" w:hAnsi="Arial" w:cs="Arial"/>
          <w:sz w:val="24"/>
          <w:szCs w:val="24"/>
        </w:rPr>
        <w:t xml:space="preserve"> individually wrapped catered meals and beverages (see 2.0 chart); transportation to/from the lodging to airport (see 2.2 chart); ALS and/or BLS Ambulance service may be requested reside on site to transport ill patients to designated medical facility/s or</w:t>
      </w:r>
      <w:r>
        <w:rPr>
          <w:rFonts w:ascii="Arial" w:eastAsia="Arial" w:hAnsi="Arial" w:cs="Arial"/>
          <w:sz w:val="24"/>
          <w:szCs w:val="24"/>
        </w:rPr>
        <w:t xml:space="preserve"> airport  (see 2.3 chart); perimeter fencing, lighting and barriers (see 2.7 chart); facilities management (see 2.9 chart); laundry pickup from each room and delivery laundry services to each room to include linen exchange (see 2.6 chart); custodial servic</w:t>
      </w:r>
      <w:r>
        <w:rPr>
          <w:rFonts w:ascii="Arial" w:eastAsia="Arial" w:hAnsi="Arial" w:cs="Arial"/>
          <w:sz w:val="24"/>
          <w:szCs w:val="24"/>
        </w:rPr>
        <w:t xml:space="preserve">es (see 2.4 chart);  Biomedical waste removal (see 2.5 &amp; 2.8 charts); and HVAC with generator power and equipment fueling/serving as defined in 2.11 (see 2.11 chart). </w:t>
      </w:r>
    </w:p>
    <w:p w:rsidR="00E76E1D" w:rsidRDefault="00E76E1D">
      <w:pPr>
        <w:ind w:left="810" w:hanging="360"/>
        <w:rPr>
          <w:rFonts w:ascii="Arial" w:eastAsia="Arial" w:hAnsi="Arial" w:cs="Arial"/>
          <w:sz w:val="24"/>
          <w:szCs w:val="24"/>
        </w:rPr>
      </w:pPr>
    </w:p>
    <w:p w:rsidR="00E76E1D" w:rsidRDefault="00E76E1D">
      <w:pPr>
        <w:rPr>
          <w:rFonts w:ascii="Arial" w:eastAsia="Arial" w:hAnsi="Arial" w:cs="Arial"/>
          <w:sz w:val="24"/>
          <w:szCs w:val="24"/>
        </w:rPr>
      </w:pPr>
    </w:p>
    <w:p w:rsidR="00E76E1D" w:rsidRDefault="00C15E84">
      <w:pPr>
        <w:ind w:firstLine="372"/>
        <w:rPr>
          <w:rFonts w:ascii="Arial" w:eastAsia="Arial" w:hAnsi="Arial" w:cs="Arial"/>
          <w:sz w:val="24"/>
          <w:szCs w:val="24"/>
        </w:rPr>
      </w:pPr>
      <w:r>
        <w:rPr>
          <w:rFonts w:ascii="Arial" w:eastAsia="Arial" w:hAnsi="Arial" w:cs="Arial"/>
          <w:sz w:val="24"/>
          <w:szCs w:val="24"/>
        </w:rPr>
        <w:t xml:space="preserve">1.2 </w:t>
      </w:r>
      <w:r>
        <w:rPr>
          <w:rFonts w:ascii="Arial" w:eastAsia="Arial" w:hAnsi="Arial" w:cs="Arial"/>
          <w:b/>
          <w:sz w:val="24"/>
          <w:szCs w:val="24"/>
        </w:rPr>
        <w:t>Support Locations</w:t>
      </w:r>
      <w:r>
        <w:rPr>
          <w:rFonts w:ascii="Arial" w:eastAsia="Arial" w:hAnsi="Arial" w:cs="Arial"/>
          <w:sz w:val="24"/>
          <w:szCs w:val="24"/>
        </w:rPr>
        <w:t>:</w:t>
      </w:r>
    </w:p>
    <w:p w:rsidR="00E76E1D" w:rsidRDefault="00E76E1D">
      <w:pPr>
        <w:ind w:firstLine="372"/>
        <w:rPr>
          <w:rFonts w:ascii="Arial" w:eastAsia="Arial" w:hAnsi="Arial" w:cs="Arial"/>
          <w:sz w:val="24"/>
          <w:szCs w:val="24"/>
        </w:rPr>
      </w:pPr>
    </w:p>
    <w:tbl>
      <w:tblPr>
        <w:tblStyle w:val="a"/>
        <w:tblW w:w="6277" w:type="dxa"/>
        <w:jc w:val="center"/>
        <w:tblLayout w:type="fixed"/>
        <w:tblLook w:val="0400" w:firstRow="0" w:lastRow="0" w:firstColumn="0" w:lastColumn="0" w:noHBand="0" w:noVBand="1"/>
      </w:tblPr>
      <w:tblGrid>
        <w:gridCol w:w="2823"/>
        <w:gridCol w:w="3454"/>
      </w:tblGrid>
      <w:tr w:rsidR="00E76E1D">
        <w:trPr>
          <w:trHeight w:val="300"/>
          <w:jc w:val="center"/>
        </w:trPr>
        <w:tc>
          <w:tcPr>
            <w:tcW w:w="2823" w:type="dxa"/>
            <w:tcBorders>
              <w:top w:val="single" w:sz="6" w:space="0" w:color="000000"/>
              <w:left w:val="single" w:sz="6" w:space="0" w:color="000000"/>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Name/Location</w:t>
            </w:r>
          </w:p>
        </w:tc>
        <w:tc>
          <w:tcPr>
            <w:tcW w:w="3454" w:type="dxa"/>
            <w:tcBorders>
              <w:top w:val="single" w:sz="6" w:space="0" w:color="000000"/>
              <w:left w:val="nil"/>
              <w:bottom w:val="single" w:sz="4" w:space="0" w:color="000000"/>
              <w:right w:val="single" w:sz="6"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Support Dates</w:t>
            </w:r>
          </w:p>
        </w:tc>
      </w:tr>
      <w:tr w:rsidR="00E76E1D">
        <w:trPr>
          <w:trHeight w:val="290"/>
          <w:jc w:val="center"/>
        </w:trPr>
        <w:tc>
          <w:tcPr>
            <w:tcW w:w="2823" w:type="dxa"/>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color w:val="FF0000"/>
              </w:rPr>
            </w:pPr>
          </w:p>
        </w:tc>
        <w:tc>
          <w:tcPr>
            <w:tcW w:w="3454"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rPr>
            </w:pPr>
          </w:p>
        </w:tc>
      </w:tr>
      <w:tr w:rsidR="00E76E1D">
        <w:trPr>
          <w:trHeight w:val="314"/>
          <w:jc w:val="center"/>
        </w:trPr>
        <w:tc>
          <w:tcPr>
            <w:tcW w:w="2823" w:type="dxa"/>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highlight w:val="yellow"/>
              </w:rPr>
            </w:pPr>
          </w:p>
        </w:tc>
        <w:tc>
          <w:tcPr>
            <w:tcW w:w="3454"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FF0000"/>
              </w:rPr>
            </w:pPr>
          </w:p>
        </w:tc>
      </w:tr>
      <w:tr w:rsidR="00E76E1D">
        <w:trPr>
          <w:trHeight w:val="290"/>
          <w:jc w:val="center"/>
        </w:trPr>
        <w:tc>
          <w:tcPr>
            <w:tcW w:w="2823" w:type="dxa"/>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3454"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290"/>
          <w:jc w:val="center"/>
        </w:trPr>
        <w:tc>
          <w:tcPr>
            <w:tcW w:w="2823" w:type="dxa"/>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3454"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300"/>
          <w:jc w:val="center"/>
        </w:trPr>
        <w:tc>
          <w:tcPr>
            <w:tcW w:w="2823" w:type="dxa"/>
            <w:tcBorders>
              <w:top w:val="nil"/>
              <w:left w:val="single" w:sz="6" w:space="0" w:color="000000"/>
              <w:bottom w:val="single" w:sz="6"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3454" w:type="dxa"/>
            <w:tcBorders>
              <w:top w:val="nil"/>
              <w:left w:val="nil"/>
              <w:bottom w:val="single" w:sz="6"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bl>
    <w:p w:rsidR="00E76E1D" w:rsidRDefault="00E76E1D">
      <w:pPr>
        <w:rPr>
          <w:rFonts w:ascii="Arial" w:eastAsia="Arial" w:hAnsi="Arial" w:cs="Arial"/>
          <w:sz w:val="24"/>
          <w:szCs w:val="24"/>
        </w:rPr>
      </w:pPr>
    </w:p>
    <w:p w:rsidR="00E76E1D" w:rsidRDefault="00C15E84">
      <w:pPr>
        <w:numPr>
          <w:ilvl w:val="0"/>
          <w:numId w:val="3"/>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 REQUIREMENTS</w:t>
      </w:r>
    </w:p>
    <w:p w:rsidR="00E76E1D" w:rsidRDefault="00E76E1D">
      <w:pPr>
        <w:pStyle w:val="Heading3"/>
        <w:spacing w:before="77"/>
        <w:ind w:left="0" w:right="316"/>
        <w:jc w:val="center"/>
        <w:rPr>
          <w:rFonts w:ascii="Arial" w:eastAsia="Arial" w:hAnsi="Arial" w:cs="Arial"/>
          <w:sz w:val="24"/>
          <w:szCs w:val="24"/>
        </w:rPr>
      </w:pPr>
    </w:p>
    <w:p w:rsidR="00E76E1D" w:rsidRDefault="00C15E84">
      <w:pPr>
        <w:ind w:left="360"/>
        <w:rPr>
          <w:rFonts w:ascii="Arial" w:eastAsia="Arial" w:hAnsi="Arial" w:cs="Arial"/>
          <w:sz w:val="24"/>
          <w:szCs w:val="24"/>
        </w:rPr>
      </w:pPr>
      <w:r>
        <w:rPr>
          <w:rFonts w:ascii="Arial" w:eastAsia="Arial" w:hAnsi="Arial" w:cs="Arial"/>
          <w:sz w:val="24"/>
          <w:szCs w:val="24"/>
        </w:rPr>
        <w:t xml:space="preserve">2.1 </w:t>
      </w:r>
      <w:r>
        <w:rPr>
          <w:rFonts w:ascii="Arial" w:eastAsia="Arial" w:hAnsi="Arial" w:cs="Arial"/>
          <w:b/>
          <w:sz w:val="24"/>
          <w:szCs w:val="24"/>
        </w:rPr>
        <w:t>Catered Meals and Beverages</w:t>
      </w:r>
      <w:r>
        <w:rPr>
          <w:rFonts w:ascii="Arial" w:eastAsia="Arial" w:hAnsi="Arial" w:cs="Arial"/>
          <w:sz w:val="24"/>
          <w:szCs w:val="24"/>
        </w:rPr>
        <w:t xml:space="preserve">: (PARA 19.3/19.6) </w:t>
      </w:r>
    </w:p>
    <w:p w:rsidR="00E76E1D" w:rsidRDefault="00E76E1D">
      <w:pPr>
        <w:ind w:left="360"/>
        <w:rPr>
          <w:rFonts w:ascii="Arial" w:eastAsia="Arial" w:hAnsi="Arial" w:cs="Arial"/>
          <w:sz w:val="24"/>
          <w:szCs w:val="24"/>
        </w:rPr>
      </w:pPr>
    </w:p>
    <w:p w:rsidR="00E76E1D" w:rsidRDefault="00C15E84">
      <w:pPr>
        <w:ind w:left="1440" w:hanging="720"/>
        <w:rPr>
          <w:rFonts w:ascii="Arial" w:eastAsia="Arial" w:hAnsi="Arial" w:cs="Arial"/>
          <w:sz w:val="24"/>
          <w:szCs w:val="24"/>
        </w:rPr>
      </w:pPr>
      <w:r>
        <w:rPr>
          <w:rFonts w:ascii="Arial" w:eastAsia="Arial" w:hAnsi="Arial" w:cs="Arial"/>
          <w:sz w:val="24"/>
          <w:szCs w:val="24"/>
        </w:rPr>
        <w:t xml:space="preserve">2.1.1   The Contractor shall provide drinking water: Bottled water should be provided with every meal (breakfast, lunch and dinner) (PARA </w:t>
      </w:r>
      <w:r>
        <w:rPr>
          <w:rFonts w:ascii="Arial" w:eastAsia="Arial" w:hAnsi="Arial" w:cs="Arial"/>
          <w:sz w:val="24"/>
          <w:szCs w:val="24"/>
        </w:rPr>
        <w:lastRenderedPageBreak/>
        <w:t>19.6.1b{4}) of this TO SOW. Additional bottled water shall be prov</w:t>
      </w:r>
      <w:r>
        <w:rPr>
          <w:rFonts w:ascii="Arial" w:eastAsia="Arial" w:hAnsi="Arial" w:cs="Arial"/>
          <w:sz w:val="24"/>
          <w:szCs w:val="24"/>
        </w:rPr>
        <w:t>ided to ensure each person is provided a minimum of 2 liters per day.</w:t>
      </w:r>
    </w:p>
    <w:p w:rsidR="00E76E1D" w:rsidRDefault="00E76E1D">
      <w:pPr>
        <w:ind w:left="360" w:firstLine="360"/>
        <w:rPr>
          <w:rFonts w:ascii="Arial" w:eastAsia="Arial" w:hAnsi="Arial" w:cs="Arial"/>
          <w:sz w:val="24"/>
          <w:szCs w:val="24"/>
        </w:rPr>
      </w:pPr>
    </w:p>
    <w:p w:rsidR="00E76E1D" w:rsidRDefault="00C15E84">
      <w:pPr>
        <w:ind w:left="1440" w:hanging="720"/>
        <w:rPr>
          <w:rFonts w:ascii="Arial" w:eastAsia="Arial" w:hAnsi="Arial" w:cs="Arial"/>
          <w:sz w:val="24"/>
          <w:szCs w:val="24"/>
        </w:rPr>
      </w:pPr>
      <w:r>
        <w:rPr>
          <w:rFonts w:ascii="Arial" w:eastAsia="Arial" w:hAnsi="Arial" w:cs="Arial"/>
          <w:sz w:val="24"/>
          <w:szCs w:val="24"/>
        </w:rPr>
        <w:t xml:space="preserve">2.1.2   The Contractor shall provide Meals: Hot meals three times per day (breakfast, lunch, dinner </w:t>
      </w:r>
      <w:r>
        <w:rPr>
          <w:rFonts w:ascii="Arial" w:eastAsia="Arial" w:hAnsi="Arial" w:cs="Arial"/>
          <w:color w:val="FF0000"/>
          <w:sz w:val="24"/>
          <w:szCs w:val="24"/>
        </w:rPr>
        <w:t>and daily snack, coffee bar</w:t>
      </w:r>
      <w:r>
        <w:rPr>
          <w:rFonts w:ascii="Arial" w:eastAsia="Arial" w:hAnsi="Arial" w:cs="Arial"/>
          <w:sz w:val="24"/>
          <w:szCs w:val="24"/>
        </w:rPr>
        <w:t>) delivered to lodging location and specifically to each room in (TO SOW Paragraph 1.2).  Meals shall be nutritionally balanced and varied daily with servings of meat, vegetables, and starches. Meals Times: Breakfast: 08:00 AM, Lunch: 12:00 PM, Dinner: 6:0</w:t>
      </w:r>
      <w:r>
        <w:rPr>
          <w:rFonts w:ascii="Arial" w:eastAsia="Arial" w:hAnsi="Arial" w:cs="Arial"/>
          <w:sz w:val="24"/>
          <w:szCs w:val="24"/>
        </w:rPr>
        <w:t>0 PM. Any dieting restrictions shall be conveyed per site. On the final day lunch maybe required at an earlier time and a bag lunch maybe required. Dinner may or may not be needed for the final dinner.</w:t>
      </w:r>
    </w:p>
    <w:p w:rsidR="00E76E1D" w:rsidRDefault="00E76E1D">
      <w:pPr>
        <w:ind w:left="1440" w:hanging="720"/>
        <w:rPr>
          <w:rFonts w:ascii="Arial" w:eastAsia="Arial" w:hAnsi="Arial" w:cs="Arial"/>
          <w:sz w:val="24"/>
          <w:szCs w:val="24"/>
        </w:rPr>
      </w:pPr>
    </w:p>
    <w:tbl>
      <w:tblPr>
        <w:tblStyle w:val="a0"/>
        <w:tblW w:w="5803" w:type="dxa"/>
        <w:jc w:val="center"/>
        <w:tblLayout w:type="fixed"/>
        <w:tblLook w:val="0400" w:firstRow="0" w:lastRow="0" w:firstColumn="0" w:lastColumn="0" w:noHBand="0" w:noVBand="1"/>
      </w:tblPr>
      <w:tblGrid>
        <w:gridCol w:w="2403"/>
        <w:gridCol w:w="1240"/>
        <w:gridCol w:w="2160"/>
      </w:tblGrid>
      <w:tr w:rsidR="00E76E1D">
        <w:trPr>
          <w:trHeight w:val="300"/>
          <w:jc w:val="center"/>
        </w:trPr>
        <w:tc>
          <w:tcPr>
            <w:tcW w:w="2403" w:type="dxa"/>
            <w:tcBorders>
              <w:top w:val="single" w:sz="6" w:space="0" w:color="000000"/>
              <w:left w:val="single" w:sz="6" w:space="0" w:color="000000"/>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Name/Location</w:t>
            </w:r>
          </w:p>
        </w:tc>
        <w:tc>
          <w:tcPr>
            <w:tcW w:w="1240" w:type="dxa"/>
            <w:tcBorders>
              <w:top w:val="single" w:sz="6" w:space="0" w:color="000000"/>
              <w:left w:val="nil"/>
              <w:bottom w:val="single" w:sz="4" w:space="0" w:color="000000"/>
              <w:right w:val="nil"/>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Meal Type</w:t>
            </w:r>
          </w:p>
        </w:tc>
        <w:tc>
          <w:tcPr>
            <w:tcW w:w="2160" w:type="dxa"/>
            <w:tcBorders>
              <w:top w:val="single" w:sz="6" w:space="0" w:color="000000"/>
              <w:left w:val="single" w:sz="4" w:space="0" w:color="000000"/>
              <w:bottom w:val="single" w:sz="4" w:space="0" w:color="000000"/>
              <w:right w:val="single" w:sz="6"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Quantity</w:t>
            </w:r>
          </w:p>
        </w:tc>
      </w:tr>
      <w:tr w:rsidR="00E76E1D">
        <w:trPr>
          <w:trHeight w:val="290"/>
          <w:jc w:val="center"/>
        </w:trPr>
        <w:tc>
          <w:tcPr>
            <w:tcW w:w="2403" w:type="dxa"/>
            <w:vMerge w:val="restart"/>
            <w:tcBorders>
              <w:top w:val="nil"/>
              <w:left w:val="single" w:sz="6" w:space="0" w:color="000000"/>
              <w:bottom w:val="single" w:sz="4" w:space="0" w:color="000000"/>
              <w:right w:val="single" w:sz="4" w:space="0" w:color="000000"/>
            </w:tcBorders>
            <w:shd w:val="clear" w:color="auto" w:fill="auto"/>
            <w:vAlign w:val="center"/>
          </w:tcPr>
          <w:p w:rsidR="00E76E1D" w:rsidRDefault="00C15E84">
            <w:pPr>
              <w:pBdr>
                <w:top w:val="nil"/>
                <w:left w:val="nil"/>
                <w:bottom w:val="nil"/>
                <w:right w:val="nil"/>
                <w:between w:val="nil"/>
              </w:pBdr>
              <w:ind w:left="360" w:hanging="360"/>
              <w:rPr>
                <w:rFonts w:ascii="Arial" w:eastAsia="Arial" w:hAnsi="Arial" w:cs="Arial"/>
                <w:color w:val="FF0000"/>
              </w:rPr>
            </w:pPr>
            <w:r>
              <w:rPr>
                <w:rFonts w:ascii="Arial" w:eastAsia="Arial" w:hAnsi="Arial" w:cs="Arial"/>
                <w:color w:val="FF0000"/>
              </w:rPr>
              <w:t xml:space="preserve">Holiday Inn Express </w:t>
            </w:r>
          </w:p>
        </w:tc>
        <w:tc>
          <w:tcPr>
            <w:tcW w:w="1240" w:type="dxa"/>
            <w:tcBorders>
              <w:top w:val="nil"/>
              <w:left w:val="nil"/>
              <w:bottom w:val="single" w:sz="4" w:space="0" w:color="000000"/>
              <w:right w:val="nil"/>
            </w:tcBorders>
            <w:shd w:val="clear" w:color="auto" w:fill="auto"/>
            <w:vAlign w:val="center"/>
          </w:tcPr>
          <w:p w:rsidR="00E76E1D" w:rsidRDefault="00C15E84">
            <w:pPr>
              <w:rPr>
                <w:rFonts w:ascii="Arial" w:eastAsia="Arial" w:hAnsi="Arial" w:cs="Arial"/>
                <w:color w:val="FF0000"/>
              </w:rPr>
            </w:pPr>
            <w:r>
              <w:rPr>
                <w:rFonts w:ascii="Arial" w:eastAsia="Arial" w:hAnsi="Arial" w:cs="Arial"/>
                <w:color w:val="FF0000"/>
              </w:rPr>
              <w:t>Breakfast</w:t>
            </w:r>
          </w:p>
        </w:tc>
        <w:tc>
          <w:tcPr>
            <w:tcW w:w="2160" w:type="dxa"/>
            <w:tcBorders>
              <w:top w:val="nil"/>
              <w:left w:val="single" w:sz="4" w:space="0" w:color="000000"/>
              <w:bottom w:val="single" w:sz="4" w:space="0" w:color="000000"/>
              <w:right w:val="single" w:sz="6"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120</w:t>
            </w:r>
          </w:p>
        </w:tc>
      </w:tr>
      <w:tr w:rsidR="00E76E1D">
        <w:trPr>
          <w:trHeight w:val="290"/>
          <w:jc w:val="center"/>
        </w:trPr>
        <w:tc>
          <w:tcPr>
            <w:tcW w:w="2403" w:type="dxa"/>
            <w:vMerge/>
            <w:tcBorders>
              <w:top w:val="nil"/>
              <w:left w:val="single" w:sz="6" w:space="0" w:color="000000"/>
              <w:bottom w:val="single" w:sz="4" w:space="0" w:color="000000"/>
              <w:right w:val="single" w:sz="4" w:space="0" w:color="000000"/>
            </w:tcBorders>
            <w:shd w:val="clear" w:color="auto" w:fill="auto"/>
            <w:vAlign w:val="center"/>
          </w:tcPr>
          <w:p w:rsidR="00E76E1D" w:rsidRDefault="00E76E1D">
            <w:pPr>
              <w:widowControl w:val="0"/>
              <w:pBdr>
                <w:top w:val="nil"/>
                <w:left w:val="nil"/>
                <w:bottom w:val="nil"/>
                <w:right w:val="nil"/>
                <w:between w:val="nil"/>
              </w:pBdr>
              <w:spacing w:line="276" w:lineRule="auto"/>
              <w:rPr>
                <w:rFonts w:ascii="Arial" w:eastAsia="Arial" w:hAnsi="Arial" w:cs="Arial"/>
                <w:color w:val="FF0000"/>
              </w:rPr>
            </w:pPr>
          </w:p>
        </w:tc>
        <w:tc>
          <w:tcPr>
            <w:tcW w:w="1240" w:type="dxa"/>
            <w:tcBorders>
              <w:top w:val="nil"/>
              <w:left w:val="nil"/>
              <w:bottom w:val="single" w:sz="4" w:space="0" w:color="000000"/>
              <w:right w:val="nil"/>
            </w:tcBorders>
            <w:shd w:val="clear" w:color="auto" w:fill="auto"/>
            <w:vAlign w:val="center"/>
          </w:tcPr>
          <w:p w:rsidR="00E76E1D" w:rsidRDefault="00C15E84">
            <w:pPr>
              <w:rPr>
                <w:rFonts w:ascii="Arial" w:eastAsia="Arial" w:hAnsi="Arial" w:cs="Arial"/>
                <w:color w:val="FF0000"/>
              </w:rPr>
            </w:pPr>
            <w:r>
              <w:rPr>
                <w:rFonts w:ascii="Arial" w:eastAsia="Arial" w:hAnsi="Arial" w:cs="Arial"/>
                <w:color w:val="FF0000"/>
              </w:rPr>
              <w:t xml:space="preserve">Lunch </w:t>
            </w:r>
          </w:p>
        </w:tc>
        <w:tc>
          <w:tcPr>
            <w:tcW w:w="2160" w:type="dxa"/>
            <w:tcBorders>
              <w:top w:val="nil"/>
              <w:left w:val="single" w:sz="4" w:space="0" w:color="000000"/>
              <w:bottom w:val="single" w:sz="4" w:space="0" w:color="000000"/>
              <w:right w:val="single" w:sz="6" w:space="0" w:color="000000"/>
            </w:tcBorders>
            <w:shd w:val="clear" w:color="auto" w:fill="auto"/>
          </w:tcPr>
          <w:p w:rsidR="00E76E1D" w:rsidRDefault="00C15E84">
            <w:pPr>
              <w:jc w:val="center"/>
            </w:pPr>
            <w:r>
              <w:rPr>
                <w:rFonts w:ascii="Arial" w:eastAsia="Arial" w:hAnsi="Arial" w:cs="Arial"/>
                <w:color w:val="FF0000"/>
              </w:rPr>
              <w:t>120</w:t>
            </w:r>
          </w:p>
        </w:tc>
      </w:tr>
      <w:tr w:rsidR="00E76E1D">
        <w:trPr>
          <w:trHeight w:val="290"/>
          <w:jc w:val="center"/>
        </w:trPr>
        <w:tc>
          <w:tcPr>
            <w:tcW w:w="2403" w:type="dxa"/>
            <w:vMerge/>
            <w:tcBorders>
              <w:top w:val="nil"/>
              <w:left w:val="single" w:sz="6" w:space="0" w:color="000000"/>
              <w:bottom w:val="single" w:sz="4" w:space="0" w:color="000000"/>
              <w:right w:val="single" w:sz="4" w:space="0" w:color="000000"/>
            </w:tcBorders>
            <w:shd w:val="clear" w:color="auto" w:fill="auto"/>
            <w:vAlign w:val="center"/>
          </w:tcPr>
          <w:p w:rsidR="00E76E1D" w:rsidRDefault="00E76E1D">
            <w:pPr>
              <w:widowControl w:val="0"/>
              <w:pBdr>
                <w:top w:val="nil"/>
                <w:left w:val="nil"/>
                <w:bottom w:val="nil"/>
                <w:right w:val="nil"/>
                <w:between w:val="nil"/>
              </w:pBdr>
              <w:spacing w:line="276" w:lineRule="auto"/>
            </w:pPr>
          </w:p>
        </w:tc>
        <w:tc>
          <w:tcPr>
            <w:tcW w:w="1240" w:type="dxa"/>
            <w:tcBorders>
              <w:top w:val="nil"/>
              <w:left w:val="nil"/>
              <w:bottom w:val="single" w:sz="4" w:space="0" w:color="000000"/>
              <w:right w:val="nil"/>
            </w:tcBorders>
            <w:shd w:val="clear" w:color="auto" w:fill="auto"/>
            <w:vAlign w:val="center"/>
          </w:tcPr>
          <w:p w:rsidR="00E76E1D" w:rsidRDefault="00C15E84">
            <w:pPr>
              <w:rPr>
                <w:rFonts w:ascii="Arial" w:eastAsia="Arial" w:hAnsi="Arial" w:cs="Arial"/>
                <w:color w:val="FF0000"/>
              </w:rPr>
            </w:pPr>
            <w:r>
              <w:rPr>
                <w:rFonts w:ascii="Arial" w:eastAsia="Arial" w:hAnsi="Arial" w:cs="Arial"/>
                <w:color w:val="FF0000"/>
              </w:rPr>
              <w:t>Snack</w:t>
            </w:r>
          </w:p>
        </w:tc>
        <w:tc>
          <w:tcPr>
            <w:tcW w:w="2160" w:type="dxa"/>
            <w:tcBorders>
              <w:top w:val="nil"/>
              <w:left w:val="single" w:sz="4" w:space="0" w:color="000000"/>
              <w:bottom w:val="single" w:sz="4" w:space="0" w:color="000000"/>
              <w:right w:val="single" w:sz="6" w:space="0" w:color="000000"/>
            </w:tcBorders>
            <w:shd w:val="clear" w:color="auto" w:fill="auto"/>
          </w:tcPr>
          <w:p w:rsidR="00E76E1D" w:rsidRDefault="00C15E84">
            <w:pPr>
              <w:jc w:val="center"/>
            </w:pPr>
            <w:r>
              <w:rPr>
                <w:rFonts w:ascii="Arial" w:eastAsia="Arial" w:hAnsi="Arial" w:cs="Arial"/>
                <w:color w:val="FF0000"/>
              </w:rPr>
              <w:t>120</w:t>
            </w:r>
          </w:p>
        </w:tc>
      </w:tr>
      <w:tr w:rsidR="00E76E1D">
        <w:trPr>
          <w:trHeight w:val="290"/>
          <w:jc w:val="center"/>
        </w:trPr>
        <w:tc>
          <w:tcPr>
            <w:tcW w:w="2403" w:type="dxa"/>
            <w:vMerge/>
            <w:tcBorders>
              <w:top w:val="nil"/>
              <w:left w:val="single" w:sz="6" w:space="0" w:color="000000"/>
              <w:bottom w:val="single" w:sz="4" w:space="0" w:color="000000"/>
              <w:right w:val="single" w:sz="4" w:space="0" w:color="000000"/>
            </w:tcBorders>
            <w:shd w:val="clear" w:color="auto" w:fill="auto"/>
            <w:vAlign w:val="center"/>
          </w:tcPr>
          <w:p w:rsidR="00E76E1D" w:rsidRDefault="00E76E1D">
            <w:pPr>
              <w:widowControl w:val="0"/>
              <w:pBdr>
                <w:top w:val="nil"/>
                <w:left w:val="nil"/>
                <w:bottom w:val="nil"/>
                <w:right w:val="nil"/>
                <w:between w:val="nil"/>
              </w:pBdr>
              <w:spacing w:line="276" w:lineRule="auto"/>
            </w:pPr>
          </w:p>
        </w:tc>
        <w:tc>
          <w:tcPr>
            <w:tcW w:w="1240" w:type="dxa"/>
            <w:tcBorders>
              <w:top w:val="nil"/>
              <w:left w:val="nil"/>
              <w:bottom w:val="single" w:sz="4" w:space="0" w:color="000000"/>
              <w:right w:val="nil"/>
            </w:tcBorders>
            <w:shd w:val="clear" w:color="auto" w:fill="auto"/>
            <w:vAlign w:val="center"/>
          </w:tcPr>
          <w:p w:rsidR="00E76E1D" w:rsidRDefault="00C15E84">
            <w:pPr>
              <w:rPr>
                <w:rFonts w:ascii="Arial" w:eastAsia="Arial" w:hAnsi="Arial" w:cs="Arial"/>
                <w:color w:val="FF0000"/>
              </w:rPr>
            </w:pPr>
            <w:r>
              <w:rPr>
                <w:rFonts w:ascii="Arial" w:eastAsia="Arial" w:hAnsi="Arial" w:cs="Arial"/>
                <w:color w:val="FF0000"/>
              </w:rPr>
              <w:t>Dinner</w:t>
            </w:r>
          </w:p>
        </w:tc>
        <w:tc>
          <w:tcPr>
            <w:tcW w:w="2160" w:type="dxa"/>
            <w:tcBorders>
              <w:top w:val="nil"/>
              <w:left w:val="single" w:sz="4" w:space="0" w:color="000000"/>
              <w:bottom w:val="single" w:sz="4" w:space="0" w:color="000000"/>
              <w:right w:val="single" w:sz="6" w:space="0" w:color="000000"/>
            </w:tcBorders>
            <w:shd w:val="clear" w:color="auto" w:fill="auto"/>
          </w:tcPr>
          <w:p w:rsidR="00E76E1D" w:rsidRDefault="00C15E84">
            <w:pPr>
              <w:jc w:val="center"/>
            </w:pPr>
            <w:r>
              <w:rPr>
                <w:rFonts w:ascii="Arial" w:eastAsia="Arial" w:hAnsi="Arial" w:cs="Arial"/>
                <w:color w:val="FF0000"/>
              </w:rPr>
              <w:t>120</w:t>
            </w:r>
          </w:p>
        </w:tc>
      </w:tr>
      <w:tr w:rsidR="00E76E1D">
        <w:trPr>
          <w:trHeight w:val="290"/>
          <w:jc w:val="center"/>
        </w:trPr>
        <w:tc>
          <w:tcPr>
            <w:tcW w:w="2403" w:type="dxa"/>
            <w:vMerge w:val="restart"/>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rPr>
            </w:pPr>
          </w:p>
        </w:tc>
        <w:tc>
          <w:tcPr>
            <w:tcW w:w="1240" w:type="dxa"/>
            <w:tcBorders>
              <w:top w:val="nil"/>
              <w:left w:val="nil"/>
              <w:bottom w:val="single" w:sz="4" w:space="0" w:color="000000"/>
              <w:right w:val="nil"/>
            </w:tcBorders>
            <w:shd w:val="clear" w:color="auto" w:fill="auto"/>
            <w:vAlign w:val="center"/>
          </w:tcPr>
          <w:p w:rsidR="00E76E1D" w:rsidRDefault="00C15E84">
            <w:pPr>
              <w:rPr>
                <w:rFonts w:ascii="Arial" w:eastAsia="Arial" w:hAnsi="Arial" w:cs="Arial"/>
              </w:rPr>
            </w:pPr>
            <w:r>
              <w:rPr>
                <w:rFonts w:ascii="Arial" w:eastAsia="Arial" w:hAnsi="Arial" w:cs="Arial"/>
              </w:rPr>
              <w:t>Breakfast</w:t>
            </w:r>
          </w:p>
        </w:tc>
        <w:tc>
          <w:tcPr>
            <w:tcW w:w="2160" w:type="dxa"/>
            <w:tcBorders>
              <w:top w:val="nil"/>
              <w:left w:val="single" w:sz="4" w:space="0" w:color="000000"/>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rPr>
            </w:pPr>
          </w:p>
        </w:tc>
      </w:tr>
      <w:tr w:rsidR="00E76E1D">
        <w:trPr>
          <w:trHeight w:val="290"/>
          <w:jc w:val="center"/>
        </w:trPr>
        <w:tc>
          <w:tcPr>
            <w:tcW w:w="2403" w:type="dxa"/>
            <w:vMerge/>
            <w:tcBorders>
              <w:top w:val="nil"/>
              <w:left w:val="single" w:sz="6" w:space="0" w:color="000000"/>
              <w:bottom w:val="single" w:sz="4" w:space="0" w:color="000000"/>
              <w:right w:val="single" w:sz="4" w:space="0" w:color="000000"/>
            </w:tcBorders>
            <w:shd w:val="clear" w:color="auto" w:fill="auto"/>
            <w:vAlign w:val="center"/>
          </w:tcPr>
          <w:p w:rsidR="00E76E1D" w:rsidRDefault="00E76E1D">
            <w:pPr>
              <w:widowControl w:val="0"/>
              <w:pBdr>
                <w:top w:val="nil"/>
                <w:left w:val="nil"/>
                <w:bottom w:val="nil"/>
                <w:right w:val="nil"/>
                <w:between w:val="nil"/>
              </w:pBdr>
              <w:spacing w:line="276" w:lineRule="auto"/>
              <w:rPr>
                <w:rFonts w:ascii="Arial" w:eastAsia="Arial" w:hAnsi="Arial" w:cs="Arial"/>
              </w:rPr>
            </w:pPr>
          </w:p>
        </w:tc>
        <w:tc>
          <w:tcPr>
            <w:tcW w:w="1240" w:type="dxa"/>
            <w:tcBorders>
              <w:top w:val="nil"/>
              <w:left w:val="nil"/>
              <w:bottom w:val="single" w:sz="4" w:space="0" w:color="000000"/>
              <w:right w:val="nil"/>
            </w:tcBorders>
            <w:shd w:val="clear" w:color="auto" w:fill="auto"/>
            <w:vAlign w:val="center"/>
          </w:tcPr>
          <w:p w:rsidR="00E76E1D" w:rsidRDefault="00C15E84">
            <w:pPr>
              <w:rPr>
                <w:rFonts w:ascii="Arial" w:eastAsia="Arial" w:hAnsi="Arial" w:cs="Arial"/>
              </w:rPr>
            </w:pPr>
            <w:r>
              <w:rPr>
                <w:rFonts w:ascii="Arial" w:eastAsia="Arial" w:hAnsi="Arial" w:cs="Arial"/>
              </w:rPr>
              <w:t xml:space="preserve">Lunch </w:t>
            </w:r>
          </w:p>
        </w:tc>
        <w:tc>
          <w:tcPr>
            <w:tcW w:w="2160" w:type="dxa"/>
            <w:tcBorders>
              <w:top w:val="nil"/>
              <w:left w:val="single" w:sz="4" w:space="0" w:color="000000"/>
              <w:bottom w:val="single" w:sz="4" w:space="0" w:color="000000"/>
              <w:right w:val="single" w:sz="6" w:space="0" w:color="000000"/>
            </w:tcBorders>
            <w:shd w:val="clear" w:color="auto" w:fill="auto"/>
          </w:tcPr>
          <w:p w:rsidR="00E76E1D" w:rsidRDefault="00E76E1D">
            <w:pPr>
              <w:jc w:val="center"/>
            </w:pPr>
          </w:p>
        </w:tc>
      </w:tr>
      <w:tr w:rsidR="00E76E1D">
        <w:trPr>
          <w:trHeight w:val="290"/>
          <w:jc w:val="center"/>
        </w:trPr>
        <w:tc>
          <w:tcPr>
            <w:tcW w:w="2403" w:type="dxa"/>
            <w:vMerge/>
            <w:tcBorders>
              <w:top w:val="nil"/>
              <w:left w:val="single" w:sz="6" w:space="0" w:color="000000"/>
              <w:bottom w:val="single" w:sz="4" w:space="0" w:color="000000"/>
              <w:right w:val="single" w:sz="4" w:space="0" w:color="000000"/>
            </w:tcBorders>
            <w:shd w:val="clear" w:color="auto" w:fill="auto"/>
            <w:vAlign w:val="center"/>
          </w:tcPr>
          <w:p w:rsidR="00E76E1D" w:rsidRDefault="00E76E1D">
            <w:pPr>
              <w:widowControl w:val="0"/>
              <w:pBdr>
                <w:top w:val="nil"/>
                <w:left w:val="nil"/>
                <w:bottom w:val="nil"/>
                <w:right w:val="nil"/>
                <w:between w:val="nil"/>
              </w:pBdr>
              <w:spacing w:line="276" w:lineRule="auto"/>
            </w:pPr>
          </w:p>
        </w:tc>
        <w:tc>
          <w:tcPr>
            <w:tcW w:w="1240" w:type="dxa"/>
            <w:tcBorders>
              <w:top w:val="nil"/>
              <w:left w:val="nil"/>
              <w:bottom w:val="single" w:sz="4" w:space="0" w:color="000000"/>
              <w:right w:val="nil"/>
            </w:tcBorders>
            <w:shd w:val="clear" w:color="auto" w:fill="auto"/>
            <w:vAlign w:val="center"/>
          </w:tcPr>
          <w:p w:rsidR="00E76E1D" w:rsidRDefault="00C15E84">
            <w:pPr>
              <w:rPr>
                <w:rFonts w:ascii="Arial" w:eastAsia="Arial" w:hAnsi="Arial" w:cs="Arial"/>
              </w:rPr>
            </w:pPr>
            <w:r>
              <w:rPr>
                <w:rFonts w:ascii="Arial" w:eastAsia="Arial" w:hAnsi="Arial" w:cs="Arial"/>
              </w:rPr>
              <w:t>Snack</w:t>
            </w:r>
          </w:p>
        </w:tc>
        <w:tc>
          <w:tcPr>
            <w:tcW w:w="2160" w:type="dxa"/>
            <w:tcBorders>
              <w:top w:val="nil"/>
              <w:left w:val="single" w:sz="4" w:space="0" w:color="000000"/>
              <w:bottom w:val="single" w:sz="4" w:space="0" w:color="000000"/>
              <w:right w:val="single" w:sz="6" w:space="0" w:color="000000"/>
            </w:tcBorders>
            <w:shd w:val="clear" w:color="auto" w:fill="auto"/>
          </w:tcPr>
          <w:p w:rsidR="00E76E1D" w:rsidRDefault="00E76E1D">
            <w:pPr>
              <w:jc w:val="center"/>
            </w:pPr>
          </w:p>
        </w:tc>
      </w:tr>
      <w:tr w:rsidR="00E76E1D">
        <w:trPr>
          <w:trHeight w:val="290"/>
          <w:jc w:val="center"/>
        </w:trPr>
        <w:tc>
          <w:tcPr>
            <w:tcW w:w="2403" w:type="dxa"/>
            <w:vMerge/>
            <w:tcBorders>
              <w:top w:val="nil"/>
              <w:left w:val="single" w:sz="6" w:space="0" w:color="000000"/>
              <w:bottom w:val="single" w:sz="4" w:space="0" w:color="000000"/>
              <w:right w:val="single" w:sz="4" w:space="0" w:color="000000"/>
            </w:tcBorders>
            <w:shd w:val="clear" w:color="auto" w:fill="auto"/>
            <w:vAlign w:val="center"/>
          </w:tcPr>
          <w:p w:rsidR="00E76E1D" w:rsidRDefault="00E76E1D">
            <w:pPr>
              <w:widowControl w:val="0"/>
              <w:pBdr>
                <w:top w:val="nil"/>
                <w:left w:val="nil"/>
                <w:bottom w:val="nil"/>
                <w:right w:val="nil"/>
                <w:between w:val="nil"/>
              </w:pBdr>
              <w:spacing w:line="276" w:lineRule="auto"/>
            </w:pPr>
          </w:p>
        </w:tc>
        <w:tc>
          <w:tcPr>
            <w:tcW w:w="1240" w:type="dxa"/>
            <w:tcBorders>
              <w:top w:val="nil"/>
              <w:left w:val="nil"/>
              <w:bottom w:val="single" w:sz="4" w:space="0" w:color="000000"/>
              <w:right w:val="nil"/>
            </w:tcBorders>
            <w:shd w:val="clear" w:color="auto" w:fill="auto"/>
            <w:vAlign w:val="center"/>
          </w:tcPr>
          <w:p w:rsidR="00E76E1D" w:rsidRDefault="00C15E84">
            <w:pPr>
              <w:rPr>
                <w:rFonts w:ascii="Arial" w:eastAsia="Arial" w:hAnsi="Arial" w:cs="Arial"/>
              </w:rPr>
            </w:pPr>
            <w:r>
              <w:rPr>
                <w:rFonts w:ascii="Arial" w:eastAsia="Arial" w:hAnsi="Arial" w:cs="Arial"/>
              </w:rPr>
              <w:t>Dinner</w:t>
            </w:r>
          </w:p>
        </w:tc>
        <w:tc>
          <w:tcPr>
            <w:tcW w:w="2160" w:type="dxa"/>
            <w:tcBorders>
              <w:top w:val="nil"/>
              <w:left w:val="single" w:sz="4" w:space="0" w:color="000000"/>
              <w:bottom w:val="single" w:sz="4" w:space="0" w:color="000000"/>
              <w:right w:val="single" w:sz="6" w:space="0" w:color="000000"/>
            </w:tcBorders>
            <w:shd w:val="clear" w:color="auto" w:fill="auto"/>
          </w:tcPr>
          <w:p w:rsidR="00E76E1D" w:rsidRDefault="00E76E1D">
            <w:pPr>
              <w:jc w:val="center"/>
            </w:pPr>
          </w:p>
        </w:tc>
      </w:tr>
      <w:tr w:rsidR="00E76E1D">
        <w:trPr>
          <w:trHeight w:val="290"/>
          <w:jc w:val="center"/>
        </w:trPr>
        <w:tc>
          <w:tcPr>
            <w:tcW w:w="2403" w:type="dxa"/>
            <w:vMerge w:val="restart"/>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1240" w:type="dxa"/>
            <w:tcBorders>
              <w:top w:val="nil"/>
              <w:left w:val="nil"/>
              <w:bottom w:val="single" w:sz="4" w:space="0" w:color="000000"/>
              <w:right w:val="nil"/>
            </w:tcBorders>
            <w:shd w:val="clear" w:color="auto" w:fill="auto"/>
            <w:vAlign w:val="center"/>
          </w:tcPr>
          <w:p w:rsidR="00E76E1D" w:rsidRDefault="00C15E84">
            <w:pPr>
              <w:rPr>
                <w:rFonts w:ascii="Arial" w:eastAsia="Arial" w:hAnsi="Arial" w:cs="Arial"/>
                <w:color w:val="000000"/>
              </w:rPr>
            </w:pPr>
            <w:r>
              <w:rPr>
                <w:rFonts w:ascii="Arial" w:eastAsia="Arial" w:hAnsi="Arial" w:cs="Arial"/>
                <w:color w:val="000000"/>
              </w:rPr>
              <w:t>Breakfast</w:t>
            </w:r>
          </w:p>
        </w:tc>
        <w:tc>
          <w:tcPr>
            <w:tcW w:w="2160" w:type="dxa"/>
            <w:tcBorders>
              <w:top w:val="nil"/>
              <w:left w:val="single" w:sz="4" w:space="0" w:color="000000"/>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290"/>
          <w:jc w:val="center"/>
        </w:trPr>
        <w:tc>
          <w:tcPr>
            <w:tcW w:w="2403" w:type="dxa"/>
            <w:vMerge/>
            <w:tcBorders>
              <w:top w:val="nil"/>
              <w:left w:val="single" w:sz="6" w:space="0" w:color="000000"/>
              <w:bottom w:val="single" w:sz="4" w:space="0" w:color="000000"/>
              <w:right w:val="single" w:sz="4" w:space="0" w:color="000000"/>
            </w:tcBorders>
            <w:shd w:val="clear" w:color="auto" w:fill="auto"/>
            <w:vAlign w:val="center"/>
          </w:tcPr>
          <w:p w:rsidR="00E76E1D" w:rsidRDefault="00E76E1D">
            <w:pPr>
              <w:widowControl w:val="0"/>
              <w:pBdr>
                <w:top w:val="nil"/>
                <w:left w:val="nil"/>
                <w:bottom w:val="nil"/>
                <w:right w:val="nil"/>
                <w:between w:val="nil"/>
              </w:pBdr>
              <w:spacing w:line="276" w:lineRule="auto"/>
              <w:rPr>
                <w:rFonts w:ascii="Arial" w:eastAsia="Arial" w:hAnsi="Arial" w:cs="Arial"/>
                <w:color w:val="000000"/>
              </w:rPr>
            </w:pPr>
          </w:p>
        </w:tc>
        <w:tc>
          <w:tcPr>
            <w:tcW w:w="1240" w:type="dxa"/>
            <w:tcBorders>
              <w:top w:val="nil"/>
              <w:left w:val="nil"/>
              <w:bottom w:val="single" w:sz="4" w:space="0" w:color="000000"/>
              <w:right w:val="nil"/>
            </w:tcBorders>
            <w:shd w:val="clear" w:color="auto" w:fill="auto"/>
            <w:vAlign w:val="center"/>
          </w:tcPr>
          <w:p w:rsidR="00E76E1D" w:rsidRDefault="00C15E84">
            <w:pPr>
              <w:rPr>
                <w:rFonts w:ascii="Arial" w:eastAsia="Arial" w:hAnsi="Arial" w:cs="Arial"/>
                <w:color w:val="000000"/>
              </w:rPr>
            </w:pPr>
            <w:r>
              <w:rPr>
                <w:rFonts w:ascii="Arial" w:eastAsia="Arial" w:hAnsi="Arial" w:cs="Arial"/>
                <w:color w:val="000000"/>
              </w:rPr>
              <w:t xml:space="preserve">Lunch </w:t>
            </w:r>
          </w:p>
        </w:tc>
        <w:tc>
          <w:tcPr>
            <w:tcW w:w="2160" w:type="dxa"/>
            <w:tcBorders>
              <w:top w:val="nil"/>
              <w:left w:val="single" w:sz="4" w:space="0" w:color="000000"/>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290"/>
          <w:jc w:val="center"/>
        </w:trPr>
        <w:tc>
          <w:tcPr>
            <w:tcW w:w="2403" w:type="dxa"/>
            <w:vMerge/>
            <w:tcBorders>
              <w:top w:val="nil"/>
              <w:left w:val="single" w:sz="6" w:space="0" w:color="000000"/>
              <w:bottom w:val="single" w:sz="4" w:space="0" w:color="000000"/>
              <w:right w:val="single" w:sz="4" w:space="0" w:color="000000"/>
            </w:tcBorders>
            <w:shd w:val="clear" w:color="auto" w:fill="auto"/>
            <w:vAlign w:val="center"/>
          </w:tcPr>
          <w:p w:rsidR="00E76E1D" w:rsidRDefault="00E76E1D">
            <w:pPr>
              <w:widowControl w:val="0"/>
              <w:pBdr>
                <w:top w:val="nil"/>
                <w:left w:val="nil"/>
                <w:bottom w:val="nil"/>
                <w:right w:val="nil"/>
                <w:between w:val="nil"/>
              </w:pBdr>
              <w:spacing w:line="276" w:lineRule="auto"/>
              <w:rPr>
                <w:rFonts w:ascii="Arial" w:eastAsia="Arial" w:hAnsi="Arial" w:cs="Arial"/>
                <w:color w:val="000000"/>
              </w:rPr>
            </w:pPr>
          </w:p>
        </w:tc>
        <w:tc>
          <w:tcPr>
            <w:tcW w:w="1240" w:type="dxa"/>
            <w:tcBorders>
              <w:top w:val="nil"/>
              <w:left w:val="nil"/>
              <w:bottom w:val="single" w:sz="4" w:space="0" w:color="000000"/>
              <w:right w:val="nil"/>
            </w:tcBorders>
            <w:shd w:val="clear" w:color="auto" w:fill="auto"/>
            <w:vAlign w:val="center"/>
          </w:tcPr>
          <w:p w:rsidR="00E76E1D" w:rsidRDefault="00C15E84">
            <w:pPr>
              <w:rPr>
                <w:rFonts w:ascii="Arial" w:eastAsia="Arial" w:hAnsi="Arial" w:cs="Arial"/>
                <w:color w:val="000000"/>
              </w:rPr>
            </w:pPr>
            <w:r>
              <w:rPr>
                <w:rFonts w:ascii="Arial" w:eastAsia="Arial" w:hAnsi="Arial" w:cs="Arial"/>
                <w:color w:val="000000"/>
              </w:rPr>
              <w:t>Snack</w:t>
            </w:r>
          </w:p>
        </w:tc>
        <w:tc>
          <w:tcPr>
            <w:tcW w:w="2160" w:type="dxa"/>
            <w:tcBorders>
              <w:top w:val="nil"/>
              <w:left w:val="single" w:sz="4" w:space="0" w:color="000000"/>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290"/>
          <w:jc w:val="center"/>
        </w:trPr>
        <w:tc>
          <w:tcPr>
            <w:tcW w:w="2403" w:type="dxa"/>
            <w:vMerge/>
            <w:tcBorders>
              <w:top w:val="nil"/>
              <w:left w:val="single" w:sz="6" w:space="0" w:color="000000"/>
              <w:bottom w:val="single" w:sz="4" w:space="0" w:color="000000"/>
              <w:right w:val="single" w:sz="4" w:space="0" w:color="000000"/>
            </w:tcBorders>
            <w:shd w:val="clear" w:color="auto" w:fill="auto"/>
            <w:vAlign w:val="center"/>
          </w:tcPr>
          <w:p w:rsidR="00E76E1D" w:rsidRDefault="00E76E1D">
            <w:pPr>
              <w:widowControl w:val="0"/>
              <w:pBdr>
                <w:top w:val="nil"/>
                <w:left w:val="nil"/>
                <w:bottom w:val="nil"/>
                <w:right w:val="nil"/>
                <w:between w:val="nil"/>
              </w:pBdr>
              <w:spacing w:line="276" w:lineRule="auto"/>
              <w:rPr>
                <w:rFonts w:ascii="Arial" w:eastAsia="Arial" w:hAnsi="Arial" w:cs="Arial"/>
                <w:color w:val="000000"/>
              </w:rPr>
            </w:pPr>
          </w:p>
        </w:tc>
        <w:tc>
          <w:tcPr>
            <w:tcW w:w="1240" w:type="dxa"/>
            <w:tcBorders>
              <w:top w:val="nil"/>
              <w:left w:val="nil"/>
              <w:bottom w:val="single" w:sz="4" w:space="0" w:color="000000"/>
              <w:right w:val="nil"/>
            </w:tcBorders>
            <w:shd w:val="clear" w:color="auto" w:fill="auto"/>
            <w:vAlign w:val="center"/>
          </w:tcPr>
          <w:p w:rsidR="00E76E1D" w:rsidRDefault="00C15E84">
            <w:pPr>
              <w:rPr>
                <w:rFonts w:ascii="Arial" w:eastAsia="Arial" w:hAnsi="Arial" w:cs="Arial"/>
                <w:color w:val="000000"/>
              </w:rPr>
            </w:pPr>
            <w:r>
              <w:rPr>
                <w:rFonts w:ascii="Arial" w:eastAsia="Arial" w:hAnsi="Arial" w:cs="Arial"/>
                <w:color w:val="000000"/>
              </w:rPr>
              <w:t>Dinner</w:t>
            </w:r>
          </w:p>
        </w:tc>
        <w:tc>
          <w:tcPr>
            <w:tcW w:w="2160" w:type="dxa"/>
            <w:tcBorders>
              <w:top w:val="nil"/>
              <w:left w:val="single" w:sz="4" w:space="0" w:color="000000"/>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290"/>
          <w:jc w:val="center"/>
        </w:trPr>
        <w:tc>
          <w:tcPr>
            <w:tcW w:w="2403" w:type="dxa"/>
            <w:vMerge w:val="restart"/>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1240" w:type="dxa"/>
            <w:tcBorders>
              <w:top w:val="nil"/>
              <w:left w:val="nil"/>
              <w:bottom w:val="single" w:sz="4" w:space="0" w:color="000000"/>
              <w:right w:val="nil"/>
            </w:tcBorders>
            <w:shd w:val="clear" w:color="auto" w:fill="auto"/>
            <w:vAlign w:val="center"/>
          </w:tcPr>
          <w:p w:rsidR="00E76E1D" w:rsidRDefault="00C15E84">
            <w:pPr>
              <w:rPr>
                <w:rFonts w:ascii="Arial" w:eastAsia="Arial" w:hAnsi="Arial" w:cs="Arial"/>
                <w:color w:val="000000"/>
              </w:rPr>
            </w:pPr>
            <w:r>
              <w:rPr>
                <w:rFonts w:ascii="Arial" w:eastAsia="Arial" w:hAnsi="Arial" w:cs="Arial"/>
                <w:color w:val="000000"/>
              </w:rPr>
              <w:t>Breakfast</w:t>
            </w:r>
          </w:p>
        </w:tc>
        <w:tc>
          <w:tcPr>
            <w:tcW w:w="2160" w:type="dxa"/>
            <w:tcBorders>
              <w:top w:val="nil"/>
              <w:left w:val="single" w:sz="4" w:space="0" w:color="000000"/>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290"/>
          <w:jc w:val="center"/>
        </w:trPr>
        <w:tc>
          <w:tcPr>
            <w:tcW w:w="2403" w:type="dxa"/>
            <w:vMerge/>
            <w:tcBorders>
              <w:top w:val="nil"/>
              <w:left w:val="single" w:sz="6" w:space="0" w:color="000000"/>
              <w:bottom w:val="single" w:sz="4" w:space="0" w:color="000000"/>
              <w:right w:val="single" w:sz="4" w:space="0" w:color="000000"/>
            </w:tcBorders>
            <w:shd w:val="clear" w:color="auto" w:fill="auto"/>
            <w:vAlign w:val="center"/>
          </w:tcPr>
          <w:p w:rsidR="00E76E1D" w:rsidRDefault="00E76E1D">
            <w:pPr>
              <w:widowControl w:val="0"/>
              <w:pBdr>
                <w:top w:val="nil"/>
                <w:left w:val="nil"/>
                <w:bottom w:val="nil"/>
                <w:right w:val="nil"/>
                <w:between w:val="nil"/>
              </w:pBdr>
              <w:spacing w:line="276" w:lineRule="auto"/>
              <w:rPr>
                <w:rFonts w:ascii="Arial" w:eastAsia="Arial" w:hAnsi="Arial" w:cs="Arial"/>
                <w:color w:val="000000"/>
              </w:rPr>
            </w:pPr>
          </w:p>
        </w:tc>
        <w:tc>
          <w:tcPr>
            <w:tcW w:w="1240" w:type="dxa"/>
            <w:tcBorders>
              <w:top w:val="nil"/>
              <w:left w:val="nil"/>
              <w:bottom w:val="single" w:sz="4" w:space="0" w:color="000000"/>
              <w:right w:val="nil"/>
            </w:tcBorders>
            <w:shd w:val="clear" w:color="auto" w:fill="auto"/>
            <w:vAlign w:val="center"/>
          </w:tcPr>
          <w:p w:rsidR="00E76E1D" w:rsidRDefault="00C15E84">
            <w:pPr>
              <w:rPr>
                <w:rFonts w:ascii="Arial" w:eastAsia="Arial" w:hAnsi="Arial" w:cs="Arial"/>
                <w:color w:val="000000"/>
              </w:rPr>
            </w:pPr>
            <w:r>
              <w:rPr>
                <w:rFonts w:ascii="Arial" w:eastAsia="Arial" w:hAnsi="Arial" w:cs="Arial"/>
                <w:color w:val="000000"/>
              </w:rPr>
              <w:t xml:space="preserve">Lunch </w:t>
            </w:r>
          </w:p>
        </w:tc>
        <w:tc>
          <w:tcPr>
            <w:tcW w:w="2160" w:type="dxa"/>
            <w:tcBorders>
              <w:top w:val="nil"/>
              <w:left w:val="single" w:sz="4" w:space="0" w:color="000000"/>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290"/>
          <w:jc w:val="center"/>
        </w:trPr>
        <w:tc>
          <w:tcPr>
            <w:tcW w:w="2403" w:type="dxa"/>
            <w:vMerge/>
            <w:tcBorders>
              <w:top w:val="nil"/>
              <w:left w:val="single" w:sz="6" w:space="0" w:color="000000"/>
              <w:bottom w:val="single" w:sz="4" w:space="0" w:color="000000"/>
              <w:right w:val="single" w:sz="4" w:space="0" w:color="000000"/>
            </w:tcBorders>
            <w:shd w:val="clear" w:color="auto" w:fill="auto"/>
            <w:vAlign w:val="center"/>
          </w:tcPr>
          <w:p w:rsidR="00E76E1D" w:rsidRDefault="00E76E1D">
            <w:pPr>
              <w:widowControl w:val="0"/>
              <w:pBdr>
                <w:top w:val="nil"/>
                <w:left w:val="nil"/>
                <w:bottom w:val="nil"/>
                <w:right w:val="nil"/>
                <w:between w:val="nil"/>
              </w:pBdr>
              <w:spacing w:line="276" w:lineRule="auto"/>
              <w:rPr>
                <w:rFonts w:ascii="Arial" w:eastAsia="Arial" w:hAnsi="Arial" w:cs="Arial"/>
                <w:color w:val="000000"/>
              </w:rPr>
            </w:pPr>
          </w:p>
        </w:tc>
        <w:tc>
          <w:tcPr>
            <w:tcW w:w="1240" w:type="dxa"/>
            <w:tcBorders>
              <w:top w:val="nil"/>
              <w:left w:val="nil"/>
              <w:bottom w:val="single" w:sz="4" w:space="0" w:color="000000"/>
              <w:right w:val="nil"/>
            </w:tcBorders>
            <w:shd w:val="clear" w:color="auto" w:fill="auto"/>
            <w:vAlign w:val="center"/>
          </w:tcPr>
          <w:p w:rsidR="00E76E1D" w:rsidRDefault="00C15E84">
            <w:pPr>
              <w:rPr>
                <w:rFonts w:ascii="Arial" w:eastAsia="Arial" w:hAnsi="Arial" w:cs="Arial"/>
                <w:color w:val="000000"/>
              </w:rPr>
            </w:pPr>
            <w:r>
              <w:rPr>
                <w:rFonts w:ascii="Arial" w:eastAsia="Arial" w:hAnsi="Arial" w:cs="Arial"/>
                <w:color w:val="000000"/>
              </w:rPr>
              <w:t>Snack</w:t>
            </w:r>
          </w:p>
        </w:tc>
        <w:tc>
          <w:tcPr>
            <w:tcW w:w="2160" w:type="dxa"/>
            <w:tcBorders>
              <w:top w:val="nil"/>
              <w:left w:val="single" w:sz="4" w:space="0" w:color="000000"/>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290"/>
          <w:jc w:val="center"/>
        </w:trPr>
        <w:tc>
          <w:tcPr>
            <w:tcW w:w="2403" w:type="dxa"/>
            <w:vMerge/>
            <w:tcBorders>
              <w:top w:val="nil"/>
              <w:left w:val="single" w:sz="6" w:space="0" w:color="000000"/>
              <w:bottom w:val="single" w:sz="4" w:space="0" w:color="000000"/>
              <w:right w:val="single" w:sz="4" w:space="0" w:color="000000"/>
            </w:tcBorders>
            <w:shd w:val="clear" w:color="auto" w:fill="auto"/>
            <w:vAlign w:val="center"/>
          </w:tcPr>
          <w:p w:rsidR="00E76E1D" w:rsidRDefault="00E76E1D">
            <w:pPr>
              <w:widowControl w:val="0"/>
              <w:pBdr>
                <w:top w:val="nil"/>
                <w:left w:val="nil"/>
                <w:bottom w:val="nil"/>
                <w:right w:val="nil"/>
                <w:between w:val="nil"/>
              </w:pBdr>
              <w:spacing w:line="276" w:lineRule="auto"/>
              <w:rPr>
                <w:rFonts w:ascii="Arial" w:eastAsia="Arial" w:hAnsi="Arial" w:cs="Arial"/>
                <w:color w:val="000000"/>
              </w:rPr>
            </w:pPr>
          </w:p>
        </w:tc>
        <w:tc>
          <w:tcPr>
            <w:tcW w:w="1240" w:type="dxa"/>
            <w:tcBorders>
              <w:top w:val="nil"/>
              <w:left w:val="nil"/>
              <w:bottom w:val="single" w:sz="4" w:space="0" w:color="000000"/>
              <w:right w:val="nil"/>
            </w:tcBorders>
            <w:shd w:val="clear" w:color="auto" w:fill="auto"/>
            <w:vAlign w:val="center"/>
          </w:tcPr>
          <w:p w:rsidR="00E76E1D" w:rsidRDefault="00C15E84">
            <w:pPr>
              <w:rPr>
                <w:rFonts w:ascii="Arial" w:eastAsia="Arial" w:hAnsi="Arial" w:cs="Arial"/>
                <w:color w:val="000000"/>
              </w:rPr>
            </w:pPr>
            <w:r>
              <w:rPr>
                <w:rFonts w:ascii="Arial" w:eastAsia="Arial" w:hAnsi="Arial" w:cs="Arial"/>
                <w:color w:val="000000"/>
              </w:rPr>
              <w:t>Dinner</w:t>
            </w:r>
          </w:p>
        </w:tc>
        <w:tc>
          <w:tcPr>
            <w:tcW w:w="2160" w:type="dxa"/>
            <w:tcBorders>
              <w:top w:val="nil"/>
              <w:left w:val="single" w:sz="4" w:space="0" w:color="000000"/>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290"/>
          <w:jc w:val="center"/>
        </w:trPr>
        <w:tc>
          <w:tcPr>
            <w:tcW w:w="2403" w:type="dxa"/>
            <w:vMerge w:val="restart"/>
            <w:tcBorders>
              <w:top w:val="nil"/>
              <w:left w:val="single" w:sz="6" w:space="0" w:color="000000"/>
              <w:bottom w:val="single" w:sz="6"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1240" w:type="dxa"/>
            <w:tcBorders>
              <w:top w:val="nil"/>
              <w:left w:val="nil"/>
              <w:bottom w:val="single" w:sz="4" w:space="0" w:color="000000"/>
              <w:right w:val="nil"/>
            </w:tcBorders>
            <w:shd w:val="clear" w:color="auto" w:fill="auto"/>
            <w:vAlign w:val="center"/>
          </w:tcPr>
          <w:p w:rsidR="00E76E1D" w:rsidRDefault="00C15E84">
            <w:pPr>
              <w:rPr>
                <w:rFonts w:ascii="Arial" w:eastAsia="Arial" w:hAnsi="Arial" w:cs="Arial"/>
                <w:color w:val="000000"/>
              </w:rPr>
            </w:pPr>
            <w:r>
              <w:rPr>
                <w:rFonts w:ascii="Arial" w:eastAsia="Arial" w:hAnsi="Arial" w:cs="Arial"/>
                <w:color w:val="000000"/>
              </w:rPr>
              <w:t>Breakfast</w:t>
            </w:r>
          </w:p>
        </w:tc>
        <w:tc>
          <w:tcPr>
            <w:tcW w:w="2160" w:type="dxa"/>
            <w:tcBorders>
              <w:top w:val="nil"/>
              <w:left w:val="single" w:sz="4" w:space="0" w:color="000000"/>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290"/>
          <w:jc w:val="center"/>
        </w:trPr>
        <w:tc>
          <w:tcPr>
            <w:tcW w:w="2403" w:type="dxa"/>
            <w:vMerge/>
            <w:tcBorders>
              <w:top w:val="nil"/>
              <w:left w:val="single" w:sz="6" w:space="0" w:color="000000"/>
              <w:bottom w:val="single" w:sz="6" w:space="0" w:color="000000"/>
              <w:right w:val="single" w:sz="4" w:space="0" w:color="000000"/>
            </w:tcBorders>
            <w:shd w:val="clear" w:color="auto" w:fill="auto"/>
            <w:vAlign w:val="center"/>
          </w:tcPr>
          <w:p w:rsidR="00E76E1D" w:rsidRDefault="00E76E1D">
            <w:pPr>
              <w:widowControl w:val="0"/>
              <w:pBdr>
                <w:top w:val="nil"/>
                <w:left w:val="nil"/>
                <w:bottom w:val="nil"/>
                <w:right w:val="nil"/>
                <w:between w:val="nil"/>
              </w:pBdr>
              <w:spacing w:line="276" w:lineRule="auto"/>
              <w:rPr>
                <w:rFonts w:ascii="Arial" w:eastAsia="Arial" w:hAnsi="Arial" w:cs="Arial"/>
                <w:color w:val="000000"/>
              </w:rPr>
            </w:pPr>
          </w:p>
        </w:tc>
        <w:tc>
          <w:tcPr>
            <w:tcW w:w="1240" w:type="dxa"/>
            <w:tcBorders>
              <w:top w:val="nil"/>
              <w:left w:val="nil"/>
              <w:bottom w:val="single" w:sz="4" w:space="0" w:color="000000"/>
              <w:right w:val="nil"/>
            </w:tcBorders>
            <w:shd w:val="clear" w:color="auto" w:fill="auto"/>
            <w:vAlign w:val="center"/>
          </w:tcPr>
          <w:p w:rsidR="00E76E1D" w:rsidRDefault="00C15E84">
            <w:pPr>
              <w:rPr>
                <w:rFonts w:ascii="Arial" w:eastAsia="Arial" w:hAnsi="Arial" w:cs="Arial"/>
                <w:color w:val="000000"/>
              </w:rPr>
            </w:pPr>
            <w:r>
              <w:rPr>
                <w:rFonts w:ascii="Arial" w:eastAsia="Arial" w:hAnsi="Arial" w:cs="Arial"/>
                <w:color w:val="000000"/>
              </w:rPr>
              <w:t xml:space="preserve">Lunch </w:t>
            </w:r>
          </w:p>
        </w:tc>
        <w:tc>
          <w:tcPr>
            <w:tcW w:w="2160" w:type="dxa"/>
            <w:tcBorders>
              <w:top w:val="nil"/>
              <w:left w:val="single" w:sz="4" w:space="0" w:color="000000"/>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290"/>
          <w:jc w:val="center"/>
        </w:trPr>
        <w:tc>
          <w:tcPr>
            <w:tcW w:w="2403" w:type="dxa"/>
            <w:vMerge/>
            <w:tcBorders>
              <w:top w:val="nil"/>
              <w:left w:val="single" w:sz="6" w:space="0" w:color="000000"/>
              <w:bottom w:val="single" w:sz="6" w:space="0" w:color="000000"/>
              <w:right w:val="single" w:sz="4" w:space="0" w:color="000000"/>
            </w:tcBorders>
            <w:shd w:val="clear" w:color="auto" w:fill="auto"/>
            <w:vAlign w:val="center"/>
          </w:tcPr>
          <w:p w:rsidR="00E76E1D" w:rsidRDefault="00E76E1D">
            <w:pPr>
              <w:widowControl w:val="0"/>
              <w:pBdr>
                <w:top w:val="nil"/>
                <w:left w:val="nil"/>
                <w:bottom w:val="nil"/>
                <w:right w:val="nil"/>
                <w:between w:val="nil"/>
              </w:pBdr>
              <w:spacing w:line="276" w:lineRule="auto"/>
              <w:rPr>
                <w:rFonts w:ascii="Arial" w:eastAsia="Arial" w:hAnsi="Arial" w:cs="Arial"/>
                <w:color w:val="000000"/>
              </w:rPr>
            </w:pPr>
          </w:p>
        </w:tc>
        <w:tc>
          <w:tcPr>
            <w:tcW w:w="1240" w:type="dxa"/>
            <w:tcBorders>
              <w:top w:val="nil"/>
              <w:left w:val="nil"/>
              <w:bottom w:val="single" w:sz="4" w:space="0" w:color="000000"/>
              <w:right w:val="nil"/>
            </w:tcBorders>
            <w:shd w:val="clear" w:color="auto" w:fill="auto"/>
            <w:vAlign w:val="center"/>
          </w:tcPr>
          <w:p w:rsidR="00E76E1D" w:rsidRDefault="00C15E84">
            <w:pPr>
              <w:rPr>
                <w:rFonts w:ascii="Arial" w:eastAsia="Arial" w:hAnsi="Arial" w:cs="Arial"/>
                <w:color w:val="000000"/>
              </w:rPr>
            </w:pPr>
            <w:r>
              <w:rPr>
                <w:rFonts w:ascii="Arial" w:eastAsia="Arial" w:hAnsi="Arial" w:cs="Arial"/>
                <w:color w:val="000000"/>
              </w:rPr>
              <w:t>Snack</w:t>
            </w:r>
          </w:p>
        </w:tc>
        <w:tc>
          <w:tcPr>
            <w:tcW w:w="2160" w:type="dxa"/>
            <w:tcBorders>
              <w:top w:val="nil"/>
              <w:left w:val="single" w:sz="4" w:space="0" w:color="000000"/>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300"/>
          <w:jc w:val="center"/>
        </w:trPr>
        <w:tc>
          <w:tcPr>
            <w:tcW w:w="2403" w:type="dxa"/>
            <w:vMerge/>
            <w:tcBorders>
              <w:top w:val="nil"/>
              <w:left w:val="single" w:sz="6" w:space="0" w:color="000000"/>
              <w:bottom w:val="single" w:sz="6" w:space="0" w:color="000000"/>
              <w:right w:val="single" w:sz="4" w:space="0" w:color="000000"/>
            </w:tcBorders>
            <w:shd w:val="clear" w:color="auto" w:fill="auto"/>
            <w:vAlign w:val="center"/>
          </w:tcPr>
          <w:p w:rsidR="00E76E1D" w:rsidRDefault="00E76E1D">
            <w:pPr>
              <w:widowControl w:val="0"/>
              <w:pBdr>
                <w:top w:val="nil"/>
                <w:left w:val="nil"/>
                <w:bottom w:val="nil"/>
                <w:right w:val="nil"/>
                <w:between w:val="nil"/>
              </w:pBdr>
              <w:spacing w:line="276" w:lineRule="auto"/>
              <w:rPr>
                <w:rFonts w:ascii="Arial" w:eastAsia="Arial" w:hAnsi="Arial" w:cs="Arial"/>
                <w:color w:val="000000"/>
              </w:rPr>
            </w:pPr>
          </w:p>
        </w:tc>
        <w:tc>
          <w:tcPr>
            <w:tcW w:w="1240" w:type="dxa"/>
            <w:tcBorders>
              <w:top w:val="nil"/>
              <w:left w:val="nil"/>
              <w:bottom w:val="single" w:sz="6" w:space="0" w:color="000000"/>
              <w:right w:val="nil"/>
            </w:tcBorders>
            <w:shd w:val="clear" w:color="auto" w:fill="auto"/>
            <w:vAlign w:val="center"/>
          </w:tcPr>
          <w:p w:rsidR="00E76E1D" w:rsidRDefault="00C15E84">
            <w:pPr>
              <w:rPr>
                <w:rFonts w:ascii="Arial" w:eastAsia="Arial" w:hAnsi="Arial" w:cs="Arial"/>
                <w:color w:val="000000"/>
              </w:rPr>
            </w:pPr>
            <w:r>
              <w:rPr>
                <w:rFonts w:ascii="Arial" w:eastAsia="Arial" w:hAnsi="Arial" w:cs="Arial"/>
                <w:color w:val="000000"/>
              </w:rPr>
              <w:t>Dinner</w:t>
            </w:r>
          </w:p>
        </w:tc>
        <w:tc>
          <w:tcPr>
            <w:tcW w:w="2160" w:type="dxa"/>
            <w:tcBorders>
              <w:top w:val="nil"/>
              <w:left w:val="single" w:sz="4" w:space="0" w:color="000000"/>
              <w:bottom w:val="single" w:sz="6"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bl>
    <w:p w:rsidR="00E76E1D" w:rsidRDefault="00E76E1D">
      <w:pPr>
        <w:rPr>
          <w:rFonts w:ascii="Arial" w:eastAsia="Arial" w:hAnsi="Arial" w:cs="Arial"/>
          <w:sz w:val="24"/>
          <w:szCs w:val="24"/>
        </w:rPr>
      </w:pPr>
    </w:p>
    <w:p w:rsidR="00E76E1D" w:rsidRDefault="00E76E1D">
      <w:pPr>
        <w:rPr>
          <w:rFonts w:ascii="Arial" w:eastAsia="Arial" w:hAnsi="Arial" w:cs="Arial"/>
          <w:sz w:val="24"/>
          <w:szCs w:val="24"/>
        </w:rPr>
      </w:pPr>
    </w:p>
    <w:p w:rsidR="00E76E1D" w:rsidRDefault="00C15E84">
      <w:pPr>
        <w:ind w:left="360"/>
        <w:rPr>
          <w:rFonts w:ascii="Arial" w:eastAsia="Arial" w:hAnsi="Arial" w:cs="Arial"/>
          <w:sz w:val="24"/>
          <w:szCs w:val="24"/>
        </w:rPr>
      </w:pPr>
      <w:r>
        <w:rPr>
          <w:rFonts w:ascii="Arial" w:eastAsia="Arial" w:hAnsi="Arial" w:cs="Arial"/>
          <w:sz w:val="24"/>
          <w:szCs w:val="24"/>
        </w:rPr>
        <w:t xml:space="preserve">2.2 </w:t>
      </w:r>
      <w:r>
        <w:rPr>
          <w:rFonts w:ascii="Arial" w:eastAsia="Arial" w:hAnsi="Arial" w:cs="Arial"/>
          <w:b/>
          <w:sz w:val="24"/>
          <w:szCs w:val="24"/>
        </w:rPr>
        <w:t>Transportation</w:t>
      </w:r>
      <w:r>
        <w:rPr>
          <w:rFonts w:ascii="Arial" w:eastAsia="Arial" w:hAnsi="Arial" w:cs="Arial"/>
          <w:sz w:val="24"/>
          <w:szCs w:val="24"/>
        </w:rPr>
        <w:t>: The Contractor shall provide vehicle transportation as noted in chart below to lodging locations (TO SOW Paragraph 1.2) and designated international airport provided by ASPR onsite or regional representative. (PARA 19.15).  The contractor s</w:t>
      </w:r>
      <w:r>
        <w:rPr>
          <w:rFonts w:ascii="Arial" w:eastAsia="Arial" w:hAnsi="Arial" w:cs="Arial"/>
          <w:sz w:val="24"/>
          <w:szCs w:val="24"/>
        </w:rPr>
        <w:t>hall provide baggage handling support (staffing &amp; equipment) in moving passenger baggage as noted in the chart below (PARA 19.15).</w:t>
      </w:r>
    </w:p>
    <w:p w:rsidR="00E76E1D" w:rsidRDefault="00E76E1D">
      <w:pPr>
        <w:ind w:left="360"/>
        <w:rPr>
          <w:rFonts w:ascii="Arial" w:eastAsia="Arial" w:hAnsi="Arial" w:cs="Arial"/>
          <w:sz w:val="24"/>
          <w:szCs w:val="24"/>
        </w:rPr>
      </w:pPr>
    </w:p>
    <w:p w:rsidR="00E76E1D" w:rsidRDefault="00C15E84">
      <w:pPr>
        <w:ind w:left="360"/>
        <w:rPr>
          <w:rFonts w:ascii="Arial" w:eastAsia="Arial" w:hAnsi="Arial" w:cs="Arial"/>
          <w:sz w:val="24"/>
          <w:szCs w:val="24"/>
        </w:rPr>
      </w:pPr>
      <w:r>
        <w:rPr>
          <w:rFonts w:ascii="Arial" w:eastAsia="Arial" w:hAnsi="Arial" w:cs="Arial"/>
          <w:sz w:val="24"/>
          <w:szCs w:val="24"/>
        </w:rPr>
        <w:t>Buses will be utilized for transportation of travelers from cruise ship to local billeting and or airport locations. Stage a</w:t>
      </w:r>
      <w:r>
        <w:rPr>
          <w:rFonts w:ascii="Arial" w:eastAsia="Arial" w:hAnsi="Arial" w:cs="Arial"/>
          <w:sz w:val="24"/>
          <w:szCs w:val="24"/>
        </w:rPr>
        <w:t>ll buses at or near the location listed above for the potential moves as directed by the DFHCO.</w:t>
      </w:r>
    </w:p>
    <w:p w:rsidR="00E76E1D" w:rsidRDefault="00E76E1D">
      <w:pPr>
        <w:ind w:left="360"/>
        <w:rPr>
          <w:rFonts w:ascii="Arial" w:eastAsia="Arial" w:hAnsi="Arial" w:cs="Arial"/>
          <w:sz w:val="24"/>
          <w:szCs w:val="24"/>
        </w:rPr>
      </w:pPr>
    </w:p>
    <w:tbl>
      <w:tblPr>
        <w:tblStyle w:val="a1"/>
        <w:tblW w:w="9039" w:type="dxa"/>
        <w:jc w:val="center"/>
        <w:tblLayout w:type="fixed"/>
        <w:tblLook w:val="0400" w:firstRow="0" w:lastRow="0" w:firstColumn="0" w:lastColumn="0" w:noHBand="0" w:noVBand="1"/>
      </w:tblPr>
      <w:tblGrid>
        <w:gridCol w:w="1957"/>
        <w:gridCol w:w="1890"/>
        <w:gridCol w:w="1190"/>
        <w:gridCol w:w="1330"/>
        <w:gridCol w:w="1293"/>
        <w:gridCol w:w="1379"/>
      </w:tblGrid>
      <w:tr w:rsidR="00E76E1D">
        <w:trPr>
          <w:trHeight w:val="300"/>
          <w:jc w:val="center"/>
        </w:trPr>
        <w:tc>
          <w:tcPr>
            <w:tcW w:w="1957" w:type="dxa"/>
            <w:tcBorders>
              <w:top w:val="single" w:sz="6" w:space="0" w:color="000000"/>
              <w:left w:val="single" w:sz="6" w:space="0" w:color="000000"/>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Name/Location</w:t>
            </w:r>
          </w:p>
        </w:tc>
        <w:tc>
          <w:tcPr>
            <w:tcW w:w="1890" w:type="dxa"/>
            <w:tcBorders>
              <w:top w:val="single" w:sz="6" w:space="0" w:color="000000"/>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Vehicle Type</w:t>
            </w:r>
          </w:p>
        </w:tc>
        <w:tc>
          <w:tcPr>
            <w:tcW w:w="1190" w:type="dxa"/>
            <w:tcBorders>
              <w:top w:val="single" w:sz="6" w:space="0" w:color="000000"/>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Quantity</w:t>
            </w:r>
          </w:p>
        </w:tc>
        <w:tc>
          <w:tcPr>
            <w:tcW w:w="1330" w:type="dxa"/>
            <w:tcBorders>
              <w:top w:val="single" w:sz="6" w:space="0" w:color="000000"/>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Date/s</w:t>
            </w:r>
          </w:p>
        </w:tc>
        <w:tc>
          <w:tcPr>
            <w:tcW w:w="1293" w:type="dxa"/>
            <w:tcBorders>
              <w:top w:val="single" w:sz="6" w:space="0" w:color="000000"/>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Start Time</w:t>
            </w:r>
          </w:p>
        </w:tc>
        <w:tc>
          <w:tcPr>
            <w:tcW w:w="1379" w:type="dxa"/>
            <w:tcBorders>
              <w:top w:val="single" w:sz="6" w:space="0" w:color="000000"/>
              <w:left w:val="nil"/>
              <w:bottom w:val="single" w:sz="4" w:space="0" w:color="000000"/>
              <w:right w:val="single" w:sz="6"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End Time</w:t>
            </w:r>
          </w:p>
        </w:tc>
      </w:tr>
      <w:tr w:rsidR="00E76E1D">
        <w:trPr>
          <w:trHeight w:val="290"/>
          <w:jc w:val="center"/>
        </w:trPr>
        <w:tc>
          <w:tcPr>
            <w:tcW w:w="1957" w:type="dxa"/>
            <w:vMerge w:val="restart"/>
            <w:tcBorders>
              <w:top w:val="nil"/>
              <w:left w:val="single" w:sz="6" w:space="0" w:color="000000"/>
              <w:bottom w:val="single" w:sz="4" w:space="0" w:color="000000"/>
              <w:right w:val="single" w:sz="4" w:space="0" w:color="000000"/>
            </w:tcBorders>
            <w:shd w:val="clear" w:color="auto" w:fill="auto"/>
            <w:vAlign w:val="center"/>
          </w:tcPr>
          <w:p w:rsidR="00E76E1D" w:rsidRDefault="00C15E84">
            <w:pPr>
              <w:rPr>
                <w:rFonts w:ascii="Arial" w:eastAsia="Arial" w:hAnsi="Arial" w:cs="Arial"/>
                <w:color w:val="000000"/>
              </w:rPr>
            </w:pPr>
            <w:r>
              <w:rPr>
                <w:rFonts w:ascii="Arial" w:eastAsia="Arial" w:hAnsi="Arial" w:cs="Arial"/>
                <w:color w:val="FF0000"/>
              </w:rPr>
              <w:t>Holiday Inn Express</w:t>
            </w:r>
          </w:p>
        </w:tc>
        <w:tc>
          <w:tcPr>
            <w:tcW w:w="1890" w:type="dxa"/>
            <w:tcBorders>
              <w:top w:val="nil"/>
              <w:left w:val="nil"/>
              <w:bottom w:val="single" w:sz="4" w:space="0" w:color="000000"/>
              <w:right w:val="single" w:sz="4" w:space="0" w:color="000000"/>
            </w:tcBorders>
            <w:shd w:val="clear" w:color="auto" w:fill="auto"/>
          </w:tcPr>
          <w:p w:rsidR="00E76E1D" w:rsidRDefault="00C15E84">
            <w:pPr>
              <w:rPr>
                <w:rFonts w:ascii="Arial" w:eastAsia="Arial" w:hAnsi="Arial" w:cs="Arial"/>
                <w:color w:val="000000"/>
              </w:rPr>
            </w:pPr>
            <w:r>
              <w:rPr>
                <w:rFonts w:ascii="Arial" w:eastAsia="Arial" w:hAnsi="Arial" w:cs="Arial"/>
                <w:color w:val="000000"/>
              </w:rPr>
              <w:t>15-PAX Shuttle Van</w:t>
            </w:r>
          </w:p>
        </w:tc>
        <w:tc>
          <w:tcPr>
            <w:tcW w:w="1190"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0</w:t>
            </w:r>
          </w:p>
        </w:tc>
        <w:tc>
          <w:tcPr>
            <w:tcW w:w="1330"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293"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000000"/>
              </w:rPr>
            </w:pPr>
            <w:r>
              <w:rPr>
                <w:rFonts w:ascii="Arial" w:eastAsia="Arial" w:hAnsi="Arial" w:cs="Arial"/>
                <w:color w:val="000000"/>
              </w:rPr>
              <w:t xml:space="preserve"> </w:t>
            </w:r>
          </w:p>
        </w:tc>
        <w:tc>
          <w:tcPr>
            <w:tcW w:w="1379"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290"/>
          <w:jc w:val="center"/>
        </w:trPr>
        <w:tc>
          <w:tcPr>
            <w:tcW w:w="1957" w:type="dxa"/>
            <w:vMerge/>
            <w:tcBorders>
              <w:top w:val="nil"/>
              <w:left w:val="single" w:sz="6" w:space="0" w:color="000000"/>
              <w:bottom w:val="single" w:sz="4" w:space="0" w:color="000000"/>
              <w:right w:val="single" w:sz="4" w:space="0" w:color="000000"/>
            </w:tcBorders>
            <w:shd w:val="clear" w:color="auto" w:fill="auto"/>
            <w:vAlign w:val="center"/>
          </w:tcPr>
          <w:p w:rsidR="00E76E1D" w:rsidRDefault="00E76E1D">
            <w:pPr>
              <w:widowControl w:val="0"/>
              <w:pBdr>
                <w:top w:val="nil"/>
                <w:left w:val="nil"/>
                <w:bottom w:val="nil"/>
                <w:right w:val="nil"/>
                <w:between w:val="nil"/>
              </w:pBdr>
              <w:spacing w:line="276" w:lineRule="auto"/>
              <w:rPr>
                <w:rFonts w:ascii="Arial" w:eastAsia="Arial" w:hAnsi="Arial" w:cs="Arial"/>
                <w:color w:val="000000"/>
              </w:rPr>
            </w:pPr>
          </w:p>
        </w:tc>
        <w:tc>
          <w:tcPr>
            <w:tcW w:w="1890" w:type="dxa"/>
            <w:tcBorders>
              <w:top w:val="nil"/>
              <w:left w:val="nil"/>
              <w:bottom w:val="single" w:sz="4" w:space="0" w:color="000000"/>
              <w:right w:val="single" w:sz="4" w:space="0" w:color="000000"/>
            </w:tcBorders>
            <w:shd w:val="clear" w:color="auto" w:fill="auto"/>
          </w:tcPr>
          <w:p w:rsidR="00E76E1D" w:rsidRDefault="00C15E84">
            <w:pPr>
              <w:rPr>
                <w:rFonts w:ascii="Arial" w:eastAsia="Arial" w:hAnsi="Arial" w:cs="Arial"/>
                <w:color w:val="000000"/>
              </w:rPr>
            </w:pPr>
            <w:r>
              <w:rPr>
                <w:rFonts w:ascii="Arial" w:eastAsia="Arial" w:hAnsi="Arial" w:cs="Arial"/>
                <w:color w:val="000000"/>
              </w:rPr>
              <w:t>30-PAX Minibus</w:t>
            </w:r>
          </w:p>
        </w:tc>
        <w:tc>
          <w:tcPr>
            <w:tcW w:w="1190"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0</w:t>
            </w:r>
          </w:p>
        </w:tc>
        <w:tc>
          <w:tcPr>
            <w:tcW w:w="1330"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000000"/>
              </w:rPr>
            </w:pPr>
            <w:r>
              <w:rPr>
                <w:rFonts w:ascii="Arial" w:eastAsia="Arial" w:hAnsi="Arial" w:cs="Arial"/>
                <w:color w:val="000000"/>
              </w:rPr>
              <w:t> </w:t>
            </w:r>
          </w:p>
        </w:tc>
        <w:tc>
          <w:tcPr>
            <w:tcW w:w="1293"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000000"/>
              </w:rPr>
            </w:pPr>
            <w:r>
              <w:rPr>
                <w:rFonts w:ascii="Arial" w:eastAsia="Arial" w:hAnsi="Arial" w:cs="Arial"/>
                <w:color w:val="000000"/>
              </w:rPr>
              <w:t> </w:t>
            </w:r>
          </w:p>
        </w:tc>
        <w:tc>
          <w:tcPr>
            <w:tcW w:w="1379" w:type="dxa"/>
            <w:tcBorders>
              <w:top w:val="nil"/>
              <w:left w:val="nil"/>
              <w:bottom w:val="single" w:sz="4" w:space="0" w:color="000000"/>
              <w:right w:val="single" w:sz="6" w:space="0" w:color="000000"/>
            </w:tcBorders>
            <w:shd w:val="clear" w:color="auto" w:fill="auto"/>
            <w:vAlign w:val="center"/>
          </w:tcPr>
          <w:p w:rsidR="00E76E1D" w:rsidRDefault="00C15E84">
            <w:pPr>
              <w:jc w:val="center"/>
              <w:rPr>
                <w:rFonts w:ascii="Arial" w:eastAsia="Arial" w:hAnsi="Arial" w:cs="Arial"/>
                <w:color w:val="000000"/>
              </w:rPr>
            </w:pPr>
            <w:r>
              <w:rPr>
                <w:rFonts w:ascii="Arial" w:eastAsia="Arial" w:hAnsi="Arial" w:cs="Arial"/>
                <w:color w:val="000000"/>
              </w:rPr>
              <w:t> </w:t>
            </w:r>
          </w:p>
        </w:tc>
      </w:tr>
      <w:tr w:rsidR="00E76E1D">
        <w:trPr>
          <w:trHeight w:val="290"/>
          <w:jc w:val="center"/>
        </w:trPr>
        <w:tc>
          <w:tcPr>
            <w:tcW w:w="1957" w:type="dxa"/>
            <w:vMerge/>
            <w:tcBorders>
              <w:top w:val="nil"/>
              <w:left w:val="single" w:sz="6" w:space="0" w:color="000000"/>
              <w:bottom w:val="single" w:sz="4" w:space="0" w:color="000000"/>
              <w:right w:val="single" w:sz="4" w:space="0" w:color="000000"/>
            </w:tcBorders>
            <w:shd w:val="clear" w:color="auto" w:fill="auto"/>
            <w:vAlign w:val="center"/>
          </w:tcPr>
          <w:p w:rsidR="00E76E1D" w:rsidRDefault="00E76E1D">
            <w:pPr>
              <w:widowControl w:val="0"/>
              <w:pBdr>
                <w:top w:val="nil"/>
                <w:left w:val="nil"/>
                <w:bottom w:val="nil"/>
                <w:right w:val="nil"/>
                <w:between w:val="nil"/>
              </w:pBdr>
              <w:spacing w:line="276" w:lineRule="auto"/>
              <w:rPr>
                <w:rFonts w:ascii="Arial" w:eastAsia="Arial" w:hAnsi="Arial" w:cs="Arial"/>
                <w:color w:val="000000"/>
              </w:rPr>
            </w:pPr>
          </w:p>
        </w:tc>
        <w:tc>
          <w:tcPr>
            <w:tcW w:w="1890" w:type="dxa"/>
            <w:tcBorders>
              <w:top w:val="nil"/>
              <w:left w:val="nil"/>
              <w:bottom w:val="single" w:sz="4" w:space="0" w:color="000000"/>
              <w:right w:val="single" w:sz="4" w:space="0" w:color="000000"/>
            </w:tcBorders>
            <w:shd w:val="clear" w:color="auto" w:fill="auto"/>
          </w:tcPr>
          <w:p w:rsidR="00E76E1D" w:rsidRDefault="00C15E84">
            <w:pPr>
              <w:rPr>
                <w:rFonts w:ascii="Arial" w:eastAsia="Arial" w:hAnsi="Arial" w:cs="Arial"/>
                <w:color w:val="000000"/>
              </w:rPr>
            </w:pPr>
            <w:r>
              <w:rPr>
                <w:rFonts w:ascii="Arial" w:eastAsia="Arial" w:hAnsi="Arial" w:cs="Arial"/>
                <w:color w:val="000000"/>
              </w:rPr>
              <w:t>56-PAX Coach</w:t>
            </w:r>
          </w:p>
        </w:tc>
        <w:tc>
          <w:tcPr>
            <w:tcW w:w="1190"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0</w:t>
            </w:r>
          </w:p>
        </w:tc>
        <w:tc>
          <w:tcPr>
            <w:tcW w:w="1330"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293"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379"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310"/>
          <w:jc w:val="center"/>
        </w:trPr>
        <w:tc>
          <w:tcPr>
            <w:tcW w:w="1957" w:type="dxa"/>
            <w:vMerge/>
            <w:tcBorders>
              <w:top w:val="nil"/>
              <w:left w:val="single" w:sz="6" w:space="0" w:color="000000"/>
              <w:bottom w:val="single" w:sz="4" w:space="0" w:color="000000"/>
              <w:right w:val="single" w:sz="4" w:space="0" w:color="000000"/>
            </w:tcBorders>
            <w:shd w:val="clear" w:color="auto" w:fill="auto"/>
            <w:vAlign w:val="center"/>
          </w:tcPr>
          <w:p w:rsidR="00E76E1D" w:rsidRDefault="00E76E1D">
            <w:pPr>
              <w:widowControl w:val="0"/>
              <w:pBdr>
                <w:top w:val="nil"/>
                <w:left w:val="nil"/>
                <w:bottom w:val="nil"/>
                <w:right w:val="nil"/>
                <w:between w:val="nil"/>
              </w:pBdr>
              <w:spacing w:line="276" w:lineRule="auto"/>
              <w:rPr>
                <w:rFonts w:ascii="Arial" w:eastAsia="Arial" w:hAnsi="Arial" w:cs="Arial"/>
                <w:color w:val="000000"/>
              </w:rPr>
            </w:pPr>
          </w:p>
        </w:tc>
        <w:tc>
          <w:tcPr>
            <w:tcW w:w="1890" w:type="dxa"/>
            <w:tcBorders>
              <w:top w:val="nil"/>
              <w:left w:val="nil"/>
              <w:bottom w:val="single" w:sz="4" w:space="0" w:color="000000"/>
              <w:right w:val="single" w:sz="4" w:space="0" w:color="000000"/>
            </w:tcBorders>
            <w:shd w:val="clear" w:color="auto" w:fill="auto"/>
          </w:tcPr>
          <w:p w:rsidR="00E76E1D" w:rsidRDefault="00C15E84">
            <w:pPr>
              <w:rPr>
                <w:rFonts w:ascii="Arial" w:eastAsia="Arial" w:hAnsi="Arial" w:cs="Arial"/>
                <w:color w:val="000000"/>
              </w:rPr>
            </w:pPr>
            <w:r>
              <w:rPr>
                <w:rFonts w:ascii="Arial" w:eastAsia="Arial" w:hAnsi="Arial" w:cs="Arial"/>
                <w:color w:val="000000"/>
              </w:rPr>
              <w:t>Other</w:t>
            </w:r>
          </w:p>
        </w:tc>
        <w:tc>
          <w:tcPr>
            <w:tcW w:w="1190"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0</w:t>
            </w:r>
          </w:p>
        </w:tc>
        <w:tc>
          <w:tcPr>
            <w:tcW w:w="1330"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000000"/>
              </w:rPr>
            </w:pPr>
            <w:r>
              <w:rPr>
                <w:rFonts w:ascii="Arial" w:eastAsia="Arial" w:hAnsi="Arial" w:cs="Arial"/>
                <w:color w:val="000000"/>
              </w:rPr>
              <w:t> </w:t>
            </w:r>
          </w:p>
        </w:tc>
        <w:tc>
          <w:tcPr>
            <w:tcW w:w="1293"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000000"/>
              </w:rPr>
            </w:pPr>
            <w:r>
              <w:rPr>
                <w:rFonts w:ascii="Arial" w:eastAsia="Arial" w:hAnsi="Arial" w:cs="Arial"/>
                <w:color w:val="000000"/>
              </w:rPr>
              <w:t> </w:t>
            </w:r>
          </w:p>
        </w:tc>
        <w:tc>
          <w:tcPr>
            <w:tcW w:w="1379" w:type="dxa"/>
            <w:tcBorders>
              <w:top w:val="nil"/>
              <w:left w:val="nil"/>
              <w:bottom w:val="single" w:sz="4" w:space="0" w:color="000000"/>
              <w:right w:val="single" w:sz="6" w:space="0" w:color="000000"/>
            </w:tcBorders>
            <w:shd w:val="clear" w:color="auto" w:fill="auto"/>
            <w:vAlign w:val="center"/>
          </w:tcPr>
          <w:p w:rsidR="00E76E1D" w:rsidRDefault="00C15E84">
            <w:pPr>
              <w:jc w:val="center"/>
              <w:rPr>
                <w:rFonts w:ascii="Arial" w:eastAsia="Arial" w:hAnsi="Arial" w:cs="Arial"/>
                <w:color w:val="000000"/>
              </w:rPr>
            </w:pPr>
            <w:r>
              <w:rPr>
                <w:rFonts w:ascii="Arial" w:eastAsia="Arial" w:hAnsi="Arial" w:cs="Arial"/>
                <w:color w:val="000000"/>
              </w:rPr>
              <w:t> </w:t>
            </w:r>
          </w:p>
        </w:tc>
      </w:tr>
      <w:tr w:rsidR="00E76E1D">
        <w:trPr>
          <w:trHeight w:val="290"/>
          <w:jc w:val="center"/>
        </w:trPr>
        <w:tc>
          <w:tcPr>
            <w:tcW w:w="1957" w:type="dxa"/>
            <w:vMerge w:val="restart"/>
            <w:tcBorders>
              <w:top w:val="nil"/>
              <w:left w:val="single" w:sz="6" w:space="0" w:color="000000"/>
              <w:bottom w:val="single" w:sz="6"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1890" w:type="dxa"/>
            <w:tcBorders>
              <w:top w:val="nil"/>
              <w:left w:val="nil"/>
              <w:bottom w:val="single" w:sz="4" w:space="0" w:color="000000"/>
              <w:right w:val="single" w:sz="4" w:space="0" w:color="000000"/>
            </w:tcBorders>
            <w:shd w:val="clear" w:color="auto" w:fill="auto"/>
          </w:tcPr>
          <w:p w:rsidR="00E76E1D" w:rsidRDefault="00E76E1D">
            <w:pPr>
              <w:rPr>
                <w:rFonts w:ascii="Arial" w:eastAsia="Arial" w:hAnsi="Arial" w:cs="Arial"/>
                <w:color w:val="000000"/>
              </w:rPr>
            </w:pPr>
          </w:p>
        </w:tc>
        <w:tc>
          <w:tcPr>
            <w:tcW w:w="1190"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330"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rPr>
            </w:pPr>
          </w:p>
        </w:tc>
        <w:tc>
          <w:tcPr>
            <w:tcW w:w="1293"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rPr>
            </w:pPr>
          </w:p>
        </w:tc>
        <w:tc>
          <w:tcPr>
            <w:tcW w:w="1379"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rPr>
            </w:pPr>
          </w:p>
        </w:tc>
      </w:tr>
      <w:tr w:rsidR="00E76E1D">
        <w:trPr>
          <w:trHeight w:val="290"/>
          <w:jc w:val="center"/>
        </w:trPr>
        <w:tc>
          <w:tcPr>
            <w:tcW w:w="1957" w:type="dxa"/>
            <w:vMerge/>
            <w:tcBorders>
              <w:top w:val="nil"/>
              <w:left w:val="single" w:sz="6" w:space="0" w:color="000000"/>
              <w:bottom w:val="single" w:sz="6" w:space="0" w:color="000000"/>
              <w:right w:val="single" w:sz="4" w:space="0" w:color="000000"/>
            </w:tcBorders>
            <w:shd w:val="clear" w:color="auto" w:fill="auto"/>
            <w:vAlign w:val="center"/>
          </w:tcPr>
          <w:p w:rsidR="00E76E1D" w:rsidRDefault="00E76E1D">
            <w:pPr>
              <w:widowControl w:val="0"/>
              <w:pBdr>
                <w:top w:val="nil"/>
                <w:left w:val="nil"/>
                <w:bottom w:val="nil"/>
                <w:right w:val="nil"/>
                <w:between w:val="nil"/>
              </w:pBdr>
              <w:spacing w:line="276" w:lineRule="auto"/>
              <w:rPr>
                <w:rFonts w:ascii="Arial" w:eastAsia="Arial" w:hAnsi="Arial" w:cs="Arial"/>
              </w:rPr>
            </w:pPr>
          </w:p>
        </w:tc>
        <w:tc>
          <w:tcPr>
            <w:tcW w:w="1890" w:type="dxa"/>
            <w:tcBorders>
              <w:top w:val="nil"/>
              <w:left w:val="nil"/>
              <w:bottom w:val="single" w:sz="4" w:space="0" w:color="000000"/>
              <w:right w:val="single" w:sz="4" w:space="0" w:color="000000"/>
            </w:tcBorders>
            <w:shd w:val="clear" w:color="auto" w:fill="auto"/>
          </w:tcPr>
          <w:p w:rsidR="00E76E1D" w:rsidRDefault="00E76E1D">
            <w:pPr>
              <w:rPr>
                <w:rFonts w:ascii="Arial" w:eastAsia="Arial" w:hAnsi="Arial" w:cs="Arial"/>
                <w:color w:val="000000"/>
              </w:rPr>
            </w:pPr>
          </w:p>
        </w:tc>
        <w:tc>
          <w:tcPr>
            <w:tcW w:w="1190"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330"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rPr>
            </w:pPr>
          </w:p>
        </w:tc>
        <w:tc>
          <w:tcPr>
            <w:tcW w:w="1293"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rPr>
            </w:pPr>
          </w:p>
        </w:tc>
        <w:tc>
          <w:tcPr>
            <w:tcW w:w="1379"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rPr>
            </w:pPr>
          </w:p>
        </w:tc>
      </w:tr>
      <w:tr w:rsidR="00E76E1D">
        <w:trPr>
          <w:trHeight w:val="290"/>
          <w:jc w:val="center"/>
        </w:trPr>
        <w:tc>
          <w:tcPr>
            <w:tcW w:w="1957" w:type="dxa"/>
            <w:vMerge/>
            <w:tcBorders>
              <w:top w:val="nil"/>
              <w:left w:val="single" w:sz="6" w:space="0" w:color="000000"/>
              <w:bottom w:val="single" w:sz="6" w:space="0" w:color="000000"/>
              <w:right w:val="single" w:sz="4" w:space="0" w:color="000000"/>
            </w:tcBorders>
            <w:shd w:val="clear" w:color="auto" w:fill="auto"/>
            <w:vAlign w:val="center"/>
          </w:tcPr>
          <w:p w:rsidR="00E76E1D" w:rsidRDefault="00E76E1D">
            <w:pPr>
              <w:widowControl w:val="0"/>
              <w:pBdr>
                <w:top w:val="nil"/>
                <w:left w:val="nil"/>
                <w:bottom w:val="nil"/>
                <w:right w:val="nil"/>
                <w:between w:val="nil"/>
              </w:pBdr>
              <w:spacing w:line="276" w:lineRule="auto"/>
              <w:rPr>
                <w:rFonts w:ascii="Arial" w:eastAsia="Arial" w:hAnsi="Arial" w:cs="Arial"/>
              </w:rPr>
            </w:pPr>
          </w:p>
        </w:tc>
        <w:tc>
          <w:tcPr>
            <w:tcW w:w="1890" w:type="dxa"/>
            <w:tcBorders>
              <w:top w:val="nil"/>
              <w:left w:val="nil"/>
              <w:bottom w:val="single" w:sz="4" w:space="0" w:color="000000"/>
              <w:right w:val="single" w:sz="4" w:space="0" w:color="000000"/>
            </w:tcBorders>
            <w:shd w:val="clear" w:color="auto" w:fill="auto"/>
          </w:tcPr>
          <w:p w:rsidR="00E76E1D" w:rsidRDefault="00E76E1D">
            <w:pPr>
              <w:rPr>
                <w:rFonts w:ascii="Arial" w:eastAsia="Arial" w:hAnsi="Arial" w:cs="Arial"/>
                <w:color w:val="000000"/>
              </w:rPr>
            </w:pPr>
          </w:p>
        </w:tc>
        <w:tc>
          <w:tcPr>
            <w:tcW w:w="1190"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330"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rPr>
            </w:pPr>
          </w:p>
        </w:tc>
        <w:tc>
          <w:tcPr>
            <w:tcW w:w="1293"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rPr>
            </w:pPr>
          </w:p>
        </w:tc>
        <w:tc>
          <w:tcPr>
            <w:tcW w:w="1379"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rPr>
            </w:pPr>
          </w:p>
        </w:tc>
      </w:tr>
      <w:tr w:rsidR="00E76E1D">
        <w:trPr>
          <w:trHeight w:val="300"/>
          <w:jc w:val="center"/>
        </w:trPr>
        <w:tc>
          <w:tcPr>
            <w:tcW w:w="1957" w:type="dxa"/>
            <w:vMerge/>
            <w:tcBorders>
              <w:top w:val="nil"/>
              <w:left w:val="single" w:sz="6" w:space="0" w:color="000000"/>
              <w:bottom w:val="single" w:sz="6" w:space="0" w:color="000000"/>
              <w:right w:val="single" w:sz="4" w:space="0" w:color="000000"/>
            </w:tcBorders>
            <w:shd w:val="clear" w:color="auto" w:fill="auto"/>
            <w:vAlign w:val="center"/>
          </w:tcPr>
          <w:p w:rsidR="00E76E1D" w:rsidRDefault="00E76E1D">
            <w:pPr>
              <w:widowControl w:val="0"/>
              <w:pBdr>
                <w:top w:val="nil"/>
                <w:left w:val="nil"/>
                <w:bottom w:val="nil"/>
                <w:right w:val="nil"/>
                <w:between w:val="nil"/>
              </w:pBdr>
              <w:spacing w:line="276" w:lineRule="auto"/>
              <w:rPr>
                <w:rFonts w:ascii="Arial" w:eastAsia="Arial" w:hAnsi="Arial" w:cs="Arial"/>
              </w:rPr>
            </w:pPr>
          </w:p>
        </w:tc>
        <w:tc>
          <w:tcPr>
            <w:tcW w:w="1890" w:type="dxa"/>
            <w:tcBorders>
              <w:top w:val="nil"/>
              <w:left w:val="nil"/>
              <w:bottom w:val="single" w:sz="6" w:space="0" w:color="000000"/>
              <w:right w:val="single" w:sz="4" w:space="0" w:color="000000"/>
            </w:tcBorders>
            <w:shd w:val="clear" w:color="auto" w:fill="auto"/>
          </w:tcPr>
          <w:p w:rsidR="00E76E1D" w:rsidRDefault="00E76E1D">
            <w:pPr>
              <w:rPr>
                <w:rFonts w:ascii="Arial" w:eastAsia="Arial" w:hAnsi="Arial" w:cs="Arial"/>
                <w:color w:val="000000"/>
              </w:rPr>
            </w:pPr>
          </w:p>
        </w:tc>
        <w:tc>
          <w:tcPr>
            <w:tcW w:w="1190" w:type="dxa"/>
            <w:tcBorders>
              <w:top w:val="nil"/>
              <w:left w:val="nil"/>
              <w:bottom w:val="single" w:sz="6"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330" w:type="dxa"/>
            <w:tcBorders>
              <w:top w:val="nil"/>
              <w:left w:val="nil"/>
              <w:bottom w:val="single" w:sz="6"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293" w:type="dxa"/>
            <w:tcBorders>
              <w:top w:val="nil"/>
              <w:left w:val="nil"/>
              <w:bottom w:val="single" w:sz="6"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379" w:type="dxa"/>
            <w:tcBorders>
              <w:top w:val="nil"/>
              <w:left w:val="nil"/>
              <w:bottom w:val="single" w:sz="6"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bl>
    <w:p w:rsidR="00E76E1D" w:rsidRDefault="00E76E1D">
      <w:pPr>
        <w:ind w:left="360"/>
        <w:rPr>
          <w:rFonts w:ascii="Arial" w:eastAsia="Arial" w:hAnsi="Arial" w:cs="Arial"/>
          <w:sz w:val="24"/>
          <w:szCs w:val="24"/>
        </w:rPr>
      </w:pPr>
    </w:p>
    <w:p w:rsidR="00E76E1D" w:rsidRDefault="00C15E84">
      <w:pPr>
        <w:rPr>
          <w:rFonts w:ascii="Arial" w:eastAsia="Arial" w:hAnsi="Arial" w:cs="Arial"/>
          <w:sz w:val="24"/>
          <w:szCs w:val="24"/>
        </w:rPr>
      </w:pPr>
      <w:r>
        <w:rPr>
          <w:rFonts w:ascii="Arial" w:eastAsia="Arial" w:hAnsi="Arial" w:cs="Arial"/>
          <w:sz w:val="24"/>
          <w:szCs w:val="24"/>
        </w:rPr>
        <w:t xml:space="preserve">Baggage handlers will provide the offloading of baggage from the cruise ship and uploading of baggage to either busses or airplanes.  At locations Dobbins, Lackland, and Miramar the baggage handlers will provide the unloading of baggage from the airplane, </w:t>
      </w:r>
      <w:r>
        <w:rPr>
          <w:rFonts w:ascii="Arial" w:eastAsia="Arial" w:hAnsi="Arial" w:cs="Arial"/>
          <w:sz w:val="24"/>
          <w:szCs w:val="24"/>
        </w:rPr>
        <w:t>transport from airfield to the billeting location, and offloading of baggage at billeting location.  See chart below for details by site.</w:t>
      </w:r>
    </w:p>
    <w:p w:rsidR="00E76E1D" w:rsidRDefault="00E76E1D">
      <w:pPr>
        <w:ind w:left="360"/>
        <w:rPr>
          <w:rFonts w:ascii="Arial" w:eastAsia="Arial" w:hAnsi="Arial" w:cs="Arial"/>
          <w:sz w:val="24"/>
          <w:szCs w:val="24"/>
        </w:rPr>
      </w:pPr>
    </w:p>
    <w:tbl>
      <w:tblPr>
        <w:tblStyle w:val="a2"/>
        <w:tblW w:w="9247" w:type="dxa"/>
        <w:tblLayout w:type="fixed"/>
        <w:tblLook w:val="0400" w:firstRow="0" w:lastRow="0" w:firstColumn="0" w:lastColumn="0" w:noHBand="0" w:noVBand="1"/>
      </w:tblPr>
      <w:tblGrid>
        <w:gridCol w:w="2920"/>
        <w:gridCol w:w="1228"/>
        <w:gridCol w:w="1139"/>
        <w:gridCol w:w="1170"/>
        <w:gridCol w:w="1350"/>
        <w:gridCol w:w="1440"/>
      </w:tblGrid>
      <w:tr w:rsidR="00E76E1D">
        <w:trPr>
          <w:trHeight w:val="300"/>
        </w:trPr>
        <w:tc>
          <w:tcPr>
            <w:tcW w:w="2920" w:type="dxa"/>
            <w:tcBorders>
              <w:top w:val="single" w:sz="6" w:space="0" w:color="000000"/>
              <w:left w:val="single" w:sz="6" w:space="0" w:color="000000"/>
              <w:bottom w:val="single" w:sz="4" w:space="0" w:color="000000"/>
              <w:right w:val="single" w:sz="4" w:space="0" w:color="000000"/>
            </w:tcBorders>
            <w:vAlign w:val="center"/>
          </w:tcPr>
          <w:p w:rsidR="00E76E1D" w:rsidRDefault="00C15E84">
            <w:pPr>
              <w:spacing w:line="254" w:lineRule="auto"/>
              <w:jc w:val="center"/>
              <w:rPr>
                <w:b/>
                <w:color w:val="000000"/>
              </w:rPr>
            </w:pPr>
            <w:r>
              <w:rPr>
                <w:b/>
                <w:color w:val="000000"/>
              </w:rPr>
              <w:t>Name/Location</w:t>
            </w:r>
          </w:p>
        </w:tc>
        <w:tc>
          <w:tcPr>
            <w:tcW w:w="1228" w:type="dxa"/>
            <w:tcBorders>
              <w:top w:val="single" w:sz="6" w:space="0" w:color="000000"/>
              <w:left w:val="nil"/>
              <w:bottom w:val="single" w:sz="4" w:space="0" w:color="000000"/>
              <w:right w:val="single" w:sz="4" w:space="0" w:color="000000"/>
            </w:tcBorders>
            <w:vAlign w:val="center"/>
          </w:tcPr>
          <w:p w:rsidR="00E76E1D" w:rsidRDefault="00C15E84">
            <w:pPr>
              <w:spacing w:line="254" w:lineRule="auto"/>
              <w:jc w:val="center"/>
              <w:rPr>
                <w:b/>
                <w:color w:val="000000"/>
              </w:rPr>
            </w:pPr>
            <w:r>
              <w:rPr>
                <w:b/>
                <w:color w:val="000000"/>
              </w:rPr>
              <w:t>Number of Passengers</w:t>
            </w:r>
          </w:p>
        </w:tc>
        <w:tc>
          <w:tcPr>
            <w:tcW w:w="1139" w:type="dxa"/>
            <w:tcBorders>
              <w:top w:val="single" w:sz="6" w:space="0" w:color="000000"/>
              <w:left w:val="nil"/>
              <w:bottom w:val="single" w:sz="4" w:space="0" w:color="000000"/>
              <w:right w:val="single" w:sz="4" w:space="0" w:color="000000"/>
            </w:tcBorders>
            <w:vAlign w:val="center"/>
          </w:tcPr>
          <w:p w:rsidR="00E76E1D" w:rsidRDefault="00C15E84">
            <w:pPr>
              <w:spacing w:line="254" w:lineRule="auto"/>
              <w:jc w:val="center"/>
              <w:rPr>
                <w:b/>
                <w:color w:val="000000"/>
              </w:rPr>
            </w:pPr>
            <w:r>
              <w:rPr>
                <w:b/>
                <w:color w:val="000000"/>
              </w:rPr>
              <w:t>Quantity of Planes</w:t>
            </w:r>
          </w:p>
        </w:tc>
        <w:tc>
          <w:tcPr>
            <w:tcW w:w="1170" w:type="dxa"/>
            <w:tcBorders>
              <w:top w:val="single" w:sz="6" w:space="0" w:color="000000"/>
              <w:left w:val="nil"/>
              <w:bottom w:val="single" w:sz="4" w:space="0" w:color="000000"/>
              <w:right w:val="single" w:sz="4" w:space="0" w:color="000000"/>
            </w:tcBorders>
            <w:vAlign w:val="center"/>
          </w:tcPr>
          <w:p w:rsidR="00E76E1D" w:rsidRDefault="00C15E84">
            <w:pPr>
              <w:spacing w:line="254" w:lineRule="auto"/>
              <w:jc w:val="center"/>
              <w:rPr>
                <w:b/>
                <w:color w:val="000000"/>
              </w:rPr>
            </w:pPr>
            <w:r>
              <w:rPr>
                <w:b/>
                <w:color w:val="000000"/>
              </w:rPr>
              <w:t>Quantity of luggage</w:t>
            </w:r>
          </w:p>
        </w:tc>
        <w:tc>
          <w:tcPr>
            <w:tcW w:w="1350" w:type="dxa"/>
            <w:tcBorders>
              <w:top w:val="single" w:sz="6" w:space="0" w:color="000000"/>
              <w:left w:val="nil"/>
              <w:bottom w:val="single" w:sz="4" w:space="0" w:color="000000"/>
              <w:right w:val="single" w:sz="4" w:space="0" w:color="000000"/>
            </w:tcBorders>
            <w:vAlign w:val="center"/>
          </w:tcPr>
          <w:p w:rsidR="00E76E1D" w:rsidRDefault="00C15E84">
            <w:pPr>
              <w:spacing w:line="254" w:lineRule="auto"/>
              <w:jc w:val="center"/>
              <w:rPr>
                <w:b/>
                <w:color w:val="000000"/>
              </w:rPr>
            </w:pPr>
            <w:r>
              <w:rPr>
                <w:b/>
                <w:color w:val="000000"/>
              </w:rPr>
              <w:t>Start Time</w:t>
            </w:r>
          </w:p>
        </w:tc>
        <w:tc>
          <w:tcPr>
            <w:tcW w:w="1440" w:type="dxa"/>
            <w:tcBorders>
              <w:top w:val="single" w:sz="6" w:space="0" w:color="000000"/>
              <w:left w:val="nil"/>
              <w:bottom w:val="single" w:sz="4" w:space="0" w:color="000000"/>
              <w:right w:val="single" w:sz="6" w:space="0" w:color="000000"/>
            </w:tcBorders>
            <w:vAlign w:val="center"/>
          </w:tcPr>
          <w:p w:rsidR="00E76E1D" w:rsidRDefault="00C15E84">
            <w:pPr>
              <w:spacing w:line="254" w:lineRule="auto"/>
              <w:jc w:val="center"/>
              <w:rPr>
                <w:b/>
                <w:color w:val="000000"/>
              </w:rPr>
            </w:pPr>
            <w:r>
              <w:rPr>
                <w:b/>
                <w:color w:val="000000"/>
              </w:rPr>
              <w:t>End Time</w:t>
            </w:r>
          </w:p>
        </w:tc>
      </w:tr>
      <w:tr w:rsidR="00E76E1D">
        <w:trPr>
          <w:trHeight w:val="310"/>
        </w:trPr>
        <w:tc>
          <w:tcPr>
            <w:tcW w:w="2920" w:type="dxa"/>
            <w:tcBorders>
              <w:top w:val="nil"/>
              <w:left w:val="single" w:sz="6" w:space="0" w:color="000000"/>
              <w:bottom w:val="single" w:sz="4" w:space="0" w:color="000000"/>
              <w:right w:val="single" w:sz="4" w:space="0" w:color="000000"/>
            </w:tcBorders>
            <w:vAlign w:val="center"/>
          </w:tcPr>
          <w:p w:rsidR="00E76E1D" w:rsidRDefault="00C15E84">
            <w:pPr>
              <w:spacing w:line="254" w:lineRule="auto"/>
              <w:rPr>
                <w:color w:val="000000"/>
              </w:rPr>
            </w:pPr>
            <w:r>
              <w:rPr>
                <w:rFonts w:ascii="Arial" w:eastAsia="Arial" w:hAnsi="Arial" w:cs="Arial"/>
                <w:color w:val="FF0000"/>
              </w:rPr>
              <w:t>Holiday Inn Express</w:t>
            </w:r>
          </w:p>
        </w:tc>
        <w:tc>
          <w:tcPr>
            <w:tcW w:w="1228" w:type="dxa"/>
            <w:tcBorders>
              <w:top w:val="nil"/>
              <w:left w:val="nil"/>
              <w:bottom w:val="single" w:sz="4" w:space="0" w:color="000000"/>
              <w:right w:val="single" w:sz="4" w:space="0" w:color="000000"/>
            </w:tcBorders>
            <w:vAlign w:val="center"/>
          </w:tcPr>
          <w:p w:rsidR="00E76E1D" w:rsidRDefault="00C15E84">
            <w:pPr>
              <w:spacing w:line="254" w:lineRule="auto"/>
              <w:jc w:val="center"/>
              <w:rPr>
                <w:color w:val="000000"/>
              </w:rPr>
            </w:pPr>
            <w:r>
              <w:rPr>
                <w:color w:val="FF0000"/>
              </w:rPr>
              <w:t>0</w:t>
            </w:r>
          </w:p>
        </w:tc>
        <w:tc>
          <w:tcPr>
            <w:tcW w:w="1139" w:type="dxa"/>
            <w:tcBorders>
              <w:top w:val="nil"/>
              <w:left w:val="nil"/>
              <w:bottom w:val="single" w:sz="4" w:space="0" w:color="000000"/>
              <w:right w:val="single" w:sz="4" w:space="0" w:color="000000"/>
            </w:tcBorders>
            <w:vAlign w:val="center"/>
          </w:tcPr>
          <w:p w:rsidR="00E76E1D" w:rsidRDefault="00E76E1D">
            <w:pPr>
              <w:spacing w:line="254" w:lineRule="auto"/>
              <w:jc w:val="center"/>
              <w:rPr>
                <w:color w:val="000000"/>
              </w:rPr>
            </w:pPr>
          </w:p>
        </w:tc>
        <w:tc>
          <w:tcPr>
            <w:tcW w:w="1170" w:type="dxa"/>
            <w:tcBorders>
              <w:top w:val="nil"/>
              <w:left w:val="nil"/>
              <w:bottom w:val="single" w:sz="4" w:space="0" w:color="000000"/>
              <w:right w:val="single" w:sz="4" w:space="0" w:color="000000"/>
            </w:tcBorders>
            <w:vAlign w:val="center"/>
          </w:tcPr>
          <w:p w:rsidR="00E76E1D" w:rsidRDefault="00E76E1D">
            <w:pPr>
              <w:spacing w:line="254" w:lineRule="auto"/>
              <w:jc w:val="center"/>
              <w:rPr>
                <w:color w:val="000000"/>
              </w:rPr>
            </w:pPr>
          </w:p>
        </w:tc>
        <w:tc>
          <w:tcPr>
            <w:tcW w:w="1350" w:type="dxa"/>
            <w:tcBorders>
              <w:top w:val="nil"/>
              <w:left w:val="nil"/>
              <w:bottom w:val="single" w:sz="4" w:space="0" w:color="000000"/>
              <w:right w:val="single" w:sz="4" w:space="0" w:color="000000"/>
            </w:tcBorders>
            <w:vAlign w:val="center"/>
          </w:tcPr>
          <w:p w:rsidR="00E76E1D" w:rsidRDefault="00E76E1D">
            <w:pPr>
              <w:spacing w:line="254" w:lineRule="auto"/>
              <w:jc w:val="center"/>
              <w:rPr>
                <w:color w:val="000000"/>
              </w:rPr>
            </w:pPr>
          </w:p>
        </w:tc>
        <w:tc>
          <w:tcPr>
            <w:tcW w:w="1440" w:type="dxa"/>
            <w:tcBorders>
              <w:top w:val="nil"/>
              <w:left w:val="nil"/>
              <w:bottom w:val="single" w:sz="4" w:space="0" w:color="000000"/>
              <w:right w:val="single" w:sz="6" w:space="0" w:color="000000"/>
            </w:tcBorders>
            <w:vAlign w:val="center"/>
          </w:tcPr>
          <w:p w:rsidR="00E76E1D" w:rsidRDefault="00E76E1D">
            <w:pPr>
              <w:spacing w:line="254" w:lineRule="auto"/>
              <w:jc w:val="center"/>
              <w:rPr>
                <w:color w:val="000000"/>
              </w:rPr>
            </w:pPr>
          </w:p>
        </w:tc>
      </w:tr>
      <w:tr w:rsidR="00E76E1D">
        <w:trPr>
          <w:trHeight w:val="310"/>
        </w:trPr>
        <w:tc>
          <w:tcPr>
            <w:tcW w:w="2920" w:type="dxa"/>
            <w:tcBorders>
              <w:top w:val="nil"/>
              <w:left w:val="single" w:sz="6" w:space="0" w:color="000000"/>
              <w:bottom w:val="single" w:sz="4" w:space="0" w:color="000000"/>
              <w:right w:val="single" w:sz="4" w:space="0" w:color="000000"/>
            </w:tcBorders>
            <w:vAlign w:val="center"/>
          </w:tcPr>
          <w:p w:rsidR="00E76E1D" w:rsidRDefault="00E76E1D">
            <w:pPr>
              <w:spacing w:line="254" w:lineRule="auto"/>
              <w:rPr>
                <w:color w:val="000000"/>
              </w:rPr>
            </w:pPr>
          </w:p>
        </w:tc>
        <w:tc>
          <w:tcPr>
            <w:tcW w:w="1228" w:type="dxa"/>
            <w:tcBorders>
              <w:top w:val="nil"/>
              <w:left w:val="nil"/>
              <w:bottom w:val="single" w:sz="4" w:space="0" w:color="000000"/>
              <w:right w:val="single" w:sz="4" w:space="0" w:color="000000"/>
            </w:tcBorders>
            <w:vAlign w:val="center"/>
          </w:tcPr>
          <w:p w:rsidR="00E76E1D" w:rsidRDefault="00E76E1D">
            <w:pPr>
              <w:spacing w:line="254" w:lineRule="auto"/>
              <w:jc w:val="center"/>
              <w:rPr>
                <w:color w:val="000000"/>
              </w:rPr>
            </w:pPr>
          </w:p>
        </w:tc>
        <w:tc>
          <w:tcPr>
            <w:tcW w:w="1139" w:type="dxa"/>
            <w:tcBorders>
              <w:top w:val="nil"/>
              <w:left w:val="nil"/>
              <w:bottom w:val="single" w:sz="4" w:space="0" w:color="000000"/>
              <w:right w:val="single" w:sz="4" w:space="0" w:color="000000"/>
            </w:tcBorders>
            <w:vAlign w:val="center"/>
          </w:tcPr>
          <w:p w:rsidR="00E76E1D" w:rsidRDefault="00E76E1D">
            <w:pPr>
              <w:spacing w:line="254" w:lineRule="auto"/>
              <w:jc w:val="center"/>
              <w:rPr>
                <w:color w:val="000000"/>
              </w:rPr>
            </w:pPr>
          </w:p>
        </w:tc>
        <w:tc>
          <w:tcPr>
            <w:tcW w:w="1170" w:type="dxa"/>
            <w:tcBorders>
              <w:top w:val="nil"/>
              <w:left w:val="nil"/>
              <w:bottom w:val="single" w:sz="4" w:space="0" w:color="000000"/>
              <w:right w:val="single" w:sz="4" w:space="0" w:color="000000"/>
            </w:tcBorders>
            <w:vAlign w:val="center"/>
          </w:tcPr>
          <w:p w:rsidR="00E76E1D" w:rsidRDefault="00E76E1D">
            <w:pPr>
              <w:spacing w:line="254" w:lineRule="auto"/>
              <w:jc w:val="center"/>
              <w:rPr>
                <w:color w:val="000000"/>
              </w:rPr>
            </w:pPr>
          </w:p>
        </w:tc>
        <w:tc>
          <w:tcPr>
            <w:tcW w:w="1350" w:type="dxa"/>
            <w:tcBorders>
              <w:top w:val="nil"/>
              <w:left w:val="nil"/>
              <w:bottom w:val="single" w:sz="4" w:space="0" w:color="000000"/>
              <w:right w:val="single" w:sz="4" w:space="0" w:color="000000"/>
            </w:tcBorders>
            <w:vAlign w:val="center"/>
          </w:tcPr>
          <w:p w:rsidR="00E76E1D" w:rsidRDefault="00E76E1D">
            <w:pPr>
              <w:spacing w:line="254" w:lineRule="auto"/>
              <w:jc w:val="center"/>
              <w:rPr>
                <w:color w:val="000000"/>
              </w:rPr>
            </w:pPr>
          </w:p>
        </w:tc>
        <w:tc>
          <w:tcPr>
            <w:tcW w:w="1440" w:type="dxa"/>
            <w:tcBorders>
              <w:top w:val="nil"/>
              <w:left w:val="nil"/>
              <w:bottom w:val="single" w:sz="4" w:space="0" w:color="000000"/>
              <w:right w:val="single" w:sz="6" w:space="0" w:color="000000"/>
            </w:tcBorders>
            <w:vAlign w:val="center"/>
          </w:tcPr>
          <w:p w:rsidR="00E76E1D" w:rsidRDefault="00E76E1D">
            <w:pPr>
              <w:spacing w:line="254" w:lineRule="auto"/>
              <w:jc w:val="center"/>
              <w:rPr>
                <w:color w:val="000000"/>
              </w:rPr>
            </w:pPr>
          </w:p>
        </w:tc>
      </w:tr>
      <w:tr w:rsidR="00E76E1D">
        <w:trPr>
          <w:trHeight w:val="290"/>
        </w:trPr>
        <w:tc>
          <w:tcPr>
            <w:tcW w:w="2920" w:type="dxa"/>
            <w:tcBorders>
              <w:top w:val="nil"/>
              <w:left w:val="single" w:sz="6" w:space="0" w:color="000000"/>
              <w:bottom w:val="single" w:sz="4" w:space="0" w:color="000000"/>
              <w:right w:val="single" w:sz="4" w:space="0" w:color="000000"/>
            </w:tcBorders>
            <w:vAlign w:val="center"/>
          </w:tcPr>
          <w:p w:rsidR="00E76E1D" w:rsidRDefault="00E76E1D">
            <w:pPr>
              <w:spacing w:line="254" w:lineRule="auto"/>
              <w:rPr>
                <w:color w:val="000000"/>
              </w:rPr>
            </w:pPr>
          </w:p>
        </w:tc>
        <w:tc>
          <w:tcPr>
            <w:tcW w:w="1228" w:type="dxa"/>
            <w:tcBorders>
              <w:top w:val="nil"/>
              <w:left w:val="nil"/>
              <w:bottom w:val="single" w:sz="4" w:space="0" w:color="000000"/>
              <w:right w:val="single" w:sz="4" w:space="0" w:color="000000"/>
            </w:tcBorders>
            <w:vAlign w:val="center"/>
          </w:tcPr>
          <w:p w:rsidR="00E76E1D" w:rsidRDefault="00E76E1D">
            <w:pPr>
              <w:spacing w:line="254" w:lineRule="auto"/>
              <w:jc w:val="center"/>
              <w:rPr>
                <w:color w:val="000000"/>
              </w:rPr>
            </w:pPr>
          </w:p>
        </w:tc>
        <w:tc>
          <w:tcPr>
            <w:tcW w:w="1139" w:type="dxa"/>
            <w:tcBorders>
              <w:top w:val="nil"/>
              <w:left w:val="nil"/>
              <w:bottom w:val="single" w:sz="4" w:space="0" w:color="000000"/>
              <w:right w:val="single" w:sz="4" w:space="0" w:color="000000"/>
            </w:tcBorders>
            <w:vAlign w:val="center"/>
          </w:tcPr>
          <w:p w:rsidR="00E76E1D" w:rsidRDefault="00E76E1D">
            <w:pPr>
              <w:spacing w:line="254" w:lineRule="auto"/>
              <w:jc w:val="center"/>
              <w:rPr>
                <w:color w:val="000000"/>
              </w:rPr>
            </w:pPr>
          </w:p>
        </w:tc>
        <w:tc>
          <w:tcPr>
            <w:tcW w:w="1170" w:type="dxa"/>
            <w:tcBorders>
              <w:top w:val="nil"/>
              <w:left w:val="nil"/>
              <w:bottom w:val="single" w:sz="4" w:space="0" w:color="000000"/>
              <w:right w:val="single" w:sz="4" w:space="0" w:color="000000"/>
            </w:tcBorders>
            <w:vAlign w:val="center"/>
          </w:tcPr>
          <w:p w:rsidR="00E76E1D" w:rsidRDefault="00E76E1D">
            <w:pPr>
              <w:spacing w:line="254" w:lineRule="auto"/>
              <w:jc w:val="center"/>
              <w:rPr>
                <w:color w:val="000000"/>
              </w:rPr>
            </w:pPr>
          </w:p>
        </w:tc>
        <w:tc>
          <w:tcPr>
            <w:tcW w:w="1350" w:type="dxa"/>
            <w:tcBorders>
              <w:top w:val="nil"/>
              <w:left w:val="nil"/>
              <w:bottom w:val="single" w:sz="4" w:space="0" w:color="000000"/>
              <w:right w:val="single" w:sz="4" w:space="0" w:color="000000"/>
            </w:tcBorders>
            <w:vAlign w:val="center"/>
          </w:tcPr>
          <w:p w:rsidR="00E76E1D" w:rsidRDefault="00E76E1D">
            <w:pPr>
              <w:spacing w:line="254" w:lineRule="auto"/>
              <w:jc w:val="center"/>
              <w:rPr>
                <w:color w:val="000000"/>
              </w:rPr>
            </w:pPr>
          </w:p>
        </w:tc>
        <w:tc>
          <w:tcPr>
            <w:tcW w:w="1440" w:type="dxa"/>
            <w:tcBorders>
              <w:top w:val="nil"/>
              <w:left w:val="nil"/>
              <w:bottom w:val="single" w:sz="4" w:space="0" w:color="000000"/>
              <w:right w:val="single" w:sz="6" w:space="0" w:color="000000"/>
            </w:tcBorders>
            <w:vAlign w:val="center"/>
          </w:tcPr>
          <w:p w:rsidR="00E76E1D" w:rsidRDefault="00E76E1D">
            <w:pPr>
              <w:spacing w:line="254" w:lineRule="auto"/>
              <w:jc w:val="center"/>
              <w:rPr>
                <w:color w:val="000000"/>
              </w:rPr>
            </w:pPr>
          </w:p>
        </w:tc>
      </w:tr>
      <w:tr w:rsidR="00E76E1D">
        <w:trPr>
          <w:trHeight w:val="290"/>
        </w:trPr>
        <w:tc>
          <w:tcPr>
            <w:tcW w:w="2920" w:type="dxa"/>
            <w:tcBorders>
              <w:top w:val="nil"/>
              <w:left w:val="single" w:sz="6" w:space="0" w:color="000000"/>
              <w:bottom w:val="single" w:sz="4" w:space="0" w:color="000000"/>
              <w:right w:val="single" w:sz="4" w:space="0" w:color="000000"/>
            </w:tcBorders>
            <w:vAlign w:val="center"/>
          </w:tcPr>
          <w:p w:rsidR="00E76E1D" w:rsidRDefault="00E76E1D">
            <w:pPr>
              <w:spacing w:line="254" w:lineRule="auto"/>
              <w:rPr>
                <w:color w:val="000000"/>
              </w:rPr>
            </w:pPr>
          </w:p>
        </w:tc>
        <w:tc>
          <w:tcPr>
            <w:tcW w:w="1228" w:type="dxa"/>
            <w:tcBorders>
              <w:top w:val="nil"/>
              <w:left w:val="nil"/>
              <w:bottom w:val="single" w:sz="4" w:space="0" w:color="000000"/>
              <w:right w:val="single" w:sz="4" w:space="0" w:color="000000"/>
            </w:tcBorders>
            <w:vAlign w:val="center"/>
          </w:tcPr>
          <w:p w:rsidR="00E76E1D" w:rsidRDefault="00E76E1D">
            <w:pPr>
              <w:spacing w:line="254" w:lineRule="auto"/>
              <w:jc w:val="center"/>
              <w:rPr>
                <w:color w:val="000000"/>
              </w:rPr>
            </w:pPr>
          </w:p>
        </w:tc>
        <w:tc>
          <w:tcPr>
            <w:tcW w:w="1139" w:type="dxa"/>
            <w:tcBorders>
              <w:top w:val="nil"/>
              <w:left w:val="nil"/>
              <w:bottom w:val="single" w:sz="4" w:space="0" w:color="000000"/>
              <w:right w:val="single" w:sz="4" w:space="0" w:color="000000"/>
            </w:tcBorders>
            <w:vAlign w:val="center"/>
          </w:tcPr>
          <w:p w:rsidR="00E76E1D" w:rsidRDefault="00E76E1D">
            <w:pPr>
              <w:spacing w:line="254" w:lineRule="auto"/>
              <w:jc w:val="center"/>
              <w:rPr>
                <w:color w:val="000000"/>
              </w:rPr>
            </w:pPr>
          </w:p>
        </w:tc>
        <w:tc>
          <w:tcPr>
            <w:tcW w:w="1170" w:type="dxa"/>
            <w:tcBorders>
              <w:top w:val="nil"/>
              <w:left w:val="nil"/>
              <w:bottom w:val="single" w:sz="4" w:space="0" w:color="000000"/>
              <w:right w:val="single" w:sz="4" w:space="0" w:color="000000"/>
            </w:tcBorders>
            <w:vAlign w:val="center"/>
          </w:tcPr>
          <w:p w:rsidR="00E76E1D" w:rsidRDefault="00E76E1D">
            <w:pPr>
              <w:spacing w:line="254" w:lineRule="auto"/>
              <w:jc w:val="center"/>
              <w:rPr>
                <w:color w:val="000000"/>
              </w:rPr>
            </w:pPr>
          </w:p>
        </w:tc>
        <w:tc>
          <w:tcPr>
            <w:tcW w:w="1350" w:type="dxa"/>
            <w:tcBorders>
              <w:top w:val="nil"/>
              <w:left w:val="nil"/>
              <w:bottom w:val="single" w:sz="4" w:space="0" w:color="000000"/>
              <w:right w:val="single" w:sz="4" w:space="0" w:color="000000"/>
            </w:tcBorders>
            <w:vAlign w:val="center"/>
          </w:tcPr>
          <w:p w:rsidR="00E76E1D" w:rsidRDefault="00E76E1D">
            <w:pPr>
              <w:spacing w:line="254" w:lineRule="auto"/>
              <w:jc w:val="center"/>
              <w:rPr>
                <w:color w:val="000000"/>
              </w:rPr>
            </w:pPr>
          </w:p>
        </w:tc>
        <w:tc>
          <w:tcPr>
            <w:tcW w:w="1440" w:type="dxa"/>
            <w:tcBorders>
              <w:top w:val="nil"/>
              <w:left w:val="nil"/>
              <w:bottom w:val="single" w:sz="4" w:space="0" w:color="000000"/>
              <w:right w:val="single" w:sz="6" w:space="0" w:color="000000"/>
            </w:tcBorders>
            <w:vAlign w:val="center"/>
          </w:tcPr>
          <w:p w:rsidR="00E76E1D" w:rsidRDefault="00E76E1D">
            <w:pPr>
              <w:spacing w:line="254" w:lineRule="auto"/>
              <w:jc w:val="center"/>
              <w:rPr>
                <w:color w:val="000000"/>
              </w:rPr>
            </w:pPr>
          </w:p>
        </w:tc>
      </w:tr>
    </w:tbl>
    <w:p w:rsidR="00E76E1D" w:rsidRDefault="00E76E1D">
      <w:pPr>
        <w:ind w:left="360"/>
        <w:rPr>
          <w:rFonts w:ascii="Arial" w:eastAsia="Arial" w:hAnsi="Arial" w:cs="Arial"/>
          <w:sz w:val="24"/>
          <w:szCs w:val="24"/>
        </w:rPr>
      </w:pPr>
    </w:p>
    <w:p w:rsidR="00E76E1D" w:rsidRDefault="00C15E84">
      <w:pPr>
        <w:numPr>
          <w:ilvl w:val="1"/>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Ambulance</w:t>
      </w:r>
      <w:r>
        <w:rPr>
          <w:rFonts w:ascii="Arial" w:eastAsia="Arial" w:hAnsi="Arial" w:cs="Arial"/>
          <w:color w:val="000000"/>
          <w:sz w:val="24"/>
          <w:szCs w:val="24"/>
        </w:rPr>
        <w:t>:  Location, Quantity, Types, Schedules noted in chart below.</w:t>
      </w:r>
    </w:p>
    <w:p w:rsidR="00E76E1D" w:rsidRDefault="00E76E1D">
      <w:pPr>
        <w:pBdr>
          <w:top w:val="nil"/>
          <w:left w:val="nil"/>
          <w:bottom w:val="nil"/>
          <w:right w:val="nil"/>
          <w:between w:val="nil"/>
        </w:pBdr>
        <w:ind w:left="900" w:hanging="720"/>
        <w:rPr>
          <w:rFonts w:ascii="Arial" w:eastAsia="Arial" w:hAnsi="Arial" w:cs="Arial"/>
          <w:color w:val="000000"/>
          <w:sz w:val="24"/>
          <w:szCs w:val="24"/>
        </w:rPr>
      </w:pPr>
    </w:p>
    <w:p w:rsidR="00E76E1D" w:rsidRDefault="00C15E84">
      <w:pPr>
        <w:numPr>
          <w:ilvl w:val="2"/>
          <w:numId w:val="4"/>
        </w:numPr>
        <w:pBdr>
          <w:top w:val="nil"/>
          <w:left w:val="nil"/>
          <w:bottom w:val="nil"/>
          <w:right w:val="nil"/>
          <w:between w:val="nil"/>
        </w:pBdr>
        <w:rPr>
          <w:rFonts w:ascii="Arial" w:eastAsia="Arial" w:hAnsi="Arial" w:cs="Arial"/>
          <w:b/>
          <w:color w:val="000000"/>
          <w:sz w:val="24"/>
          <w:szCs w:val="24"/>
        </w:rPr>
      </w:pPr>
      <w:r>
        <w:rPr>
          <w:rFonts w:ascii="Arial" w:eastAsia="Arial" w:hAnsi="Arial" w:cs="Arial"/>
          <w:color w:val="000000"/>
          <w:sz w:val="24"/>
          <w:szCs w:val="24"/>
        </w:rPr>
        <w:t xml:space="preserve">Be equipped to transport patients exhibiting symptoms related to Coronavirus. </w:t>
      </w:r>
    </w:p>
    <w:p w:rsidR="00E76E1D" w:rsidRDefault="00C15E84">
      <w:pPr>
        <w:numPr>
          <w:ilvl w:val="2"/>
          <w:numId w:val="4"/>
        </w:numPr>
        <w:pBdr>
          <w:top w:val="nil"/>
          <w:left w:val="nil"/>
          <w:bottom w:val="nil"/>
          <w:right w:val="nil"/>
          <w:between w:val="nil"/>
        </w:pBdr>
        <w:tabs>
          <w:tab w:val="left" w:pos="1260"/>
        </w:tabs>
        <w:rPr>
          <w:rFonts w:ascii="Arial" w:eastAsia="Arial" w:hAnsi="Arial" w:cs="Arial"/>
          <w:color w:val="000000"/>
          <w:sz w:val="24"/>
          <w:szCs w:val="24"/>
        </w:rPr>
      </w:pPr>
      <w:r>
        <w:rPr>
          <w:rFonts w:ascii="Arial" w:eastAsia="Arial" w:hAnsi="Arial" w:cs="Arial"/>
          <w:color w:val="000000"/>
          <w:sz w:val="24"/>
          <w:szCs w:val="24"/>
        </w:rPr>
        <w:t xml:space="preserve">   Ambulance will be required to transport patients to a predetermined hospital (TBD) within 100 miles of the Quarantine station. Replace ambulance on site to for coverage within 1 hour of departure of the first ambulance when transport is required as dire</w:t>
      </w:r>
      <w:r>
        <w:rPr>
          <w:rFonts w:ascii="Arial" w:eastAsia="Arial" w:hAnsi="Arial" w:cs="Arial"/>
          <w:color w:val="000000"/>
          <w:sz w:val="24"/>
          <w:szCs w:val="24"/>
        </w:rPr>
        <w:t xml:space="preserve">cted by the CO and COR through the onsite IMT. The contractor must notify the CO when 75% of the funding is remaining on the CLIN for the replacement ambulances. </w:t>
      </w:r>
    </w:p>
    <w:p w:rsidR="00E76E1D" w:rsidRDefault="00C15E84">
      <w:pPr>
        <w:tabs>
          <w:tab w:val="left" w:pos="1260"/>
          <w:tab w:val="left" w:pos="1440"/>
        </w:tabs>
        <w:ind w:left="1440" w:hanging="810"/>
        <w:rPr>
          <w:rFonts w:ascii="Arial" w:eastAsia="Arial" w:hAnsi="Arial" w:cs="Arial"/>
          <w:sz w:val="24"/>
          <w:szCs w:val="24"/>
        </w:rPr>
      </w:pPr>
      <w:r>
        <w:rPr>
          <w:rFonts w:ascii="Arial" w:eastAsia="Arial" w:hAnsi="Arial" w:cs="Arial"/>
          <w:sz w:val="24"/>
          <w:szCs w:val="24"/>
        </w:rPr>
        <w:t xml:space="preserve"> 2.3.3   Transit destination facility solely determined by the government through the CO and COR.</w:t>
      </w:r>
    </w:p>
    <w:p w:rsidR="00E76E1D" w:rsidRDefault="00C15E84">
      <w:pPr>
        <w:numPr>
          <w:ilvl w:val="2"/>
          <w:numId w:val="1"/>
        </w:numPr>
        <w:pBdr>
          <w:top w:val="nil"/>
          <w:left w:val="nil"/>
          <w:bottom w:val="nil"/>
          <w:right w:val="nil"/>
          <w:between w:val="nil"/>
        </w:pBdr>
        <w:tabs>
          <w:tab w:val="left" w:pos="1260"/>
        </w:tabs>
        <w:ind w:left="1440"/>
        <w:rPr>
          <w:rFonts w:ascii="Arial" w:eastAsia="Arial" w:hAnsi="Arial" w:cs="Arial"/>
          <w:color w:val="000000"/>
          <w:sz w:val="24"/>
          <w:szCs w:val="24"/>
        </w:rPr>
      </w:pPr>
      <w:r>
        <w:rPr>
          <w:rFonts w:ascii="Arial" w:eastAsia="Arial" w:hAnsi="Arial" w:cs="Arial"/>
          <w:color w:val="000000"/>
          <w:sz w:val="24"/>
          <w:szCs w:val="24"/>
        </w:rPr>
        <w:t xml:space="preserve">   Furnish all labor, management, travel, supplies, equipment, materials, and vehicles to perform the work described herein, unless otherwise specifically sta</w:t>
      </w:r>
      <w:r>
        <w:rPr>
          <w:rFonts w:ascii="Arial" w:eastAsia="Arial" w:hAnsi="Arial" w:cs="Arial"/>
          <w:color w:val="000000"/>
          <w:sz w:val="24"/>
          <w:szCs w:val="24"/>
        </w:rPr>
        <w:t xml:space="preserve">ted. </w:t>
      </w:r>
    </w:p>
    <w:p w:rsidR="00E76E1D" w:rsidRDefault="00C15E84">
      <w:pPr>
        <w:numPr>
          <w:ilvl w:val="2"/>
          <w:numId w:val="1"/>
        </w:numPr>
        <w:pBdr>
          <w:top w:val="nil"/>
          <w:left w:val="nil"/>
          <w:bottom w:val="nil"/>
          <w:right w:val="nil"/>
          <w:between w:val="nil"/>
        </w:pBdr>
        <w:tabs>
          <w:tab w:val="left" w:pos="1260"/>
        </w:tabs>
        <w:ind w:left="1440"/>
        <w:rPr>
          <w:rFonts w:ascii="Arial" w:eastAsia="Arial" w:hAnsi="Arial" w:cs="Arial"/>
          <w:color w:val="000000"/>
          <w:sz w:val="24"/>
          <w:szCs w:val="24"/>
        </w:rPr>
      </w:pPr>
      <w:r>
        <w:rPr>
          <w:rFonts w:ascii="Arial" w:eastAsia="Arial" w:hAnsi="Arial" w:cs="Arial"/>
          <w:color w:val="000000"/>
          <w:sz w:val="24"/>
          <w:szCs w:val="24"/>
        </w:rPr>
        <w:t xml:space="preserve">   Comply with applicable federal, state, and local laws, regulations, and guidance; and perform all work in accordance with these requirements and any applicable agreements.  </w:t>
      </w:r>
    </w:p>
    <w:p w:rsidR="00E76E1D" w:rsidRDefault="00C15E84">
      <w:pPr>
        <w:tabs>
          <w:tab w:val="left" w:pos="1260"/>
        </w:tabs>
        <w:ind w:left="1440" w:hanging="1440"/>
        <w:rPr>
          <w:rFonts w:ascii="Arial" w:eastAsia="Arial" w:hAnsi="Arial" w:cs="Arial"/>
          <w:sz w:val="24"/>
          <w:szCs w:val="24"/>
        </w:rPr>
      </w:pPr>
      <w:r>
        <w:rPr>
          <w:rFonts w:ascii="Arial" w:eastAsia="Arial" w:hAnsi="Arial" w:cs="Arial"/>
          <w:sz w:val="24"/>
          <w:szCs w:val="24"/>
        </w:rPr>
        <w:t xml:space="preserve">           2.3.6   Provide a dispatch-managed standby full service transp</w:t>
      </w:r>
      <w:r>
        <w:rPr>
          <w:rFonts w:ascii="Arial" w:eastAsia="Arial" w:hAnsi="Arial" w:cs="Arial"/>
          <w:sz w:val="24"/>
          <w:szCs w:val="24"/>
        </w:rPr>
        <w:t>ortation 24 hours a day. The Contractor shall manage dispatch requirements, transport schedules and requests for transport to ensure timely transportation.</w:t>
      </w:r>
    </w:p>
    <w:p w:rsidR="00E76E1D" w:rsidRDefault="00C15E84">
      <w:pPr>
        <w:numPr>
          <w:ilvl w:val="2"/>
          <w:numId w:val="2"/>
        </w:numPr>
        <w:pBdr>
          <w:top w:val="nil"/>
          <w:left w:val="nil"/>
          <w:bottom w:val="nil"/>
          <w:right w:val="nil"/>
          <w:between w:val="nil"/>
        </w:pBdr>
        <w:tabs>
          <w:tab w:val="left" w:pos="1260"/>
        </w:tabs>
        <w:ind w:left="1440"/>
        <w:rPr>
          <w:rFonts w:ascii="Arial" w:eastAsia="Arial" w:hAnsi="Arial" w:cs="Arial"/>
          <w:color w:val="000000"/>
          <w:sz w:val="24"/>
          <w:szCs w:val="24"/>
        </w:rPr>
      </w:pPr>
      <w:r>
        <w:rPr>
          <w:rFonts w:ascii="Arial" w:eastAsia="Arial" w:hAnsi="Arial" w:cs="Arial"/>
          <w:color w:val="000000"/>
          <w:sz w:val="24"/>
          <w:szCs w:val="24"/>
        </w:rPr>
        <w:t xml:space="preserve">   Maintain a serviceable transportation fleet that meet DOT inspection standard, service ADA loadin</w:t>
      </w:r>
      <w:r>
        <w:rPr>
          <w:rFonts w:ascii="Arial" w:eastAsia="Arial" w:hAnsi="Arial" w:cs="Arial"/>
          <w:color w:val="000000"/>
          <w:sz w:val="24"/>
          <w:szCs w:val="24"/>
        </w:rPr>
        <w:t>g and unloading equipment, and appropriate safety equipment such as fire extinguishers, breakdown markers.  Operators must be properly licensed in accordance with federal and state requirements, to operate in the county.</w:t>
      </w:r>
    </w:p>
    <w:p w:rsidR="00E76E1D" w:rsidRDefault="00C15E84">
      <w:pPr>
        <w:numPr>
          <w:ilvl w:val="2"/>
          <w:numId w:val="2"/>
        </w:numPr>
        <w:pBdr>
          <w:top w:val="nil"/>
          <w:left w:val="nil"/>
          <w:bottom w:val="nil"/>
          <w:right w:val="nil"/>
          <w:between w:val="nil"/>
        </w:pBdr>
        <w:tabs>
          <w:tab w:val="left" w:pos="1260"/>
        </w:tabs>
        <w:ind w:hanging="360"/>
        <w:rPr>
          <w:rFonts w:ascii="Arial" w:eastAsia="Arial" w:hAnsi="Arial" w:cs="Arial"/>
          <w:color w:val="000000"/>
          <w:sz w:val="24"/>
          <w:szCs w:val="24"/>
        </w:rPr>
      </w:pPr>
      <w:r>
        <w:rPr>
          <w:rFonts w:ascii="Arial" w:eastAsia="Arial" w:hAnsi="Arial" w:cs="Arial"/>
          <w:color w:val="000000"/>
          <w:sz w:val="24"/>
          <w:szCs w:val="24"/>
        </w:rPr>
        <w:t xml:space="preserve">   Must be license to transport to </w:t>
      </w:r>
      <w:r>
        <w:rPr>
          <w:rFonts w:ascii="Arial" w:eastAsia="Arial" w:hAnsi="Arial" w:cs="Arial"/>
          <w:color w:val="000000"/>
          <w:sz w:val="24"/>
          <w:szCs w:val="24"/>
        </w:rPr>
        <w:t>and pick up from local hospitals.</w:t>
      </w:r>
    </w:p>
    <w:p w:rsidR="00E76E1D" w:rsidRDefault="00C15E84">
      <w:pPr>
        <w:numPr>
          <w:ilvl w:val="2"/>
          <w:numId w:val="2"/>
        </w:numPr>
        <w:pBdr>
          <w:top w:val="nil"/>
          <w:left w:val="nil"/>
          <w:bottom w:val="nil"/>
          <w:right w:val="nil"/>
          <w:between w:val="nil"/>
        </w:pBdr>
        <w:tabs>
          <w:tab w:val="left" w:pos="1260"/>
        </w:tabs>
        <w:ind w:left="1440"/>
        <w:rPr>
          <w:rFonts w:ascii="Arial" w:eastAsia="Arial" w:hAnsi="Arial" w:cs="Arial"/>
          <w:color w:val="000000"/>
          <w:sz w:val="24"/>
          <w:szCs w:val="24"/>
        </w:rPr>
      </w:pPr>
      <w:r>
        <w:rPr>
          <w:rFonts w:ascii="Arial" w:eastAsia="Arial" w:hAnsi="Arial" w:cs="Arial"/>
          <w:color w:val="000000"/>
          <w:sz w:val="24"/>
          <w:szCs w:val="24"/>
        </w:rPr>
        <w:t xml:space="preserve">   Provide courteous customer service during operations and driver or and assistant should be able to assist non-ambulatory clients in and out of vehicles, and assist into facilities if other support is not available, if required by the patient.</w:t>
      </w:r>
    </w:p>
    <w:p w:rsidR="00E76E1D" w:rsidRDefault="00E76E1D">
      <w:pPr>
        <w:tabs>
          <w:tab w:val="left" w:pos="1260"/>
        </w:tabs>
        <w:rPr>
          <w:rFonts w:ascii="Arial" w:eastAsia="Arial" w:hAnsi="Arial" w:cs="Arial"/>
          <w:sz w:val="24"/>
          <w:szCs w:val="24"/>
        </w:rPr>
      </w:pPr>
    </w:p>
    <w:tbl>
      <w:tblPr>
        <w:tblStyle w:val="a3"/>
        <w:tblW w:w="9096" w:type="dxa"/>
        <w:jc w:val="center"/>
        <w:tblLayout w:type="fixed"/>
        <w:tblLook w:val="0400" w:firstRow="0" w:lastRow="0" w:firstColumn="0" w:lastColumn="0" w:noHBand="0" w:noVBand="1"/>
      </w:tblPr>
      <w:tblGrid>
        <w:gridCol w:w="1976"/>
        <w:gridCol w:w="2160"/>
        <w:gridCol w:w="1240"/>
        <w:gridCol w:w="1531"/>
        <w:gridCol w:w="949"/>
        <w:gridCol w:w="1240"/>
      </w:tblGrid>
      <w:tr w:rsidR="00E76E1D">
        <w:trPr>
          <w:trHeight w:val="300"/>
          <w:jc w:val="center"/>
        </w:trPr>
        <w:tc>
          <w:tcPr>
            <w:tcW w:w="1976" w:type="dxa"/>
            <w:tcBorders>
              <w:top w:val="single" w:sz="6" w:space="0" w:color="000000"/>
              <w:left w:val="single" w:sz="6" w:space="0" w:color="000000"/>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Name/Loca</w:t>
            </w:r>
            <w:r>
              <w:rPr>
                <w:rFonts w:ascii="Arial" w:eastAsia="Arial" w:hAnsi="Arial" w:cs="Arial"/>
                <w:b/>
                <w:color w:val="000000"/>
                <w:sz w:val="24"/>
                <w:szCs w:val="24"/>
              </w:rPr>
              <w:t>tion</w:t>
            </w:r>
          </w:p>
        </w:tc>
        <w:tc>
          <w:tcPr>
            <w:tcW w:w="2160" w:type="dxa"/>
            <w:tcBorders>
              <w:top w:val="single" w:sz="6" w:space="0" w:color="000000"/>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Vehicle Type</w:t>
            </w:r>
          </w:p>
        </w:tc>
        <w:tc>
          <w:tcPr>
            <w:tcW w:w="1240" w:type="dxa"/>
            <w:tcBorders>
              <w:top w:val="single" w:sz="6" w:space="0" w:color="000000"/>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Quantity</w:t>
            </w:r>
          </w:p>
        </w:tc>
        <w:tc>
          <w:tcPr>
            <w:tcW w:w="1531" w:type="dxa"/>
            <w:tcBorders>
              <w:top w:val="single" w:sz="6" w:space="0" w:color="000000"/>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Date/s</w:t>
            </w:r>
          </w:p>
        </w:tc>
        <w:tc>
          <w:tcPr>
            <w:tcW w:w="949" w:type="dxa"/>
            <w:tcBorders>
              <w:top w:val="single" w:sz="6" w:space="0" w:color="000000"/>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Start Time</w:t>
            </w:r>
          </w:p>
        </w:tc>
        <w:tc>
          <w:tcPr>
            <w:tcW w:w="1240" w:type="dxa"/>
            <w:tcBorders>
              <w:top w:val="single" w:sz="6" w:space="0" w:color="000000"/>
              <w:left w:val="nil"/>
              <w:bottom w:val="single" w:sz="4" w:space="0" w:color="000000"/>
              <w:right w:val="single" w:sz="6"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End Time</w:t>
            </w:r>
          </w:p>
        </w:tc>
      </w:tr>
      <w:tr w:rsidR="00E76E1D">
        <w:trPr>
          <w:trHeight w:val="580"/>
          <w:jc w:val="center"/>
        </w:trPr>
        <w:tc>
          <w:tcPr>
            <w:tcW w:w="1976" w:type="dxa"/>
            <w:vMerge w:val="restart"/>
            <w:tcBorders>
              <w:top w:val="nil"/>
              <w:left w:val="single" w:sz="6" w:space="0" w:color="000000"/>
              <w:bottom w:val="single" w:sz="4" w:space="0" w:color="000000"/>
              <w:right w:val="single" w:sz="4" w:space="0" w:color="000000"/>
            </w:tcBorders>
            <w:shd w:val="clear" w:color="auto" w:fill="auto"/>
            <w:vAlign w:val="center"/>
          </w:tcPr>
          <w:p w:rsidR="00E76E1D" w:rsidRDefault="00C15E84">
            <w:pPr>
              <w:rPr>
                <w:rFonts w:ascii="Arial" w:eastAsia="Arial" w:hAnsi="Arial" w:cs="Arial"/>
                <w:color w:val="000000"/>
              </w:rPr>
            </w:pPr>
            <w:r>
              <w:rPr>
                <w:rFonts w:ascii="Arial" w:eastAsia="Arial" w:hAnsi="Arial" w:cs="Arial"/>
                <w:color w:val="FF0000"/>
              </w:rPr>
              <w:t>Holiday Inn Express</w:t>
            </w:r>
          </w:p>
        </w:tc>
        <w:tc>
          <w:tcPr>
            <w:tcW w:w="2160" w:type="dxa"/>
            <w:tcBorders>
              <w:top w:val="nil"/>
              <w:left w:val="nil"/>
              <w:bottom w:val="single" w:sz="4" w:space="0" w:color="000000"/>
              <w:right w:val="single" w:sz="4" w:space="0" w:color="000000"/>
            </w:tcBorders>
            <w:shd w:val="clear" w:color="auto" w:fill="auto"/>
          </w:tcPr>
          <w:p w:rsidR="00E76E1D" w:rsidRDefault="00C15E84">
            <w:pPr>
              <w:rPr>
                <w:rFonts w:ascii="Arial" w:eastAsia="Arial" w:hAnsi="Arial" w:cs="Arial"/>
                <w:color w:val="000000"/>
              </w:rPr>
            </w:pPr>
            <w:r>
              <w:rPr>
                <w:rFonts w:ascii="Arial" w:eastAsia="Arial" w:hAnsi="Arial" w:cs="Arial"/>
                <w:color w:val="FF0000"/>
              </w:rPr>
              <w:t>BLS Ambulance</w:t>
            </w:r>
            <w:r>
              <w:rPr>
                <w:rFonts w:ascii="Arial" w:eastAsia="Arial" w:hAnsi="Arial" w:cs="Arial"/>
                <w:color w:val="FF0000"/>
              </w:rPr>
              <w:br/>
              <w:t>(2-EMTs, 1-Driver)</w:t>
            </w:r>
          </w:p>
        </w:tc>
        <w:tc>
          <w:tcPr>
            <w:tcW w:w="1240"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000000"/>
              </w:rPr>
            </w:pPr>
            <w:r>
              <w:rPr>
                <w:rFonts w:ascii="Arial" w:eastAsia="Arial" w:hAnsi="Arial" w:cs="Arial"/>
                <w:color w:val="FF0000"/>
              </w:rPr>
              <w:t>0</w:t>
            </w:r>
          </w:p>
        </w:tc>
        <w:tc>
          <w:tcPr>
            <w:tcW w:w="1531"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949"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color w:val="FF0000"/>
              </w:rPr>
            </w:pPr>
          </w:p>
        </w:tc>
        <w:tc>
          <w:tcPr>
            <w:tcW w:w="1240"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FF0000"/>
              </w:rPr>
            </w:pPr>
          </w:p>
        </w:tc>
      </w:tr>
      <w:tr w:rsidR="00E76E1D">
        <w:trPr>
          <w:trHeight w:val="600"/>
          <w:jc w:val="center"/>
        </w:trPr>
        <w:tc>
          <w:tcPr>
            <w:tcW w:w="1976" w:type="dxa"/>
            <w:vMerge/>
            <w:tcBorders>
              <w:top w:val="nil"/>
              <w:left w:val="single" w:sz="6" w:space="0" w:color="000000"/>
              <w:bottom w:val="single" w:sz="4" w:space="0" w:color="000000"/>
              <w:right w:val="single" w:sz="4" w:space="0" w:color="000000"/>
            </w:tcBorders>
            <w:shd w:val="clear" w:color="auto" w:fill="auto"/>
            <w:vAlign w:val="center"/>
          </w:tcPr>
          <w:p w:rsidR="00E76E1D" w:rsidRDefault="00E76E1D">
            <w:pPr>
              <w:widowControl w:val="0"/>
              <w:pBdr>
                <w:top w:val="nil"/>
                <w:left w:val="nil"/>
                <w:bottom w:val="nil"/>
                <w:right w:val="nil"/>
                <w:between w:val="nil"/>
              </w:pBdr>
              <w:spacing w:line="276" w:lineRule="auto"/>
              <w:rPr>
                <w:rFonts w:ascii="Arial" w:eastAsia="Arial" w:hAnsi="Arial" w:cs="Arial"/>
                <w:color w:val="FF0000"/>
              </w:rPr>
            </w:pPr>
          </w:p>
        </w:tc>
        <w:tc>
          <w:tcPr>
            <w:tcW w:w="2160" w:type="dxa"/>
            <w:tcBorders>
              <w:top w:val="nil"/>
              <w:left w:val="nil"/>
              <w:bottom w:val="single" w:sz="4" w:space="0" w:color="000000"/>
              <w:right w:val="single" w:sz="4" w:space="0" w:color="000000"/>
            </w:tcBorders>
            <w:shd w:val="clear" w:color="auto" w:fill="auto"/>
          </w:tcPr>
          <w:p w:rsidR="00E76E1D" w:rsidRDefault="00C15E84">
            <w:pPr>
              <w:rPr>
                <w:rFonts w:ascii="Arial" w:eastAsia="Arial" w:hAnsi="Arial" w:cs="Arial"/>
                <w:color w:val="FF0000"/>
              </w:rPr>
            </w:pPr>
            <w:r>
              <w:rPr>
                <w:rFonts w:ascii="Arial" w:eastAsia="Arial" w:hAnsi="Arial" w:cs="Arial"/>
                <w:color w:val="FF0000"/>
              </w:rPr>
              <w:t>ALS Ambulance</w:t>
            </w:r>
            <w:r>
              <w:rPr>
                <w:rFonts w:ascii="Arial" w:eastAsia="Arial" w:hAnsi="Arial" w:cs="Arial"/>
                <w:color w:val="FF0000"/>
              </w:rPr>
              <w:br/>
              <w:t>(2-EMT-Ps, 1-Driver)</w:t>
            </w:r>
          </w:p>
        </w:tc>
        <w:tc>
          <w:tcPr>
            <w:tcW w:w="1240"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0</w:t>
            </w:r>
          </w:p>
        </w:tc>
        <w:tc>
          <w:tcPr>
            <w:tcW w:w="1531"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000000"/>
              </w:rPr>
            </w:pPr>
            <w:r>
              <w:rPr>
                <w:rFonts w:ascii="Arial" w:eastAsia="Arial" w:hAnsi="Arial" w:cs="Arial"/>
                <w:color w:val="000000"/>
              </w:rPr>
              <w:t> </w:t>
            </w:r>
          </w:p>
        </w:tc>
        <w:tc>
          <w:tcPr>
            <w:tcW w:w="949"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000000"/>
              </w:rPr>
            </w:pPr>
            <w:r>
              <w:rPr>
                <w:rFonts w:ascii="Arial" w:eastAsia="Arial" w:hAnsi="Arial" w:cs="Arial"/>
                <w:color w:val="000000"/>
              </w:rPr>
              <w:t> </w:t>
            </w:r>
          </w:p>
        </w:tc>
        <w:tc>
          <w:tcPr>
            <w:tcW w:w="1240" w:type="dxa"/>
            <w:tcBorders>
              <w:top w:val="nil"/>
              <w:left w:val="nil"/>
              <w:bottom w:val="single" w:sz="4" w:space="0" w:color="000000"/>
              <w:right w:val="single" w:sz="6" w:space="0" w:color="000000"/>
            </w:tcBorders>
            <w:shd w:val="clear" w:color="auto" w:fill="auto"/>
            <w:vAlign w:val="center"/>
          </w:tcPr>
          <w:p w:rsidR="00E76E1D" w:rsidRDefault="00C15E84">
            <w:pPr>
              <w:jc w:val="center"/>
              <w:rPr>
                <w:rFonts w:ascii="Arial" w:eastAsia="Arial" w:hAnsi="Arial" w:cs="Arial"/>
                <w:color w:val="000000"/>
              </w:rPr>
            </w:pPr>
            <w:r>
              <w:rPr>
                <w:rFonts w:ascii="Arial" w:eastAsia="Arial" w:hAnsi="Arial" w:cs="Arial"/>
                <w:color w:val="000000"/>
              </w:rPr>
              <w:t> </w:t>
            </w:r>
          </w:p>
        </w:tc>
      </w:tr>
      <w:tr w:rsidR="00E76E1D">
        <w:trPr>
          <w:trHeight w:val="580"/>
          <w:jc w:val="center"/>
        </w:trPr>
        <w:tc>
          <w:tcPr>
            <w:tcW w:w="1976" w:type="dxa"/>
            <w:vMerge w:val="restart"/>
            <w:tcBorders>
              <w:top w:val="nil"/>
              <w:left w:val="single" w:sz="6" w:space="0" w:color="000000"/>
              <w:bottom w:val="single" w:sz="6"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2160" w:type="dxa"/>
            <w:tcBorders>
              <w:top w:val="nil"/>
              <w:left w:val="nil"/>
              <w:bottom w:val="single" w:sz="4" w:space="0" w:color="000000"/>
              <w:right w:val="single" w:sz="4" w:space="0" w:color="000000"/>
            </w:tcBorders>
            <w:shd w:val="clear" w:color="auto" w:fill="auto"/>
          </w:tcPr>
          <w:p w:rsidR="00E76E1D" w:rsidRDefault="00E76E1D">
            <w:pPr>
              <w:rPr>
                <w:rFonts w:ascii="Arial" w:eastAsia="Arial" w:hAnsi="Arial" w:cs="Arial"/>
                <w:color w:val="000000"/>
              </w:rPr>
            </w:pPr>
          </w:p>
        </w:tc>
        <w:tc>
          <w:tcPr>
            <w:tcW w:w="1240"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531"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949"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240"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590"/>
          <w:jc w:val="center"/>
        </w:trPr>
        <w:tc>
          <w:tcPr>
            <w:tcW w:w="1976" w:type="dxa"/>
            <w:vMerge/>
            <w:tcBorders>
              <w:top w:val="nil"/>
              <w:left w:val="single" w:sz="6" w:space="0" w:color="000000"/>
              <w:bottom w:val="single" w:sz="6" w:space="0" w:color="000000"/>
              <w:right w:val="single" w:sz="4" w:space="0" w:color="000000"/>
            </w:tcBorders>
            <w:shd w:val="clear" w:color="auto" w:fill="auto"/>
            <w:vAlign w:val="center"/>
          </w:tcPr>
          <w:p w:rsidR="00E76E1D" w:rsidRDefault="00E76E1D">
            <w:pPr>
              <w:widowControl w:val="0"/>
              <w:pBdr>
                <w:top w:val="nil"/>
                <w:left w:val="nil"/>
                <w:bottom w:val="nil"/>
                <w:right w:val="nil"/>
                <w:between w:val="nil"/>
              </w:pBdr>
              <w:spacing w:line="276" w:lineRule="auto"/>
              <w:rPr>
                <w:rFonts w:ascii="Arial" w:eastAsia="Arial" w:hAnsi="Arial" w:cs="Arial"/>
                <w:color w:val="000000"/>
              </w:rPr>
            </w:pPr>
          </w:p>
        </w:tc>
        <w:tc>
          <w:tcPr>
            <w:tcW w:w="2160" w:type="dxa"/>
            <w:tcBorders>
              <w:top w:val="nil"/>
              <w:left w:val="nil"/>
              <w:bottom w:val="single" w:sz="6" w:space="0" w:color="000000"/>
              <w:right w:val="single" w:sz="4" w:space="0" w:color="000000"/>
            </w:tcBorders>
            <w:shd w:val="clear" w:color="auto" w:fill="auto"/>
          </w:tcPr>
          <w:p w:rsidR="00E76E1D" w:rsidRDefault="00E76E1D">
            <w:pPr>
              <w:rPr>
                <w:rFonts w:ascii="Arial" w:eastAsia="Arial" w:hAnsi="Arial" w:cs="Arial"/>
                <w:color w:val="000000"/>
              </w:rPr>
            </w:pPr>
          </w:p>
        </w:tc>
        <w:tc>
          <w:tcPr>
            <w:tcW w:w="1240" w:type="dxa"/>
            <w:tcBorders>
              <w:top w:val="nil"/>
              <w:left w:val="nil"/>
              <w:bottom w:val="single" w:sz="6"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531" w:type="dxa"/>
            <w:tcBorders>
              <w:top w:val="nil"/>
              <w:left w:val="nil"/>
              <w:bottom w:val="single" w:sz="6"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949" w:type="dxa"/>
            <w:tcBorders>
              <w:top w:val="nil"/>
              <w:left w:val="nil"/>
              <w:bottom w:val="single" w:sz="6"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240" w:type="dxa"/>
            <w:tcBorders>
              <w:top w:val="nil"/>
              <w:left w:val="nil"/>
              <w:bottom w:val="single" w:sz="6"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bl>
    <w:p w:rsidR="00E76E1D" w:rsidRDefault="00E76E1D">
      <w:pPr>
        <w:tabs>
          <w:tab w:val="left" w:pos="1260"/>
        </w:tabs>
        <w:rPr>
          <w:rFonts w:ascii="Arial" w:eastAsia="Arial" w:hAnsi="Arial" w:cs="Arial"/>
          <w:sz w:val="24"/>
          <w:szCs w:val="24"/>
        </w:rPr>
      </w:pPr>
    </w:p>
    <w:p w:rsidR="00E76E1D" w:rsidRDefault="00E76E1D">
      <w:pPr>
        <w:ind w:left="360"/>
        <w:rPr>
          <w:rFonts w:ascii="Arial" w:eastAsia="Arial" w:hAnsi="Arial" w:cs="Arial"/>
          <w:sz w:val="24"/>
          <w:szCs w:val="24"/>
        </w:rPr>
      </w:pPr>
    </w:p>
    <w:p w:rsidR="00E76E1D" w:rsidRDefault="00C15E84">
      <w:pPr>
        <w:ind w:left="372"/>
        <w:rPr>
          <w:rFonts w:ascii="Arial" w:eastAsia="Arial" w:hAnsi="Arial" w:cs="Arial"/>
          <w:sz w:val="24"/>
          <w:szCs w:val="24"/>
        </w:rPr>
      </w:pPr>
      <w:r>
        <w:rPr>
          <w:rFonts w:ascii="Arial" w:eastAsia="Arial" w:hAnsi="Arial" w:cs="Arial"/>
          <w:sz w:val="24"/>
          <w:szCs w:val="24"/>
        </w:rPr>
        <w:t xml:space="preserve">2.4 </w:t>
      </w:r>
      <w:r>
        <w:rPr>
          <w:rFonts w:ascii="Arial" w:eastAsia="Arial" w:hAnsi="Arial" w:cs="Arial"/>
          <w:b/>
          <w:sz w:val="24"/>
          <w:szCs w:val="24"/>
        </w:rPr>
        <w:t>Custodial Services</w:t>
      </w:r>
      <w:r>
        <w:rPr>
          <w:rFonts w:ascii="Arial" w:eastAsia="Arial" w:hAnsi="Arial" w:cs="Arial"/>
          <w:sz w:val="24"/>
          <w:szCs w:val="24"/>
        </w:rPr>
        <w:t>:  The Contractor shall provide house cleaning service and daily waste removal to community housing occupants at lodging locations, as noted in chat below (TO SOW Paragraph 1.2) and dispose at authorized trash sites per local laws. (PARA 19.20)  Waste shou</w:t>
      </w:r>
      <w:r>
        <w:rPr>
          <w:rFonts w:ascii="Arial" w:eastAsia="Arial" w:hAnsi="Arial" w:cs="Arial"/>
          <w:sz w:val="24"/>
          <w:szCs w:val="24"/>
        </w:rPr>
        <w:t xml:space="preserve">ld be disposed of in accordance with PARA 19.13.1. </w:t>
      </w:r>
    </w:p>
    <w:p w:rsidR="00E76E1D" w:rsidRDefault="00E76E1D">
      <w:pPr>
        <w:ind w:firstLine="372"/>
        <w:rPr>
          <w:rFonts w:ascii="Arial" w:eastAsia="Arial" w:hAnsi="Arial" w:cs="Arial"/>
          <w:sz w:val="24"/>
          <w:szCs w:val="24"/>
        </w:rPr>
      </w:pPr>
    </w:p>
    <w:tbl>
      <w:tblPr>
        <w:tblStyle w:val="a4"/>
        <w:tblW w:w="8963" w:type="dxa"/>
        <w:jc w:val="center"/>
        <w:tblLayout w:type="fixed"/>
        <w:tblLook w:val="0400" w:firstRow="0" w:lastRow="0" w:firstColumn="0" w:lastColumn="0" w:noHBand="0" w:noVBand="1"/>
      </w:tblPr>
      <w:tblGrid>
        <w:gridCol w:w="1956"/>
        <w:gridCol w:w="1030"/>
        <w:gridCol w:w="1030"/>
        <w:gridCol w:w="1230"/>
        <w:gridCol w:w="1791"/>
        <w:gridCol w:w="1926"/>
      </w:tblGrid>
      <w:tr w:rsidR="00E76E1D">
        <w:trPr>
          <w:trHeight w:val="620"/>
          <w:jc w:val="center"/>
        </w:trPr>
        <w:tc>
          <w:tcPr>
            <w:tcW w:w="1956" w:type="dxa"/>
            <w:tcBorders>
              <w:top w:val="single" w:sz="6" w:space="0" w:color="000000"/>
              <w:left w:val="single" w:sz="6" w:space="0" w:color="000000"/>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Name/Location</w:t>
            </w:r>
          </w:p>
        </w:tc>
        <w:tc>
          <w:tcPr>
            <w:tcW w:w="1030" w:type="dxa"/>
            <w:tcBorders>
              <w:top w:val="single" w:sz="6" w:space="0" w:color="000000"/>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Total Guests</w:t>
            </w:r>
          </w:p>
        </w:tc>
        <w:tc>
          <w:tcPr>
            <w:tcW w:w="1030" w:type="dxa"/>
            <w:tcBorders>
              <w:top w:val="single" w:sz="6" w:space="0" w:color="000000"/>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Total Rooms</w:t>
            </w:r>
          </w:p>
        </w:tc>
        <w:tc>
          <w:tcPr>
            <w:tcW w:w="1230" w:type="dxa"/>
            <w:tcBorders>
              <w:top w:val="single" w:sz="6" w:space="0" w:color="000000"/>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Cleaning Type</w:t>
            </w:r>
          </w:p>
        </w:tc>
        <w:tc>
          <w:tcPr>
            <w:tcW w:w="1791" w:type="dxa"/>
            <w:tcBorders>
              <w:top w:val="single" w:sz="6" w:space="0" w:color="000000"/>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Start Time</w:t>
            </w:r>
          </w:p>
        </w:tc>
        <w:tc>
          <w:tcPr>
            <w:tcW w:w="1926" w:type="dxa"/>
            <w:tcBorders>
              <w:top w:val="single" w:sz="6" w:space="0" w:color="000000"/>
              <w:left w:val="nil"/>
              <w:bottom w:val="single" w:sz="4" w:space="0" w:color="000000"/>
              <w:right w:val="single" w:sz="6"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End Time</w:t>
            </w:r>
          </w:p>
        </w:tc>
      </w:tr>
      <w:tr w:rsidR="00E76E1D">
        <w:trPr>
          <w:trHeight w:val="290"/>
          <w:jc w:val="center"/>
        </w:trPr>
        <w:tc>
          <w:tcPr>
            <w:tcW w:w="1956" w:type="dxa"/>
            <w:vMerge w:val="restart"/>
            <w:tcBorders>
              <w:top w:val="nil"/>
              <w:left w:val="single" w:sz="6" w:space="0" w:color="000000"/>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Holiday Inn Express</w:t>
            </w:r>
          </w:p>
        </w:tc>
        <w:tc>
          <w:tcPr>
            <w:tcW w:w="1030"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120</w:t>
            </w:r>
          </w:p>
        </w:tc>
        <w:tc>
          <w:tcPr>
            <w:tcW w:w="1030"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120</w:t>
            </w:r>
          </w:p>
        </w:tc>
        <w:tc>
          <w:tcPr>
            <w:tcW w:w="1230" w:type="dxa"/>
            <w:tcBorders>
              <w:top w:val="nil"/>
              <w:left w:val="nil"/>
              <w:bottom w:val="single" w:sz="4" w:space="0" w:color="000000"/>
              <w:right w:val="single" w:sz="4" w:space="0" w:color="000000"/>
            </w:tcBorders>
            <w:shd w:val="clear" w:color="auto" w:fill="auto"/>
          </w:tcPr>
          <w:p w:rsidR="00E76E1D" w:rsidRDefault="00C15E84">
            <w:pPr>
              <w:jc w:val="center"/>
              <w:rPr>
                <w:rFonts w:ascii="Arial" w:eastAsia="Arial" w:hAnsi="Arial" w:cs="Arial"/>
                <w:color w:val="FF0000"/>
              </w:rPr>
            </w:pPr>
            <w:r>
              <w:rPr>
                <w:rFonts w:ascii="Arial" w:eastAsia="Arial" w:hAnsi="Arial" w:cs="Arial"/>
                <w:color w:val="FF0000"/>
              </w:rPr>
              <w:t>Daily</w:t>
            </w:r>
          </w:p>
        </w:tc>
        <w:tc>
          <w:tcPr>
            <w:tcW w:w="1791" w:type="dxa"/>
            <w:tcBorders>
              <w:top w:val="nil"/>
              <w:left w:val="nil"/>
              <w:bottom w:val="single" w:sz="4" w:space="0" w:color="000000"/>
              <w:right w:val="single" w:sz="4" w:space="0" w:color="000000"/>
            </w:tcBorders>
            <w:shd w:val="clear" w:color="auto" w:fill="auto"/>
          </w:tcPr>
          <w:p w:rsidR="00E76E1D" w:rsidRDefault="00C15E84">
            <w:pPr>
              <w:jc w:val="center"/>
              <w:rPr>
                <w:rFonts w:ascii="Arial" w:eastAsia="Arial" w:hAnsi="Arial" w:cs="Arial"/>
                <w:color w:val="FF0000"/>
              </w:rPr>
            </w:pPr>
            <w:r>
              <w:rPr>
                <w:rFonts w:ascii="Arial" w:eastAsia="Arial" w:hAnsi="Arial" w:cs="Arial"/>
                <w:color w:val="FF0000"/>
              </w:rPr>
              <w:t>1100</w:t>
            </w:r>
          </w:p>
        </w:tc>
        <w:tc>
          <w:tcPr>
            <w:tcW w:w="1926" w:type="dxa"/>
            <w:tcBorders>
              <w:top w:val="nil"/>
              <w:left w:val="nil"/>
              <w:bottom w:val="single" w:sz="4" w:space="0" w:color="000000"/>
              <w:right w:val="single" w:sz="6" w:space="0" w:color="000000"/>
            </w:tcBorders>
            <w:shd w:val="clear" w:color="auto" w:fill="auto"/>
          </w:tcPr>
          <w:p w:rsidR="00E76E1D" w:rsidRDefault="00C15E84">
            <w:pPr>
              <w:jc w:val="center"/>
              <w:rPr>
                <w:rFonts w:ascii="Arial" w:eastAsia="Arial" w:hAnsi="Arial" w:cs="Arial"/>
                <w:color w:val="FF0000"/>
              </w:rPr>
            </w:pPr>
            <w:r>
              <w:rPr>
                <w:rFonts w:ascii="Arial" w:eastAsia="Arial" w:hAnsi="Arial" w:cs="Arial"/>
                <w:color w:val="FF0000"/>
              </w:rPr>
              <w:t>1400</w:t>
            </w:r>
          </w:p>
        </w:tc>
      </w:tr>
      <w:tr w:rsidR="00E76E1D">
        <w:trPr>
          <w:trHeight w:val="580"/>
          <w:jc w:val="center"/>
        </w:trPr>
        <w:tc>
          <w:tcPr>
            <w:tcW w:w="1956" w:type="dxa"/>
            <w:vMerge/>
            <w:tcBorders>
              <w:top w:val="nil"/>
              <w:left w:val="single" w:sz="6" w:space="0" w:color="000000"/>
              <w:bottom w:val="single" w:sz="4" w:space="0" w:color="000000"/>
              <w:right w:val="single" w:sz="4" w:space="0" w:color="000000"/>
            </w:tcBorders>
            <w:shd w:val="clear" w:color="auto" w:fill="auto"/>
            <w:vAlign w:val="center"/>
          </w:tcPr>
          <w:p w:rsidR="00E76E1D" w:rsidRDefault="00E76E1D">
            <w:pPr>
              <w:widowControl w:val="0"/>
              <w:pBdr>
                <w:top w:val="nil"/>
                <w:left w:val="nil"/>
                <w:bottom w:val="nil"/>
                <w:right w:val="nil"/>
                <w:between w:val="nil"/>
              </w:pBdr>
              <w:spacing w:line="276" w:lineRule="auto"/>
              <w:rPr>
                <w:rFonts w:ascii="Arial" w:eastAsia="Arial" w:hAnsi="Arial" w:cs="Arial"/>
                <w:color w:val="FF0000"/>
              </w:rPr>
            </w:pPr>
          </w:p>
        </w:tc>
        <w:tc>
          <w:tcPr>
            <w:tcW w:w="1030"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120</w:t>
            </w:r>
          </w:p>
        </w:tc>
        <w:tc>
          <w:tcPr>
            <w:tcW w:w="1030"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120</w:t>
            </w:r>
          </w:p>
        </w:tc>
        <w:tc>
          <w:tcPr>
            <w:tcW w:w="1230"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Final</w:t>
            </w:r>
          </w:p>
        </w:tc>
        <w:tc>
          <w:tcPr>
            <w:tcW w:w="1791" w:type="dxa"/>
            <w:tcBorders>
              <w:top w:val="nil"/>
              <w:left w:val="nil"/>
              <w:bottom w:val="single" w:sz="4" w:space="0" w:color="000000"/>
              <w:right w:val="single" w:sz="4" w:space="0" w:color="000000"/>
            </w:tcBorders>
            <w:shd w:val="clear" w:color="auto" w:fill="auto"/>
          </w:tcPr>
          <w:p w:rsidR="00E76E1D" w:rsidRDefault="00C15E84">
            <w:pPr>
              <w:jc w:val="center"/>
              <w:rPr>
                <w:rFonts w:ascii="Arial" w:eastAsia="Arial" w:hAnsi="Arial" w:cs="Arial"/>
                <w:color w:val="FF0000"/>
              </w:rPr>
            </w:pPr>
            <w:r>
              <w:rPr>
                <w:rFonts w:ascii="Arial" w:eastAsia="Arial" w:hAnsi="Arial" w:cs="Arial"/>
                <w:color w:val="FF0000"/>
              </w:rPr>
              <w:t>Start after guests depart</w:t>
            </w:r>
          </w:p>
        </w:tc>
        <w:tc>
          <w:tcPr>
            <w:tcW w:w="1926" w:type="dxa"/>
            <w:tcBorders>
              <w:top w:val="nil"/>
              <w:left w:val="nil"/>
              <w:bottom w:val="single" w:sz="4" w:space="0" w:color="000000"/>
              <w:right w:val="single" w:sz="6" w:space="0" w:color="000000"/>
            </w:tcBorders>
            <w:shd w:val="clear" w:color="auto" w:fill="auto"/>
          </w:tcPr>
          <w:p w:rsidR="00E76E1D" w:rsidRDefault="00C15E84">
            <w:pPr>
              <w:jc w:val="center"/>
              <w:rPr>
                <w:rFonts w:ascii="Arial" w:eastAsia="Arial" w:hAnsi="Arial" w:cs="Arial"/>
                <w:color w:val="FF0000"/>
              </w:rPr>
            </w:pPr>
            <w:r>
              <w:rPr>
                <w:rFonts w:ascii="Arial" w:eastAsia="Arial" w:hAnsi="Arial" w:cs="Arial"/>
                <w:color w:val="FF0000"/>
              </w:rPr>
              <w:t>Complete NLT 2330 on final day</w:t>
            </w:r>
          </w:p>
        </w:tc>
      </w:tr>
      <w:tr w:rsidR="00E76E1D">
        <w:trPr>
          <w:trHeight w:val="290"/>
          <w:jc w:val="center"/>
        </w:trPr>
        <w:tc>
          <w:tcPr>
            <w:tcW w:w="1956" w:type="dxa"/>
            <w:vMerge w:val="restart"/>
            <w:tcBorders>
              <w:top w:val="nil"/>
              <w:left w:val="single" w:sz="6" w:space="0" w:color="000000"/>
              <w:bottom w:val="single" w:sz="6"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1030"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030"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230" w:type="dxa"/>
            <w:tcBorders>
              <w:top w:val="nil"/>
              <w:left w:val="nil"/>
              <w:bottom w:val="single" w:sz="4" w:space="0" w:color="000000"/>
              <w:right w:val="single" w:sz="4" w:space="0" w:color="000000"/>
            </w:tcBorders>
            <w:shd w:val="clear" w:color="auto" w:fill="auto"/>
          </w:tcPr>
          <w:p w:rsidR="00E76E1D" w:rsidRDefault="00E76E1D">
            <w:pPr>
              <w:jc w:val="center"/>
              <w:rPr>
                <w:rFonts w:ascii="Arial" w:eastAsia="Arial" w:hAnsi="Arial" w:cs="Arial"/>
                <w:color w:val="000000"/>
              </w:rPr>
            </w:pPr>
          </w:p>
        </w:tc>
        <w:tc>
          <w:tcPr>
            <w:tcW w:w="1791" w:type="dxa"/>
            <w:tcBorders>
              <w:top w:val="nil"/>
              <w:left w:val="nil"/>
              <w:bottom w:val="single" w:sz="4" w:space="0" w:color="000000"/>
              <w:right w:val="single" w:sz="4" w:space="0" w:color="000000"/>
            </w:tcBorders>
            <w:shd w:val="clear" w:color="auto" w:fill="auto"/>
          </w:tcPr>
          <w:p w:rsidR="00E76E1D" w:rsidRDefault="00E76E1D">
            <w:pPr>
              <w:jc w:val="center"/>
              <w:rPr>
                <w:rFonts w:ascii="Arial" w:eastAsia="Arial" w:hAnsi="Arial" w:cs="Arial"/>
                <w:color w:val="000000"/>
              </w:rPr>
            </w:pPr>
          </w:p>
        </w:tc>
        <w:tc>
          <w:tcPr>
            <w:tcW w:w="1926" w:type="dxa"/>
            <w:tcBorders>
              <w:top w:val="nil"/>
              <w:left w:val="nil"/>
              <w:bottom w:val="single" w:sz="4" w:space="0" w:color="000000"/>
              <w:right w:val="single" w:sz="6" w:space="0" w:color="000000"/>
            </w:tcBorders>
            <w:shd w:val="clear" w:color="auto" w:fill="auto"/>
          </w:tcPr>
          <w:p w:rsidR="00E76E1D" w:rsidRDefault="00E76E1D">
            <w:pPr>
              <w:jc w:val="center"/>
              <w:rPr>
                <w:rFonts w:ascii="Arial" w:eastAsia="Arial" w:hAnsi="Arial" w:cs="Arial"/>
                <w:color w:val="000000"/>
              </w:rPr>
            </w:pPr>
          </w:p>
        </w:tc>
      </w:tr>
      <w:tr w:rsidR="00E76E1D">
        <w:trPr>
          <w:trHeight w:val="590"/>
          <w:jc w:val="center"/>
        </w:trPr>
        <w:tc>
          <w:tcPr>
            <w:tcW w:w="1956" w:type="dxa"/>
            <w:vMerge/>
            <w:tcBorders>
              <w:top w:val="nil"/>
              <w:left w:val="single" w:sz="6" w:space="0" w:color="000000"/>
              <w:bottom w:val="single" w:sz="6" w:space="0" w:color="000000"/>
              <w:right w:val="single" w:sz="4" w:space="0" w:color="000000"/>
            </w:tcBorders>
            <w:shd w:val="clear" w:color="auto" w:fill="auto"/>
            <w:vAlign w:val="center"/>
          </w:tcPr>
          <w:p w:rsidR="00E76E1D" w:rsidRDefault="00E76E1D">
            <w:pPr>
              <w:widowControl w:val="0"/>
              <w:pBdr>
                <w:top w:val="nil"/>
                <w:left w:val="nil"/>
                <w:bottom w:val="nil"/>
                <w:right w:val="nil"/>
                <w:between w:val="nil"/>
              </w:pBdr>
              <w:spacing w:line="276" w:lineRule="auto"/>
              <w:rPr>
                <w:rFonts w:ascii="Arial" w:eastAsia="Arial" w:hAnsi="Arial" w:cs="Arial"/>
                <w:color w:val="000000"/>
              </w:rPr>
            </w:pPr>
          </w:p>
        </w:tc>
        <w:tc>
          <w:tcPr>
            <w:tcW w:w="1030" w:type="dxa"/>
            <w:tcBorders>
              <w:top w:val="nil"/>
              <w:left w:val="nil"/>
              <w:bottom w:val="single" w:sz="6"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030" w:type="dxa"/>
            <w:tcBorders>
              <w:top w:val="nil"/>
              <w:left w:val="nil"/>
              <w:bottom w:val="single" w:sz="6"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230" w:type="dxa"/>
            <w:tcBorders>
              <w:top w:val="nil"/>
              <w:left w:val="nil"/>
              <w:bottom w:val="single" w:sz="6"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791" w:type="dxa"/>
            <w:tcBorders>
              <w:top w:val="nil"/>
              <w:left w:val="nil"/>
              <w:bottom w:val="single" w:sz="6" w:space="0" w:color="000000"/>
              <w:right w:val="single" w:sz="4" w:space="0" w:color="000000"/>
            </w:tcBorders>
            <w:shd w:val="clear" w:color="auto" w:fill="auto"/>
          </w:tcPr>
          <w:p w:rsidR="00E76E1D" w:rsidRDefault="00E76E1D">
            <w:pPr>
              <w:jc w:val="center"/>
              <w:rPr>
                <w:rFonts w:ascii="Arial" w:eastAsia="Arial" w:hAnsi="Arial" w:cs="Arial"/>
                <w:color w:val="000000"/>
              </w:rPr>
            </w:pPr>
          </w:p>
        </w:tc>
        <w:tc>
          <w:tcPr>
            <w:tcW w:w="1926" w:type="dxa"/>
            <w:tcBorders>
              <w:top w:val="nil"/>
              <w:left w:val="nil"/>
              <w:bottom w:val="single" w:sz="6" w:space="0" w:color="000000"/>
              <w:right w:val="single" w:sz="6" w:space="0" w:color="000000"/>
            </w:tcBorders>
            <w:shd w:val="clear" w:color="auto" w:fill="auto"/>
          </w:tcPr>
          <w:p w:rsidR="00E76E1D" w:rsidRDefault="00E76E1D">
            <w:pPr>
              <w:jc w:val="center"/>
              <w:rPr>
                <w:rFonts w:ascii="Arial" w:eastAsia="Arial" w:hAnsi="Arial" w:cs="Arial"/>
                <w:color w:val="000000"/>
              </w:rPr>
            </w:pPr>
          </w:p>
        </w:tc>
      </w:tr>
    </w:tbl>
    <w:p w:rsidR="00E76E1D" w:rsidRDefault="00E76E1D">
      <w:pPr>
        <w:rPr>
          <w:rFonts w:ascii="Arial" w:eastAsia="Arial" w:hAnsi="Arial" w:cs="Arial"/>
          <w:sz w:val="24"/>
          <w:szCs w:val="24"/>
        </w:rPr>
      </w:pPr>
    </w:p>
    <w:p w:rsidR="00E76E1D" w:rsidRDefault="00C15E84">
      <w:pPr>
        <w:ind w:left="360" w:firstLine="12"/>
        <w:rPr>
          <w:rFonts w:ascii="Arial" w:eastAsia="Arial" w:hAnsi="Arial" w:cs="Arial"/>
          <w:sz w:val="24"/>
          <w:szCs w:val="24"/>
        </w:rPr>
      </w:pPr>
      <w:r>
        <w:rPr>
          <w:rFonts w:ascii="Arial" w:eastAsia="Arial" w:hAnsi="Arial" w:cs="Arial"/>
          <w:sz w:val="24"/>
          <w:szCs w:val="24"/>
        </w:rPr>
        <w:t xml:space="preserve">2.5 </w:t>
      </w:r>
      <w:r>
        <w:rPr>
          <w:rFonts w:ascii="Arial" w:eastAsia="Arial" w:hAnsi="Arial" w:cs="Arial"/>
          <w:b/>
          <w:sz w:val="24"/>
          <w:szCs w:val="24"/>
        </w:rPr>
        <w:t>Biomedical Bodily Fluids Cleanup:</w:t>
      </w:r>
      <w:r>
        <w:rPr>
          <w:rFonts w:ascii="Arial" w:eastAsia="Arial" w:hAnsi="Arial" w:cs="Arial"/>
          <w:sz w:val="24"/>
          <w:szCs w:val="24"/>
        </w:rPr>
        <w:t xml:space="preserve"> The contractor shall provide biomedical bodily fluid removal as required. This will be added via option CLIN and funded as noted in chart below. If more incidents are need they will be added via modification. </w:t>
      </w:r>
    </w:p>
    <w:p w:rsidR="00E76E1D" w:rsidRDefault="00E76E1D">
      <w:pPr>
        <w:ind w:firstLine="372"/>
        <w:rPr>
          <w:rFonts w:ascii="Arial" w:eastAsia="Arial" w:hAnsi="Arial" w:cs="Arial"/>
          <w:sz w:val="24"/>
          <w:szCs w:val="24"/>
        </w:rPr>
      </w:pPr>
    </w:p>
    <w:p w:rsidR="00E76E1D" w:rsidRDefault="00E76E1D">
      <w:pPr>
        <w:ind w:firstLine="372"/>
        <w:rPr>
          <w:rFonts w:ascii="Arial" w:eastAsia="Arial" w:hAnsi="Arial" w:cs="Arial"/>
          <w:sz w:val="24"/>
          <w:szCs w:val="24"/>
        </w:rPr>
      </w:pPr>
    </w:p>
    <w:tbl>
      <w:tblPr>
        <w:tblStyle w:val="a5"/>
        <w:tblW w:w="7593" w:type="dxa"/>
        <w:jc w:val="center"/>
        <w:tblLayout w:type="fixed"/>
        <w:tblLook w:val="0400" w:firstRow="0" w:lastRow="0" w:firstColumn="0" w:lastColumn="0" w:noHBand="0" w:noVBand="1"/>
      </w:tblPr>
      <w:tblGrid>
        <w:gridCol w:w="2056"/>
        <w:gridCol w:w="1338"/>
        <w:gridCol w:w="1030"/>
        <w:gridCol w:w="1230"/>
        <w:gridCol w:w="1939"/>
      </w:tblGrid>
      <w:tr w:rsidR="00E76E1D">
        <w:trPr>
          <w:trHeight w:val="620"/>
          <w:jc w:val="center"/>
        </w:trPr>
        <w:tc>
          <w:tcPr>
            <w:tcW w:w="2056" w:type="dxa"/>
            <w:tcBorders>
              <w:top w:val="single" w:sz="6" w:space="0" w:color="000000"/>
              <w:left w:val="single" w:sz="6" w:space="0" w:color="000000"/>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Na</w:t>
            </w:r>
            <w:r>
              <w:rPr>
                <w:rFonts w:ascii="Arial" w:eastAsia="Arial" w:hAnsi="Arial" w:cs="Arial"/>
                <w:b/>
                <w:color w:val="000000"/>
                <w:sz w:val="24"/>
                <w:szCs w:val="24"/>
              </w:rPr>
              <w:t>me/Location</w:t>
            </w:r>
          </w:p>
        </w:tc>
        <w:tc>
          <w:tcPr>
            <w:tcW w:w="1338" w:type="dxa"/>
            <w:tcBorders>
              <w:top w:val="single" w:sz="6" w:space="0" w:color="000000"/>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Total Events Funded</w:t>
            </w:r>
          </w:p>
        </w:tc>
        <w:tc>
          <w:tcPr>
            <w:tcW w:w="1030" w:type="dxa"/>
            <w:tcBorders>
              <w:top w:val="single" w:sz="6" w:space="0" w:color="000000"/>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Total Rooms</w:t>
            </w:r>
          </w:p>
        </w:tc>
        <w:tc>
          <w:tcPr>
            <w:tcW w:w="1230" w:type="dxa"/>
            <w:tcBorders>
              <w:top w:val="single" w:sz="6" w:space="0" w:color="000000"/>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Cleaning Type</w:t>
            </w:r>
          </w:p>
        </w:tc>
        <w:tc>
          <w:tcPr>
            <w:tcW w:w="1939" w:type="dxa"/>
            <w:tcBorders>
              <w:top w:val="single" w:sz="6" w:space="0" w:color="000000"/>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Remarks</w:t>
            </w:r>
          </w:p>
        </w:tc>
      </w:tr>
      <w:tr w:rsidR="00E76E1D">
        <w:trPr>
          <w:trHeight w:val="290"/>
          <w:jc w:val="center"/>
        </w:trPr>
        <w:tc>
          <w:tcPr>
            <w:tcW w:w="2056" w:type="dxa"/>
            <w:tcBorders>
              <w:top w:val="nil"/>
              <w:left w:val="single" w:sz="6" w:space="0" w:color="000000"/>
              <w:bottom w:val="single" w:sz="4" w:space="0" w:color="000000"/>
              <w:right w:val="single" w:sz="4" w:space="0" w:color="000000"/>
            </w:tcBorders>
            <w:shd w:val="clear" w:color="auto" w:fill="auto"/>
            <w:vAlign w:val="center"/>
          </w:tcPr>
          <w:p w:rsidR="00E76E1D" w:rsidRDefault="00C15E84">
            <w:pPr>
              <w:rPr>
                <w:rFonts w:ascii="Arial" w:eastAsia="Arial" w:hAnsi="Arial" w:cs="Arial"/>
                <w:color w:val="FF0000"/>
              </w:rPr>
            </w:pPr>
            <w:r>
              <w:rPr>
                <w:rFonts w:ascii="Arial" w:eastAsia="Arial" w:hAnsi="Arial" w:cs="Arial"/>
                <w:color w:val="FF0000"/>
              </w:rPr>
              <w:t> Holiday Inn Express</w:t>
            </w:r>
          </w:p>
        </w:tc>
        <w:tc>
          <w:tcPr>
            <w:tcW w:w="1338"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2-Per Day</w:t>
            </w:r>
          </w:p>
        </w:tc>
        <w:tc>
          <w:tcPr>
            <w:tcW w:w="1030"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All</w:t>
            </w:r>
          </w:p>
        </w:tc>
        <w:tc>
          <w:tcPr>
            <w:tcW w:w="1230"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Biomed</w:t>
            </w:r>
          </w:p>
        </w:tc>
        <w:tc>
          <w:tcPr>
            <w:tcW w:w="1939"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As required</w:t>
            </w:r>
          </w:p>
        </w:tc>
      </w:tr>
      <w:tr w:rsidR="00E76E1D">
        <w:trPr>
          <w:trHeight w:val="290"/>
          <w:jc w:val="center"/>
        </w:trPr>
        <w:tc>
          <w:tcPr>
            <w:tcW w:w="2056" w:type="dxa"/>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rPr>
            </w:pPr>
          </w:p>
        </w:tc>
        <w:tc>
          <w:tcPr>
            <w:tcW w:w="1338" w:type="dxa"/>
            <w:tcBorders>
              <w:top w:val="nil"/>
              <w:left w:val="nil"/>
              <w:bottom w:val="single" w:sz="4" w:space="0" w:color="000000"/>
              <w:right w:val="single" w:sz="4" w:space="0" w:color="000000"/>
            </w:tcBorders>
            <w:shd w:val="clear" w:color="auto" w:fill="auto"/>
          </w:tcPr>
          <w:p w:rsidR="00E76E1D" w:rsidRDefault="00E76E1D">
            <w:pPr>
              <w:jc w:val="center"/>
            </w:pPr>
          </w:p>
        </w:tc>
        <w:tc>
          <w:tcPr>
            <w:tcW w:w="1030"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rPr>
            </w:pPr>
          </w:p>
        </w:tc>
        <w:tc>
          <w:tcPr>
            <w:tcW w:w="1230"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rPr>
            </w:pPr>
          </w:p>
        </w:tc>
        <w:tc>
          <w:tcPr>
            <w:tcW w:w="1939"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rPr>
            </w:pPr>
          </w:p>
        </w:tc>
      </w:tr>
      <w:tr w:rsidR="00E76E1D">
        <w:trPr>
          <w:trHeight w:val="290"/>
          <w:jc w:val="center"/>
        </w:trPr>
        <w:tc>
          <w:tcPr>
            <w:tcW w:w="2056" w:type="dxa"/>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1338" w:type="dxa"/>
            <w:tcBorders>
              <w:top w:val="nil"/>
              <w:left w:val="nil"/>
              <w:bottom w:val="single" w:sz="4" w:space="0" w:color="000000"/>
              <w:right w:val="single" w:sz="4" w:space="0" w:color="000000"/>
            </w:tcBorders>
            <w:shd w:val="clear" w:color="auto" w:fill="auto"/>
          </w:tcPr>
          <w:p w:rsidR="00E76E1D" w:rsidRDefault="00E76E1D">
            <w:pPr>
              <w:jc w:val="center"/>
            </w:pPr>
          </w:p>
        </w:tc>
        <w:tc>
          <w:tcPr>
            <w:tcW w:w="1030"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230"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939"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290"/>
          <w:jc w:val="center"/>
        </w:trPr>
        <w:tc>
          <w:tcPr>
            <w:tcW w:w="2056" w:type="dxa"/>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1338" w:type="dxa"/>
            <w:tcBorders>
              <w:top w:val="nil"/>
              <w:left w:val="nil"/>
              <w:bottom w:val="single" w:sz="4" w:space="0" w:color="000000"/>
              <w:right w:val="single" w:sz="4" w:space="0" w:color="000000"/>
            </w:tcBorders>
            <w:shd w:val="clear" w:color="auto" w:fill="auto"/>
          </w:tcPr>
          <w:p w:rsidR="00E76E1D" w:rsidRDefault="00E76E1D">
            <w:pPr>
              <w:jc w:val="center"/>
            </w:pPr>
          </w:p>
        </w:tc>
        <w:tc>
          <w:tcPr>
            <w:tcW w:w="1030"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230"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939"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300"/>
          <w:jc w:val="center"/>
        </w:trPr>
        <w:tc>
          <w:tcPr>
            <w:tcW w:w="2056" w:type="dxa"/>
            <w:tcBorders>
              <w:top w:val="nil"/>
              <w:left w:val="single" w:sz="6" w:space="0" w:color="000000"/>
              <w:bottom w:val="single" w:sz="6"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1338" w:type="dxa"/>
            <w:tcBorders>
              <w:top w:val="nil"/>
              <w:left w:val="nil"/>
              <w:bottom w:val="single" w:sz="6"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030" w:type="dxa"/>
            <w:tcBorders>
              <w:top w:val="nil"/>
              <w:left w:val="nil"/>
              <w:bottom w:val="single" w:sz="6"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230" w:type="dxa"/>
            <w:tcBorders>
              <w:top w:val="nil"/>
              <w:left w:val="nil"/>
              <w:bottom w:val="single" w:sz="6"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939" w:type="dxa"/>
            <w:tcBorders>
              <w:top w:val="nil"/>
              <w:left w:val="nil"/>
              <w:bottom w:val="single" w:sz="6"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bl>
    <w:p w:rsidR="00E76E1D" w:rsidRDefault="00E76E1D">
      <w:pPr>
        <w:rPr>
          <w:rFonts w:ascii="Arial" w:eastAsia="Arial" w:hAnsi="Arial" w:cs="Arial"/>
          <w:sz w:val="24"/>
          <w:szCs w:val="24"/>
        </w:rPr>
      </w:pPr>
    </w:p>
    <w:p w:rsidR="00E76E1D" w:rsidRDefault="00C15E84">
      <w:pPr>
        <w:ind w:left="360"/>
        <w:rPr>
          <w:rFonts w:ascii="Arial" w:eastAsia="Arial" w:hAnsi="Arial" w:cs="Arial"/>
          <w:sz w:val="24"/>
          <w:szCs w:val="24"/>
        </w:rPr>
      </w:pPr>
      <w:r>
        <w:rPr>
          <w:rFonts w:ascii="Arial" w:eastAsia="Arial" w:hAnsi="Arial" w:cs="Arial"/>
          <w:sz w:val="24"/>
          <w:szCs w:val="24"/>
        </w:rPr>
        <w:t xml:space="preserve">2.6 </w:t>
      </w:r>
      <w:r>
        <w:rPr>
          <w:rFonts w:ascii="Arial" w:eastAsia="Arial" w:hAnsi="Arial" w:cs="Arial"/>
          <w:b/>
          <w:sz w:val="24"/>
          <w:szCs w:val="24"/>
        </w:rPr>
        <w:t>Laundry Services</w:t>
      </w:r>
      <w:r>
        <w:rPr>
          <w:rFonts w:ascii="Arial" w:eastAsia="Arial" w:hAnsi="Arial" w:cs="Arial"/>
          <w:sz w:val="24"/>
          <w:szCs w:val="24"/>
        </w:rPr>
        <w:t>:  The Contractor shall perform laundry operations for community housing occupants at lodging locations (TO SOW Paragraph 1.2) as stated in section 19.71 and noted in chart below. (PARA: 19.7). Contractor will initially provide two (2) sets of linens for a</w:t>
      </w:r>
      <w:r>
        <w:rPr>
          <w:rFonts w:ascii="Arial" w:eastAsia="Arial" w:hAnsi="Arial" w:cs="Arial"/>
          <w:sz w:val="24"/>
          <w:szCs w:val="24"/>
        </w:rPr>
        <w:t xml:space="preserve">ll guests. All individuals may not require laundry service every day, but it should be available daily. (Wash and fold). All laundry must be returned by the evening of the day prior to the end of the period of performance. </w:t>
      </w:r>
    </w:p>
    <w:p w:rsidR="00E76E1D" w:rsidRDefault="00E76E1D">
      <w:pPr>
        <w:ind w:left="360"/>
        <w:rPr>
          <w:rFonts w:ascii="Arial" w:eastAsia="Arial" w:hAnsi="Arial" w:cs="Arial"/>
          <w:sz w:val="24"/>
          <w:szCs w:val="24"/>
        </w:rPr>
      </w:pPr>
    </w:p>
    <w:tbl>
      <w:tblPr>
        <w:tblStyle w:val="a6"/>
        <w:tblW w:w="7986" w:type="dxa"/>
        <w:jc w:val="center"/>
        <w:tblLayout w:type="fixed"/>
        <w:tblLook w:val="0400" w:firstRow="0" w:lastRow="0" w:firstColumn="0" w:lastColumn="0" w:noHBand="0" w:noVBand="1"/>
      </w:tblPr>
      <w:tblGrid>
        <w:gridCol w:w="2053"/>
        <w:gridCol w:w="1357"/>
        <w:gridCol w:w="1357"/>
        <w:gridCol w:w="1230"/>
        <w:gridCol w:w="1989"/>
      </w:tblGrid>
      <w:tr w:rsidR="00E76E1D">
        <w:trPr>
          <w:trHeight w:val="620"/>
          <w:jc w:val="center"/>
        </w:trPr>
        <w:tc>
          <w:tcPr>
            <w:tcW w:w="2053" w:type="dxa"/>
            <w:tcBorders>
              <w:top w:val="single" w:sz="6" w:space="0" w:color="000000"/>
              <w:left w:val="single" w:sz="6" w:space="0" w:color="000000"/>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Name/Location</w:t>
            </w:r>
          </w:p>
        </w:tc>
        <w:tc>
          <w:tcPr>
            <w:tcW w:w="1357" w:type="dxa"/>
            <w:tcBorders>
              <w:top w:val="single" w:sz="6" w:space="0" w:color="000000"/>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 xml:space="preserve">Laundry </w:t>
            </w:r>
            <w:r>
              <w:rPr>
                <w:rFonts w:ascii="Arial" w:eastAsia="Arial" w:hAnsi="Arial" w:cs="Arial"/>
                <w:b/>
                <w:color w:val="000000"/>
                <w:sz w:val="24"/>
                <w:szCs w:val="24"/>
              </w:rPr>
              <w:br/>
              <w:t>Pick-Up</w:t>
            </w:r>
          </w:p>
        </w:tc>
        <w:tc>
          <w:tcPr>
            <w:tcW w:w="1357" w:type="dxa"/>
            <w:tcBorders>
              <w:top w:val="single" w:sz="6" w:space="0" w:color="000000"/>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Number Of Guests</w:t>
            </w:r>
          </w:p>
        </w:tc>
        <w:tc>
          <w:tcPr>
            <w:tcW w:w="1230" w:type="dxa"/>
            <w:tcBorders>
              <w:top w:val="single" w:sz="6" w:space="0" w:color="000000"/>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Cleaning Type</w:t>
            </w:r>
          </w:p>
        </w:tc>
        <w:tc>
          <w:tcPr>
            <w:tcW w:w="1989" w:type="dxa"/>
            <w:tcBorders>
              <w:top w:val="single" w:sz="6" w:space="0" w:color="000000"/>
              <w:left w:val="nil"/>
              <w:bottom w:val="single" w:sz="4" w:space="0" w:color="000000"/>
              <w:right w:val="single" w:sz="6"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Remarks</w:t>
            </w:r>
          </w:p>
        </w:tc>
      </w:tr>
      <w:tr w:rsidR="00E76E1D">
        <w:trPr>
          <w:trHeight w:val="580"/>
          <w:jc w:val="center"/>
        </w:trPr>
        <w:tc>
          <w:tcPr>
            <w:tcW w:w="2053" w:type="dxa"/>
            <w:vMerge w:val="restart"/>
            <w:tcBorders>
              <w:top w:val="nil"/>
              <w:left w:val="single" w:sz="6" w:space="0" w:color="000000"/>
              <w:bottom w:val="single" w:sz="4" w:space="0" w:color="000000"/>
              <w:right w:val="single" w:sz="4" w:space="0" w:color="000000"/>
            </w:tcBorders>
            <w:shd w:val="clear" w:color="auto" w:fill="auto"/>
            <w:vAlign w:val="center"/>
          </w:tcPr>
          <w:p w:rsidR="00E76E1D" w:rsidRDefault="00C15E84">
            <w:pPr>
              <w:rPr>
                <w:rFonts w:ascii="Arial" w:eastAsia="Arial" w:hAnsi="Arial" w:cs="Arial"/>
                <w:color w:val="FF0000"/>
              </w:rPr>
            </w:pPr>
            <w:r>
              <w:rPr>
                <w:rFonts w:ascii="Arial" w:eastAsia="Arial" w:hAnsi="Arial" w:cs="Arial"/>
                <w:color w:val="FF0000"/>
              </w:rPr>
              <w:t> Holiday Inn Express</w:t>
            </w:r>
          </w:p>
        </w:tc>
        <w:tc>
          <w:tcPr>
            <w:tcW w:w="1357"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Daily</w:t>
            </w:r>
          </w:p>
        </w:tc>
        <w:tc>
          <w:tcPr>
            <w:tcW w:w="1357"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120</w:t>
            </w:r>
          </w:p>
        </w:tc>
        <w:tc>
          <w:tcPr>
            <w:tcW w:w="1230"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Fluff-N-Fold</w:t>
            </w:r>
          </w:p>
        </w:tc>
        <w:tc>
          <w:tcPr>
            <w:tcW w:w="1989" w:type="dxa"/>
            <w:tcBorders>
              <w:top w:val="nil"/>
              <w:left w:val="nil"/>
              <w:bottom w:val="single" w:sz="4" w:space="0" w:color="000000"/>
              <w:right w:val="single" w:sz="6"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Pick-up and return to central location</w:t>
            </w:r>
          </w:p>
        </w:tc>
      </w:tr>
      <w:tr w:rsidR="00E76E1D">
        <w:trPr>
          <w:trHeight w:val="870"/>
          <w:jc w:val="center"/>
        </w:trPr>
        <w:tc>
          <w:tcPr>
            <w:tcW w:w="2053" w:type="dxa"/>
            <w:vMerge/>
            <w:tcBorders>
              <w:top w:val="nil"/>
              <w:left w:val="single" w:sz="6" w:space="0" w:color="000000"/>
              <w:bottom w:val="single" w:sz="4" w:space="0" w:color="000000"/>
              <w:right w:val="single" w:sz="4" w:space="0" w:color="000000"/>
            </w:tcBorders>
            <w:shd w:val="clear" w:color="auto" w:fill="auto"/>
            <w:vAlign w:val="center"/>
          </w:tcPr>
          <w:p w:rsidR="00E76E1D" w:rsidRDefault="00E76E1D">
            <w:pPr>
              <w:widowControl w:val="0"/>
              <w:pBdr>
                <w:top w:val="nil"/>
                <w:left w:val="nil"/>
                <w:bottom w:val="nil"/>
                <w:right w:val="nil"/>
                <w:between w:val="nil"/>
              </w:pBdr>
              <w:spacing w:line="276" w:lineRule="auto"/>
              <w:rPr>
                <w:rFonts w:ascii="Arial" w:eastAsia="Arial" w:hAnsi="Arial" w:cs="Arial"/>
                <w:color w:val="FF0000"/>
              </w:rPr>
            </w:pPr>
          </w:p>
        </w:tc>
        <w:tc>
          <w:tcPr>
            <w:tcW w:w="1357"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Final</w:t>
            </w:r>
          </w:p>
        </w:tc>
        <w:tc>
          <w:tcPr>
            <w:tcW w:w="1357"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120</w:t>
            </w:r>
          </w:p>
        </w:tc>
        <w:tc>
          <w:tcPr>
            <w:tcW w:w="1230"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Fluff-N-Fold</w:t>
            </w:r>
          </w:p>
        </w:tc>
        <w:tc>
          <w:tcPr>
            <w:tcW w:w="1989" w:type="dxa"/>
            <w:tcBorders>
              <w:top w:val="nil"/>
              <w:left w:val="nil"/>
              <w:bottom w:val="single" w:sz="4" w:space="0" w:color="000000"/>
              <w:right w:val="single" w:sz="6" w:space="0" w:color="000000"/>
            </w:tcBorders>
            <w:shd w:val="clear" w:color="auto" w:fill="auto"/>
          </w:tcPr>
          <w:p w:rsidR="00E76E1D" w:rsidRDefault="00C15E84">
            <w:pPr>
              <w:jc w:val="center"/>
              <w:rPr>
                <w:rFonts w:ascii="Arial" w:eastAsia="Arial" w:hAnsi="Arial" w:cs="Arial"/>
                <w:color w:val="FF0000"/>
              </w:rPr>
            </w:pPr>
            <w:r>
              <w:rPr>
                <w:rFonts w:ascii="Arial" w:eastAsia="Arial" w:hAnsi="Arial" w:cs="Arial"/>
                <w:color w:val="FF0000"/>
              </w:rPr>
              <w:t>Must be returned by 1700 prior to departure day</w:t>
            </w:r>
          </w:p>
        </w:tc>
      </w:tr>
      <w:tr w:rsidR="00E76E1D">
        <w:trPr>
          <w:trHeight w:val="580"/>
          <w:jc w:val="center"/>
        </w:trPr>
        <w:tc>
          <w:tcPr>
            <w:tcW w:w="2053" w:type="dxa"/>
            <w:vMerge w:val="restart"/>
            <w:tcBorders>
              <w:top w:val="nil"/>
              <w:left w:val="single" w:sz="6" w:space="0" w:color="000000"/>
              <w:bottom w:val="single" w:sz="6"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1357"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357"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230"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989"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880"/>
          <w:jc w:val="center"/>
        </w:trPr>
        <w:tc>
          <w:tcPr>
            <w:tcW w:w="2053" w:type="dxa"/>
            <w:vMerge/>
            <w:tcBorders>
              <w:top w:val="nil"/>
              <w:left w:val="single" w:sz="6" w:space="0" w:color="000000"/>
              <w:bottom w:val="single" w:sz="6" w:space="0" w:color="000000"/>
              <w:right w:val="single" w:sz="4" w:space="0" w:color="000000"/>
            </w:tcBorders>
            <w:shd w:val="clear" w:color="auto" w:fill="auto"/>
            <w:vAlign w:val="center"/>
          </w:tcPr>
          <w:p w:rsidR="00E76E1D" w:rsidRDefault="00E76E1D">
            <w:pPr>
              <w:widowControl w:val="0"/>
              <w:pBdr>
                <w:top w:val="nil"/>
                <w:left w:val="nil"/>
                <w:bottom w:val="nil"/>
                <w:right w:val="nil"/>
                <w:between w:val="nil"/>
              </w:pBdr>
              <w:spacing w:line="276" w:lineRule="auto"/>
              <w:rPr>
                <w:rFonts w:ascii="Arial" w:eastAsia="Arial" w:hAnsi="Arial" w:cs="Arial"/>
                <w:color w:val="000000"/>
              </w:rPr>
            </w:pPr>
          </w:p>
        </w:tc>
        <w:tc>
          <w:tcPr>
            <w:tcW w:w="1357" w:type="dxa"/>
            <w:tcBorders>
              <w:top w:val="nil"/>
              <w:left w:val="nil"/>
              <w:bottom w:val="single" w:sz="6"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357" w:type="dxa"/>
            <w:tcBorders>
              <w:top w:val="nil"/>
              <w:left w:val="nil"/>
              <w:bottom w:val="single" w:sz="6"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230" w:type="dxa"/>
            <w:tcBorders>
              <w:top w:val="nil"/>
              <w:left w:val="nil"/>
              <w:bottom w:val="single" w:sz="6"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989" w:type="dxa"/>
            <w:tcBorders>
              <w:top w:val="nil"/>
              <w:left w:val="nil"/>
              <w:bottom w:val="single" w:sz="6" w:space="0" w:color="000000"/>
              <w:right w:val="single" w:sz="6" w:space="0" w:color="000000"/>
            </w:tcBorders>
            <w:shd w:val="clear" w:color="auto" w:fill="auto"/>
          </w:tcPr>
          <w:p w:rsidR="00E76E1D" w:rsidRDefault="00E76E1D">
            <w:pPr>
              <w:jc w:val="center"/>
              <w:rPr>
                <w:rFonts w:ascii="Arial" w:eastAsia="Arial" w:hAnsi="Arial" w:cs="Arial"/>
                <w:color w:val="000000"/>
              </w:rPr>
            </w:pPr>
          </w:p>
        </w:tc>
      </w:tr>
    </w:tbl>
    <w:p w:rsidR="00E76E1D" w:rsidRDefault="00E76E1D">
      <w:pPr>
        <w:ind w:left="360"/>
        <w:rPr>
          <w:rFonts w:ascii="Arial" w:eastAsia="Arial" w:hAnsi="Arial" w:cs="Arial"/>
          <w:sz w:val="24"/>
          <w:szCs w:val="24"/>
        </w:rPr>
      </w:pPr>
    </w:p>
    <w:p w:rsidR="00E76E1D" w:rsidRDefault="00E76E1D">
      <w:pPr>
        <w:ind w:left="360"/>
        <w:rPr>
          <w:rFonts w:ascii="Arial" w:eastAsia="Arial" w:hAnsi="Arial" w:cs="Arial"/>
          <w:sz w:val="24"/>
          <w:szCs w:val="24"/>
        </w:rPr>
      </w:pPr>
    </w:p>
    <w:p w:rsidR="00E76E1D" w:rsidRDefault="00C15E84">
      <w:pPr>
        <w:ind w:left="360"/>
        <w:rPr>
          <w:rFonts w:ascii="Arial" w:eastAsia="Arial" w:hAnsi="Arial" w:cs="Arial"/>
          <w:sz w:val="24"/>
          <w:szCs w:val="24"/>
        </w:rPr>
      </w:pPr>
      <w:r>
        <w:rPr>
          <w:rFonts w:ascii="Arial" w:eastAsia="Arial" w:hAnsi="Arial" w:cs="Arial"/>
          <w:sz w:val="24"/>
          <w:szCs w:val="24"/>
        </w:rPr>
        <w:t xml:space="preserve">2.7 </w:t>
      </w:r>
      <w:r>
        <w:rPr>
          <w:rFonts w:ascii="Arial" w:eastAsia="Arial" w:hAnsi="Arial" w:cs="Arial"/>
          <w:b/>
          <w:sz w:val="24"/>
          <w:szCs w:val="24"/>
        </w:rPr>
        <w:t>Perimeter Fencing</w:t>
      </w:r>
      <w:r>
        <w:rPr>
          <w:rFonts w:ascii="Arial" w:eastAsia="Arial" w:hAnsi="Arial" w:cs="Arial"/>
          <w:sz w:val="24"/>
          <w:szCs w:val="24"/>
        </w:rPr>
        <w:t>:  The Contractor shall provide perimeter fencing or crowd control barriers with personnel and vehicle gates to create and maintain zones and separations as defined by the government. (PARA: 19.29.7) see chart below for locations and linear feet required.</w:t>
      </w:r>
    </w:p>
    <w:p w:rsidR="00E76E1D" w:rsidRDefault="00E76E1D">
      <w:pPr>
        <w:ind w:left="360"/>
        <w:rPr>
          <w:rFonts w:ascii="Arial" w:eastAsia="Arial" w:hAnsi="Arial" w:cs="Arial"/>
          <w:sz w:val="24"/>
          <w:szCs w:val="24"/>
        </w:rPr>
      </w:pPr>
    </w:p>
    <w:tbl>
      <w:tblPr>
        <w:tblStyle w:val="a7"/>
        <w:tblW w:w="4723" w:type="dxa"/>
        <w:jc w:val="center"/>
        <w:tblLayout w:type="fixed"/>
        <w:tblLook w:val="0400" w:firstRow="0" w:lastRow="0" w:firstColumn="0" w:lastColumn="0" w:noHBand="0" w:noVBand="1"/>
      </w:tblPr>
      <w:tblGrid>
        <w:gridCol w:w="2463"/>
        <w:gridCol w:w="2260"/>
      </w:tblGrid>
      <w:tr w:rsidR="00E76E1D">
        <w:trPr>
          <w:trHeight w:val="300"/>
          <w:jc w:val="center"/>
        </w:trPr>
        <w:tc>
          <w:tcPr>
            <w:tcW w:w="2463" w:type="dxa"/>
            <w:tcBorders>
              <w:top w:val="single" w:sz="6" w:space="0" w:color="000000"/>
              <w:left w:val="single" w:sz="6" w:space="0" w:color="000000"/>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Name/Location</w:t>
            </w:r>
          </w:p>
        </w:tc>
        <w:tc>
          <w:tcPr>
            <w:tcW w:w="2260" w:type="dxa"/>
            <w:tcBorders>
              <w:top w:val="single" w:sz="6" w:space="0" w:color="000000"/>
              <w:left w:val="nil"/>
              <w:bottom w:val="single" w:sz="4" w:space="0" w:color="000000"/>
              <w:right w:val="single" w:sz="6"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 xml:space="preserve">Linear Feet Required </w:t>
            </w:r>
          </w:p>
        </w:tc>
      </w:tr>
      <w:tr w:rsidR="00E76E1D">
        <w:trPr>
          <w:trHeight w:val="290"/>
          <w:jc w:val="center"/>
        </w:trPr>
        <w:tc>
          <w:tcPr>
            <w:tcW w:w="2463" w:type="dxa"/>
            <w:tcBorders>
              <w:top w:val="nil"/>
              <w:left w:val="single" w:sz="6" w:space="0" w:color="000000"/>
              <w:bottom w:val="single" w:sz="4" w:space="0" w:color="000000"/>
              <w:right w:val="single" w:sz="4" w:space="0" w:color="000000"/>
            </w:tcBorders>
            <w:shd w:val="clear" w:color="auto" w:fill="auto"/>
            <w:vAlign w:val="center"/>
          </w:tcPr>
          <w:p w:rsidR="00E76E1D" w:rsidRDefault="00C15E84">
            <w:pPr>
              <w:rPr>
                <w:rFonts w:ascii="Arial" w:eastAsia="Arial" w:hAnsi="Arial" w:cs="Arial"/>
                <w:color w:val="FF0000"/>
              </w:rPr>
            </w:pPr>
            <w:r>
              <w:rPr>
                <w:rFonts w:ascii="Arial" w:eastAsia="Arial" w:hAnsi="Arial" w:cs="Arial"/>
                <w:color w:val="FF0000"/>
              </w:rPr>
              <w:t>Holiday Inn Express</w:t>
            </w:r>
          </w:p>
        </w:tc>
        <w:tc>
          <w:tcPr>
            <w:tcW w:w="2260" w:type="dxa"/>
            <w:tcBorders>
              <w:top w:val="nil"/>
              <w:left w:val="nil"/>
              <w:bottom w:val="single" w:sz="4" w:space="0" w:color="000000"/>
              <w:right w:val="single" w:sz="6"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1,500</w:t>
            </w:r>
          </w:p>
        </w:tc>
      </w:tr>
      <w:tr w:rsidR="00E76E1D">
        <w:trPr>
          <w:trHeight w:val="290"/>
          <w:jc w:val="center"/>
        </w:trPr>
        <w:tc>
          <w:tcPr>
            <w:tcW w:w="2463" w:type="dxa"/>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highlight w:val="yellow"/>
              </w:rPr>
            </w:pPr>
          </w:p>
        </w:tc>
        <w:tc>
          <w:tcPr>
            <w:tcW w:w="2260"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highlight w:val="yellow"/>
              </w:rPr>
            </w:pPr>
          </w:p>
        </w:tc>
      </w:tr>
      <w:tr w:rsidR="00E76E1D">
        <w:trPr>
          <w:trHeight w:val="290"/>
          <w:jc w:val="center"/>
        </w:trPr>
        <w:tc>
          <w:tcPr>
            <w:tcW w:w="2463" w:type="dxa"/>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2260" w:type="dxa"/>
            <w:tcBorders>
              <w:top w:val="nil"/>
              <w:left w:val="nil"/>
              <w:bottom w:val="single" w:sz="4" w:space="0" w:color="000000"/>
              <w:right w:val="single" w:sz="6" w:space="0" w:color="000000"/>
            </w:tcBorders>
            <w:shd w:val="clear" w:color="auto" w:fill="auto"/>
            <w:vAlign w:val="center"/>
          </w:tcPr>
          <w:p w:rsidR="00E76E1D" w:rsidRDefault="00E76E1D">
            <w:pPr>
              <w:rPr>
                <w:rFonts w:ascii="Arial" w:eastAsia="Arial" w:hAnsi="Arial" w:cs="Arial"/>
                <w:highlight w:val="yellow"/>
              </w:rPr>
            </w:pPr>
          </w:p>
        </w:tc>
      </w:tr>
      <w:tr w:rsidR="00E76E1D">
        <w:trPr>
          <w:trHeight w:val="290"/>
          <w:jc w:val="center"/>
        </w:trPr>
        <w:tc>
          <w:tcPr>
            <w:tcW w:w="2463" w:type="dxa"/>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2260"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300"/>
          <w:jc w:val="center"/>
        </w:trPr>
        <w:tc>
          <w:tcPr>
            <w:tcW w:w="2463" w:type="dxa"/>
            <w:tcBorders>
              <w:top w:val="nil"/>
              <w:left w:val="single" w:sz="6" w:space="0" w:color="000000"/>
              <w:bottom w:val="single" w:sz="6"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2260" w:type="dxa"/>
            <w:tcBorders>
              <w:top w:val="nil"/>
              <w:left w:val="nil"/>
              <w:bottom w:val="single" w:sz="6"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bl>
    <w:p w:rsidR="00E76E1D" w:rsidRDefault="00E76E1D">
      <w:pPr>
        <w:rPr>
          <w:rFonts w:ascii="Arial" w:eastAsia="Arial" w:hAnsi="Arial" w:cs="Arial"/>
          <w:sz w:val="24"/>
          <w:szCs w:val="24"/>
        </w:rPr>
      </w:pPr>
    </w:p>
    <w:p w:rsidR="00E76E1D" w:rsidRDefault="00C15E84">
      <w:pPr>
        <w:ind w:left="360"/>
        <w:rPr>
          <w:rFonts w:ascii="Arial" w:eastAsia="Arial" w:hAnsi="Arial" w:cs="Arial"/>
          <w:sz w:val="24"/>
          <w:szCs w:val="24"/>
        </w:rPr>
      </w:pPr>
      <w:r>
        <w:rPr>
          <w:rFonts w:ascii="Arial" w:eastAsia="Arial" w:hAnsi="Arial" w:cs="Arial"/>
          <w:sz w:val="24"/>
          <w:szCs w:val="24"/>
        </w:rPr>
        <w:t xml:space="preserve">2.8 </w:t>
      </w:r>
      <w:r>
        <w:rPr>
          <w:rFonts w:ascii="Arial" w:eastAsia="Arial" w:hAnsi="Arial" w:cs="Arial"/>
          <w:b/>
          <w:sz w:val="24"/>
          <w:szCs w:val="24"/>
        </w:rPr>
        <w:t>Biomedical Waste Removal</w:t>
      </w:r>
      <w:r>
        <w:rPr>
          <w:rFonts w:ascii="Arial" w:eastAsia="Arial" w:hAnsi="Arial" w:cs="Arial"/>
          <w:sz w:val="24"/>
          <w:szCs w:val="24"/>
        </w:rPr>
        <w:t>: The Contractor shall provide routine pickup of biomedical waste items (biohazard, medical/surgical, expired and partly used pharmaceuticals) at government occupied sites or facilites and disposal of per Federal and state laws. Service shall include all s</w:t>
      </w:r>
      <w:r>
        <w:rPr>
          <w:rFonts w:ascii="Arial" w:eastAsia="Arial" w:hAnsi="Arial" w:cs="Arial"/>
          <w:sz w:val="24"/>
          <w:szCs w:val="24"/>
        </w:rPr>
        <w:t>harps containers and red bags at designated locations. (PARA: 19.13).</w:t>
      </w:r>
    </w:p>
    <w:p w:rsidR="00E76E1D" w:rsidRDefault="00E76E1D">
      <w:pPr>
        <w:ind w:left="360"/>
        <w:rPr>
          <w:rFonts w:ascii="Arial" w:eastAsia="Arial" w:hAnsi="Arial" w:cs="Arial"/>
          <w:sz w:val="24"/>
          <w:szCs w:val="24"/>
        </w:rPr>
      </w:pPr>
    </w:p>
    <w:tbl>
      <w:tblPr>
        <w:tblStyle w:val="a8"/>
        <w:tblW w:w="4280" w:type="dxa"/>
        <w:jc w:val="center"/>
        <w:tblLayout w:type="fixed"/>
        <w:tblLook w:val="0400" w:firstRow="0" w:lastRow="0" w:firstColumn="0" w:lastColumn="0" w:noHBand="0" w:noVBand="1"/>
      </w:tblPr>
      <w:tblGrid>
        <w:gridCol w:w="2850"/>
        <w:gridCol w:w="1430"/>
      </w:tblGrid>
      <w:tr w:rsidR="00E76E1D">
        <w:trPr>
          <w:trHeight w:val="620"/>
          <w:jc w:val="center"/>
        </w:trPr>
        <w:tc>
          <w:tcPr>
            <w:tcW w:w="2850" w:type="dxa"/>
            <w:tcBorders>
              <w:top w:val="single" w:sz="6" w:space="0" w:color="000000"/>
              <w:left w:val="single" w:sz="6" w:space="0" w:color="000000"/>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Name/Location</w:t>
            </w:r>
          </w:p>
        </w:tc>
        <w:tc>
          <w:tcPr>
            <w:tcW w:w="1430" w:type="dxa"/>
            <w:tcBorders>
              <w:top w:val="single" w:sz="6" w:space="0" w:color="000000"/>
              <w:left w:val="nil"/>
              <w:bottom w:val="single" w:sz="4" w:space="0" w:color="000000"/>
              <w:right w:val="single" w:sz="6"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Frequency</w:t>
            </w:r>
          </w:p>
        </w:tc>
      </w:tr>
      <w:tr w:rsidR="00E76E1D">
        <w:trPr>
          <w:trHeight w:val="350"/>
          <w:jc w:val="center"/>
        </w:trPr>
        <w:tc>
          <w:tcPr>
            <w:tcW w:w="2850" w:type="dxa"/>
            <w:tcBorders>
              <w:top w:val="nil"/>
              <w:left w:val="single" w:sz="6" w:space="0" w:color="000000"/>
              <w:bottom w:val="single" w:sz="4" w:space="0" w:color="000000"/>
              <w:right w:val="single" w:sz="4" w:space="0" w:color="000000"/>
            </w:tcBorders>
            <w:shd w:val="clear" w:color="auto" w:fill="auto"/>
            <w:vAlign w:val="center"/>
          </w:tcPr>
          <w:p w:rsidR="00E76E1D" w:rsidRDefault="00C15E84">
            <w:pPr>
              <w:rPr>
                <w:rFonts w:ascii="Arial" w:eastAsia="Arial" w:hAnsi="Arial" w:cs="Arial"/>
                <w:color w:val="FF0000"/>
              </w:rPr>
            </w:pPr>
            <w:r>
              <w:rPr>
                <w:rFonts w:ascii="Arial" w:eastAsia="Arial" w:hAnsi="Arial" w:cs="Arial"/>
                <w:color w:val="FF0000"/>
              </w:rPr>
              <w:t>Holiday Inn Express</w:t>
            </w:r>
          </w:p>
        </w:tc>
        <w:tc>
          <w:tcPr>
            <w:tcW w:w="1430" w:type="dxa"/>
            <w:tcBorders>
              <w:top w:val="nil"/>
              <w:left w:val="nil"/>
              <w:bottom w:val="single" w:sz="4" w:space="0" w:color="000000"/>
              <w:right w:val="single" w:sz="6"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As Required</w:t>
            </w:r>
          </w:p>
        </w:tc>
      </w:tr>
      <w:tr w:rsidR="00E76E1D">
        <w:trPr>
          <w:trHeight w:val="350"/>
          <w:jc w:val="center"/>
        </w:trPr>
        <w:tc>
          <w:tcPr>
            <w:tcW w:w="2850" w:type="dxa"/>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rPr>
            </w:pPr>
          </w:p>
        </w:tc>
        <w:tc>
          <w:tcPr>
            <w:tcW w:w="1430"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rPr>
            </w:pPr>
          </w:p>
        </w:tc>
      </w:tr>
      <w:tr w:rsidR="00E76E1D">
        <w:trPr>
          <w:trHeight w:val="350"/>
          <w:jc w:val="center"/>
        </w:trPr>
        <w:tc>
          <w:tcPr>
            <w:tcW w:w="2850" w:type="dxa"/>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1430"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350"/>
          <w:jc w:val="center"/>
        </w:trPr>
        <w:tc>
          <w:tcPr>
            <w:tcW w:w="2850" w:type="dxa"/>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1430"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350"/>
          <w:jc w:val="center"/>
        </w:trPr>
        <w:tc>
          <w:tcPr>
            <w:tcW w:w="2850" w:type="dxa"/>
            <w:tcBorders>
              <w:top w:val="nil"/>
              <w:left w:val="single" w:sz="6" w:space="0" w:color="000000"/>
              <w:bottom w:val="single" w:sz="6"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1430" w:type="dxa"/>
            <w:tcBorders>
              <w:top w:val="nil"/>
              <w:left w:val="nil"/>
              <w:bottom w:val="single" w:sz="6"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bl>
    <w:p w:rsidR="00E76E1D" w:rsidRDefault="00E76E1D">
      <w:pPr>
        <w:rPr>
          <w:rFonts w:ascii="Arial" w:eastAsia="Arial" w:hAnsi="Arial" w:cs="Arial"/>
          <w:sz w:val="24"/>
          <w:szCs w:val="24"/>
        </w:rPr>
      </w:pPr>
    </w:p>
    <w:p w:rsidR="00E76E1D" w:rsidRDefault="00C15E84">
      <w:pPr>
        <w:ind w:left="360"/>
        <w:rPr>
          <w:rFonts w:ascii="Arial" w:eastAsia="Arial" w:hAnsi="Arial" w:cs="Arial"/>
          <w:sz w:val="24"/>
          <w:szCs w:val="24"/>
        </w:rPr>
      </w:pPr>
      <w:r>
        <w:rPr>
          <w:rFonts w:ascii="Arial" w:eastAsia="Arial" w:hAnsi="Arial" w:cs="Arial"/>
          <w:sz w:val="24"/>
          <w:szCs w:val="24"/>
        </w:rPr>
        <w:t xml:space="preserve">2.9 </w:t>
      </w:r>
      <w:r>
        <w:rPr>
          <w:rFonts w:ascii="Arial" w:eastAsia="Arial" w:hAnsi="Arial" w:cs="Arial"/>
          <w:b/>
          <w:sz w:val="24"/>
          <w:szCs w:val="24"/>
        </w:rPr>
        <w:t>Facilities Management</w:t>
      </w:r>
      <w:r>
        <w:rPr>
          <w:rFonts w:ascii="Arial" w:eastAsia="Arial" w:hAnsi="Arial" w:cs="Arial"/>
          <w:sz w:val="24"/>
          <w:szCs w:val="24"/>
        </w:rPr>
        <w:t>: The Contractor shall provide on-call Operations and Maintenance (O&amp;</w:t>
      </w:r>
      <w:r>
        <w:rPr>
          <w:rFonts w:ascii="Arial" w:eastAsia="Arial" w:hAnsi="Arial" w:cs="Arial"/>
          <w:sz w:val="24"/>
          <w:szCs w:val="24"/>
        </w:rPr>
        <w:t>M) Services such as plumbing and handy-man repairs to maximize life expectancy of government occupied sites or facilities. (PARA: 19.27).</w:t>
      </w:r>
    </w:p>
    <w:p w:rsidR="00E76E1D" w:rsidRDefault="00E76E1D">
      <w:pPr>
        <w:ind w:left="360"/>
        <w:rPr>
          <w:rFonts w:ascii="Arial" w:eastAsia="Arial" w:hAnsi="Arial" w:cs="Arial"/>
          <w:sz w:val="24"/>
          <w:szCs w:val="24"/>
        </w:rPr>
      </w:pPr>
    </w:p>
    <w:tbl>
      <w:tblPr>
        <w:tblStyle w:val="a9"/>
        <w:tblW w:w="4280" w:type="dxa"/>
        <w:jc w:val="center"/>
        <w:tblLayout w:type="fixed"/>
        <w:tblLook w:val="0400" w:firstRow="0" w:lastRow="0" w:firstColumn="0" w:lastColumn="0" w:noHBand="0" w:noVBand="1"/>
      </w:tblPr>
      <w:tblGrid>
        <w:gridCol w:w="2497"/>
        <w:gridCol w:w="1783"/>
      </w:tblGrid>
      <w:tr w:rsidR="00E76E1D">
        <w:trPr>
          <w:trHeight w:val="620"/>
          <w:jc w:val="center"/>
        </w:trPr>
        <w:tc>
          <w:tcPr>
            <w:tcW w:w="2497" w:type="dxa"/>
            <w:tcBorders>
              <w:top w:val="single" w:sz="6" w:space="0" w:color="000000"/>
              <w:left w:val="single" w:sz="6" w:space="0" w:color="000000"/>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Name/Location</w:t>
            </w:r>
          </w:p>
        </w:tc>
        <w:tc>
          <w:tcPr>
            <w:tcW w:w="1783" w:type="dxa"/>
            <w:tcBorders>
              <w:top w:val="single" w:sz="6" w:space="0" w:color="000000"/>
              <w:left w:val="nil"/>
              <w:bottom w:val="single" w:sz="4" w:space="0" w:color="000000"/>
              <w:right w:val="single" w:sz="6"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Service Required</w:t>
            </w:r>
          </w:p>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(Yes/No)</w:t>
            </w:r>
          </w:p>
        </w:tc>
      </w:tr>
      <w:tr w:rsidR="00E76E1D">
        <w:trPr>
          <w:trHeight w:val="287"/>
          <w:jc w:val="center"/>
        </w:trPr>
        <w:tc>
          <w:tcPr>
            <w:tcW w:w="2497" w:type="dxa"/>
            <w:tcBorders>
              <w:top w:val="nil"/>
              <w:left w:val="single" w:sz="6" w:space="0" w:color="000000"/>
              <w:bottom w:val="single" w:sz="4" w:space="0" w:color="000000"/>
              <w:right w:val="single" w:sz="4" w:space="0" w:color="000000"/>
            </w:tcBorders>
            <w:shd w:val="clear" w:color="auto" w:fill="auto"/>
            <w:vAlign w:val="center"/>
          </w:tcPr>
          <w:p w:rsidR="00E76E1D" w:rsidRDefault="00C15E84">
            <w:pPr>
              <w:rPr>
                <w:rFonts w:ascii="Arial" w:eastAsia="Arial" w:hAnsi="Arial" w:cs="Arial"/>
                <w:color w:val="FF0000"/>
              </w:rPr>
            </w:pPr>
            <w:r>
              <w:rPr>
                <w:rFonts w:ascii="Arial" w:eastAsia="Arial" w:hAnsi="Arial" w:cs="Arial"/>
                <w:color w:val="FF0000"/>
              </w:rPr>
              <w:t>Holiday Inn Express</w:t>
            </w:r>
          </w:p>
        </w:tc>
        <w:tc>
          <w:tcPr>
            <w:tcW w:w="1783" w:type="dxa"/>
            <w:tcBorders>
              <w:top w:val="nil"/>
              <w:left w:val="nil"/>
              <w:bottom w:val="single" w:sz="4" w:space="0" w:color="000000"/>
              <w:right w:val="single" w:sz="6"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Yes</w:t>
            </w:r>
          </w:p>
        </w:tc>
      </w:tr>
      <w:tr w:rsidR="00E76E1D">
        <w:trPr>
          <w:trHeight w:val="269"/>
          <w:jc w:val="center"/>
        </w:trPr>
        <w:tc>
          <w:tcPr>
            <w:tcW w:w="2497" w:type="dxa"/>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rPr>
            </w:pPr>
          </w:p>
        </w:tc>
        <w:tc>
          <w:tcPr>
            <w:tcW w:w="1783"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rPr>
            </w:pPr>
          </w:p>
        </w:tc>
      </w:tr>
      <w:tr w:rsidR="00E76E1D">
        <w:trPr>
          <w:trHeight w:val="251"/>
          <w:jc w:val="center"/>
        </w:trPr>
        <w:tc>
          <w:tcPr>
            <w:tcW w:w="2497" w:type="dxa"/>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1783"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260"/>
          <w:jc w:val="center"/>
        </w:trPr>
        <w:tc>
          <w:tcPr>
            <w:tcW w:w="2497" w:type="dxa"/>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1783"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269"/>
          <w:jc w:val="center"/>
        </w:trPr>
        <w:tc>
          <w:tcPr>
            <w:tcW w:w="2497" w:type="dxa"/>
            <w:tcBorders>
              <w:top w:val="nil"/>
              <w:left w:val="single" w:sz="6" w:space="0" w:color="000000"/>
              <w:bottom w:val="single" w:sz="6"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1783" w:type="dxa"/>
            <w:tcBorders>
              <w:top w:val="nil"/>
              <w:left w:val="nil"/>
              <w:bottom w:val="single" w:sz="6"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bl>
    <w:p w:rsidR="00E76E1D" w:rsidRDefault="00E76E1D">
      <w:pPr>
        <w:ind w:left="360"/>
        <w:rPr>
          <w:rFonts w:ascii="Arial" w:eastAsia="Arial" w:hAnsi="Arial" w:cs="Arial"/>
          <w:sz w:val="24"/>
          <w:szCs w:val="24"/>
        </w:rPr>
      </w:pPr>
    </w:p>
    <w:p w:rsidR="00E76E1D" w:rsidRDefault="00C15E84">
      <w:pPr>
        <w:ind w:left="360"/>
        <w:rPr>
          <w:rFonts w:ascii="Arial" w:eastAsia="Arial" w:hAnsi="Arial" w:cs="Arial"/>
          <w:sz w:val="24"/>
          <w:szCs w:val="24"/>
        </w:rPr>
      </w:pPr>
      <w:r>
        <w:rPr>
          <w:rFonts w:ascii="Arial" w:eastAsia="Arial" w:hAnsi="Arial" w:cs="Arial"/>
          <w:sz w:val="24"/>
          <w:szCs w:val="24"/>
        </w:rPr>
        <w:t xml:space="preserve">2.10 </w:t>
      </w:r>
      <w:r>
        <w:rPr>
          <w:rFonts w:ascii="Arial" w:eastAsia="Arial" w:hAnsi="Arial" w:cs="Arial"/>
          <w:b/>
          <w:sz w:val="24"/>
          <w:szCs w:val="24"/>
        </w:rPr>
        <w:t>Final/Exit Day Cleaning:</w:t>
      </w:r>
      <w:r>
        <w:rPr>
          <w:rFonts w:ascii="Arial" w:eastAsia="Arial" w:hAnsi="Arial" w:cs="Arial"/>
          <w:sz w:val="24"/>
          <w:szCs w:val="24"/>
        </w:rPr>
        <w:t xml:space="preserve"> Cleaning rooms and common areas will be a requirement at end of mission. Routine cleaning is required, if this changes during the task order period of performance, a modification will be issued for this change. Full final cleaning to comply with CDC guide</w:t>
      </w:r>
      <w:r>
        <w:rPr>
          <w:rFonts w:ascii="Arial" w:eastAsia="Arial" w:hAnsi="Arial" w:cs="Arial"/>
          <w:sz w:val="24"/>
          <w:szCs w:val="24"/>
        </w:rPr>
        <w:t>lines after site shut down.</w:t>
      </w:r>
    </w:p>
    <w:p w:rsidR="00E76E1D" w:rsidRDefault="00E76E1D">
      <w:pPr>
        <w:ind w:left="360"/>
        <w:rPr>
          <w:rFonts w:ascii="Arial" w:eastAsia="Arial" w:hAnsi="Arial" w:cs="Arial"/>
          <w:sz w:val="24"/>
          <w:szCs w:val="24"/>
        </w:rPr>
      </w:pPr>
    </w:p>
    <w:tbl>
      <w:tblPr>
        <w:tblStyle w:val="aa"/>
        <w:tblW w:w="4280" w:type="dxa"/>
        <w:jc w:val="center"/>
        <w:tblLayout w:type="fixed"/>
        <w:tblLook w:val="0400" w:firstRow="0" w:lastRow="0" w:firstColumn="0" w:lastColumn="0" w:noHBand="0" w:noVBand="1"/>
      </w:tblPr>
      <w:tblGrid>
        <w:gridCol w:w="2497"/>
        <w:gridCol w:w="1783"/>
      </w:tblGrid>
      <w:tr w:rsidR="00E76E1D">
        <w:trPr>
          <w:trHeight w:val="620"/>
          <w:jc w:val="center"/>
        </w:trPr>
        <w:tc>
          <w:tcPr>
            <w:tcW w:w="2497" w:type="dxa"/>
            <w:tcBorders>
              <w:top w:val="single" w:sz="6" w:space="0" w:color="000000"/>
              <w:left w:val="single" w:sz="6" w:space="0" w:color="000000"/>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Name/Location</w:t>
            </w:r>
          </w:p>
        </w:tc>
        <w:tc>
          <w:tcPr>
            <w:tcW w:w="1783" w:type="dxa"/>
            <w:tcBorders>
              <w:top w:val="single" w:sz="6" w:space="0" w:color="000000"/>
              <w:left w:val="nil"/>
              <w:bottom w:val="single" w:sz="4" w:space="0" w:color="000000"/>
              <w:right w:val="single" w:sz="6"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Date</w:t>
            </w:r>
          </w:p>
        </w:tc>
      </w:tr>
      <w:tr w:rsidR="00E76E1D">
        <w:trPr>
          <w:trHeight w:val="404"/>
          <w:jc w:val="center"/>
        </w:trPr>
        <w:tc>
          <w:tcPr>
            <w:tcW w:w="2497" w:type="dxa"/>
            <w:tcBorders>
              <w:top w:val="nil"/>
              <w:left w:val="single" w:sz="6" w:space="0" w:color="000000"/>
              <w:bottom w:val="single" w:sz="4" w:space="0" w:color="000000"/>
              <w:right w:val="single" w:sz="4" w:space="0" w:color="000000"/>
            </w:tcBorders>
            <w:shd w:val="clear" w:color="auto" w:fill="auto"/>
            <w:vAlign w:val="center"/>
          </w:tcPr>
          <w:p w:rsidR="00E76E1D" w:rsidRDefault="00C15E84">
            <w:pPr>
              <w:rPr>
                <w:rFonts w:ascii="Arial" w:eastAsia="Arial" w:hAnsi="Arial" w:cs="Arial"/>
                <w:color w:val="FF0000"/>
              </w:rPr>
            </w:pPr>
            <w:r>
              <w:rPr>
                <w:rFonts w:ascii="Arial" w:eastAsia="Arial" w:hAnsi="Arial" w:cs="Arial"/>
                <w:color w:val="FF0000"/>
              </w:rPr>
              <w:t>Holiday Inn Express</w:t>
            </w:r>
          </w:p>
        </w:tc>
        <w:tc>
          <w:tcPr>
            <w:tcW w:w="1783" w:type="dxa"/>
            <w:tcBorders>
              <w:top w:val="nil"/>
              <w:left w:val="nil"/>
              <w:bottom w:val="single" w:sz="4" w:space="0" w:color="000000"/>
              <w:right w:val="single" w:sz="6" w:space="0" w:color="000000"/>
            </w:tcBorders>
            <w:shd w:val="clear" w:color="auto" w:fill="auto"/>
            <w:vAlign w:val="center"/>
          </w:tcPr>
          <w:p w:rsidR="00E76E1D" w:rsidRDefault="00C15E84">
            <w:pPr>
              <w:jc w:val="center"/>
              <w:rPr>
                <w:rFonts w:ascii="Arial" w:eastAsia="Arial" w:hAnsi="Arial" w:cs="Arial"/>
                <w:color w:val="000000"/>
              </w:rPr>
            </w:pPr>
            <w:r>
              <w:rPr>
                <w:rFonts w:ascii="Arial" w:eastAsia="Arial" w:hAnsi="Arial" w:cs="Arial"/>
                <w:color w:val="FF0000"/>
              </w:rPr>
              <w:t>04/05/20</w:t>
            </w:r>
          </w:p>
        </w:tc>
      </w:tr>
      <w:tr w:rsidR="00E76E1D">
        <w:trPr>
          <w:trHeight w:val="422"/>
          <w:jc w:val="center"/>
        </w:trPr>
        <w:tc>
          <w:tcPr>
            <w:tcW w:w="2497" w:type="dxa"/>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rPr>
            </w:pPr>
          </w:p>
        </w:tc>
        <w:tc>
          <w:tcPr>
            <w:tcW w:w="1783"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440"/>
          <w:jc w:val="center"/>
        </w:trPr>
        <w:tc>
          <w:tcPr>
            <w:tcW w:w="2497" w:type="dxa"/>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1783"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440"/>
          <w:jc w:val="center"/>
        </w:trPr>
        <w:tc>
          <w:tcPr>
            <w:tcW w:w="2497" w:type="dxa"/>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1783"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449"/>
          <w:jc w:val="center"/>
        </w:trPr>
        <w:tc>
          <w:tcPr>
            <w:tcW w:w="2497" w:type="dxa"/>
            <w:tcBorders>
              <w:top w:val="nil"/>
              <w:left w:val="single" w:sz="6" w:space="0" w:color="000000"/>
              <w:bottom w:val="single" w:sz="6"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1783" w:type="dxa"/>
            <w:tcBorders>
              <w:top w:val="nil"/>
              <w:left w:val="nil"/>
              <w:bottom w:val="single" w:sz="6"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bl>
    <w:p w:rsidR="00E76E1D" w:rsidRDefault="00E76E1D">
      <w:pPr>
        <w:ind w:left="360"/>
        <w:rPr>
          <w:rFonts w:ascii="Arial" w:eastAsia="Arial" w:hAnsi="Arial" w:cs="Arial"/>
          <w:sz w:val="24"/>
          <w:szCs w:val="24"/>
        </w:rPr>
      </w:pPr>
    </w:p>
    <w:p w:rsidR="00E76E1D" w:rsidRDefault="00C15E84">
      <w:pPr>
        <w:ind w:left="360"/>
        <w:rPr>
          <w:rFonts w:ascii="Arial" w:eastAsia="Arial" w:hAnsi="Arial" w:cs="Arial"/>
          <w:sz w:val="24"/>
          <w:szCs w:val="24"/>
        </w:rPr>
      </w:pPr>
      <w:r>
        <w:rPr>
          <w:rFonts w:ascii="Arial" w:eastAsia="Arial" w:hAnsi="Arial" w:cs="Arial"/>
          <w:sz w:val="24"/>
          <w:szCs w:val="24"/>
        </w:rPr>
        <w:t xml:space="preserve">2.11 </w:t>
      </w:r>
      <w:r>
        <w:rPr>
          <w:rFonts w:ascii="Arial" w:eastAsia="Arial" w:hAnsi="Arial" w:cs="Arial"/>
          <w:b/>
          <w:sz w:val="24"/>
          <w:szCs w:val="24"/>
        </w:rPr>
        <w:t>HVAC:</w:t>
      </w:r>
      <w:r>
        <w:rPr>
          <w:rFonts w:ascii="Arial" w:eastAsia="Arial" w:hAnsi="Arial" w:cs="Arial"/>
          <w:sz w:val="24"/>
          <w:szCs w:val="24"/>
        </w:rPr>
        <w:t xml:space="preserve"> (reference: basic contract SOW para-19.10.2): Provide HVAC units, cabling, ducting and power generation/fueling capable of cooling/heating in accordance with industry standards. (4-tons per 400s.f.). </w:t>
      </w:r>
    </w:p>
    <w:p w:rsidR="00E76E1D" w:rsidRDefault="00E76E1D">
      <w:pPr>
        <w:ind w:left="360"/>
        <w:rPr>
          <w:rFonts w:ascii="Arial" w:eastAsia="Arial" w:hAnsi="Arial" w:cs="Arial"/>
          <w:sz w:val="24"/>
          <w:szCs w:val="24"/>
        </w:rPr>
      </w:pPr>
    </w:p>
    <w:tbl>
      <w:tblPr>
        <w:tblStyle w:val="ab"/>
        <w:tblW w:w="5287" w:type="dxa"/>
        <w:jc w:val="center"/>
        <w:tblLayout w:type="fixed"/>
        <w:tblLook w:val="0400" w:firstRow="0" w:lastRow="0" w:firstColumn="0" w:lastColumn="0" w:noHBand="0" w:noVBand="1"/>
      </w:tblPr>
      <w:tblGrid>
        <w:gridCol w:w="2587"/>
        <w:gridCol w:w="2700"/>
      </w:tblGrid>
      <w:tr w:rsidR="00E76E1D">
        <w:trPr>
          <w:trHeight w:val="300"/>
          <w:jc w:val="center"/>
        </w:trPr>
        <w:tc>
          <w:tcPr>
            <w:tcW w:w="2587" w:type="dxa"/>
            <w:tcBorders>
              <w:top w:val="single" w:sz="6" w:space="0" w:color="000000"/>
              <w:left w:val="single" w:sz="6" w:space="0" w:color="000000"/>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Name/Location</w:t>
            </w:r>
          </w:p>
        </w:tc>
        <w:tc>
          <w:tcPr>
            <w:tcW w:w="2700" w:type="dxa"/>
            <w:tcBorders>
              <w:top w:val="single" w:sz="6" w:space="0" w:color="000000"/>
              <w:left w:val="nil"/>
              <w:bottom w:val="single" w:sz="4" w:space="0" w:color="000000"/>
              <w:right w:val="single" w:sz="6"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Number HV</w:t>
            </w:r>
            <w:r>
              <w:rPr>
                <w:rFonts w:ascii="Arial" w:eastAsia="Arial" w:hAnsi="Arial" w:cs="Arial"/>
                <w:b/>
                <w:smallCaps/>
                <w:color w:val="000000"/>
                <w:sz w:val="24"/>
                <w:szCs w:val="24"/>
              </w:rPr>
              <w:t>AC</w:t>
            </w:r>
            <w:r>
              <w:rPr>
                <w:rFonts w:ascii="Arial" w:eastAsia="Arial" w:hAnsi="Arial" w:cs="Arial"/>
                <w:b/>
                <w:color w:val="000000"/>
                <w:sz w:val="24"/>
                <w:szCs w:val="24"/>
              </w:rPr>
              <w:t xml:space="preserve"> Units</w:t>
            </w:r>
          </w:p>
        </w:tc>
      </w:tr>
      <w:tr w:rsidR="00E76E1D">
        <w:trPr>
          <w:trHeight w:val="290"/>
          <w:jc w:val="center"/>
        </w:trPr>
        <w:tc>
          <w:tcPr>
            <w:tcW w:w="2587" w:type="dxa"/>
            <w:tcBorders>
              <w:top w:val="nil"/>
              <w:left w:val="single" w:sz="6" w:space="0" w:color="000000"/>
              <w:bottom w:val="single" w:sz="4" w:space="0" w:color="000000"/>
              <w:right w:val="single" w:sz="4" w:space="0" w:color="000000"/>
            </w:tcBorders>
            <w:shd w:val="clear" w:color="auto" w:fill="auto"/>
            <w:vAlign w:val="center"/>
          </w:tcPr>
          <w:p w:rsidR="00E76E1D" w:rsidRDefault="00C15E84">
            <w:pPr>
              <w:rPr>
                <w:rFonts w:ascii="Arial" w:eastAsia="Arial" w:hAnsi="Arial" w:cs="Arial"/>
                <w:color w:val="FF0000"/>
              </w:rPr>
            </w:pPr>
            <w:r>
              <w:rPr>
                <w:rFonts w:ascii="Arial" w:eastAsia="Arial" w:hAnsi="Arial" w:cs="Arial"/>
                <w:color w:val="FF0000"/>
              </w:rPr>
              <w:t>Holiday Inn Express</w:t>
            </w:r>
          </w:p>
        </w:tc>
        <w:tc>
          <w:tcPr>
            <w:tcW w:w="2700" w:type="dxa"/>
            <w:tcBorders>
              <w:top w:val="nil"/>
              <w:left w:val="nil"/>
              <w:bottom w:val="single" w:sz="4" w:space="0" w:color="000000"/>
              <w:right w:val="single" w:sz="6"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0</w:t>
            </w:r>
          </w:p>
        </w:tc>
      </w:tr>
      <w:tr w:rsidR="00E76E1D">
        <w:trPr>
          <w:trHeight w:val="300"/>
          <w:jc w:val="center"/>
        </w:trPr>
        <w:tc>
          <w:tcPr>
            <w:tcW w:w="2587" w:type="dxa"/>
            <w:tcBorders>
              <w:top w:val="nil"/>
              <w:left w:val="single" w:sz="6" w:space="0" w:color="000000"/>
              <w:bottom w:val="single" w:sz="6"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2700" w:type="dxa"/>
            <w:tcBorders>
              <w:top w:val="nil"/>
              <w:left w:val="nil"/>
              <w:bottom w:val="single" w:sz="6"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bl>
    <w:p w:rsidR="00E76E1D" w:rsidRDefault="00E76E1D">
      <w:pPr>
        <w:rPr>
          <w:rFonts w:ascii="Arial" w:eastAsia="Arial" w:hAnsi="Arial" w:cs="Arial"/>
          <w:sz w:val="24"/>
          <w:szCs w:val="24"/>
        </w:rPr>
      </w:pPr>
    </w:p>
    <w:p w:rsidR="00E76E1D" w:rsidRDefault="00C15E84">
      <w:pPr>
        <w:ind w:left="360"/>
        <w:rPr>
          <w:rFonts w:ascii="Arial" w:eastAsia="Arial" w:hAnsi="Arial" w:cs="Arial"/>
          <w:sz w:val="24"/>
          <w:szCs w:val="24"/>
        </w:rPr>
      </w:pPr>
      <w:r>
        <w:rPr>
          <w:rFonts w:ascii="Arial" w:eastAsia="Arial" w:hAnsi="Arial" w:cs="Arial"/>
          <w:sz w:val="24"/>
          <w:szCs w:val="24"/>
        </w:rPr>
        <w:t xml:space="preserve">2.12 </w:t>
      </w:r>
      <w:r>
        <w:rPr>
          <w:rFonts w:ascii="Arial" w:eastAsia="Arial" w:hAnsi="Arial" w:cs="Arial"/>
          <w:b/>
          <w:sz w:val="24"/>
          <w:szCs w:val="24"/>
        </w:rPr>
        <w:t>ADA compliant Latrines, Showers and Ablution units (19.29.8/19.28.9)</w:t>
      </w:r>
      <w:r>
        <w:rPr>
          <w:rFonts w:ascii="Arial" w:eastAsia="Arial" w:hAnsi="Arial" w:cs="Arial"/>
          <w:sz w:val="24"/>
          <w:szCs w:val="24"/>
        </w:rPr>
        <w:t>: Provide trailer mounted Latrines and Showers for both male and female guests (note: anticipate 50/50 gender requirement) see chart below for needs by site. Must meet OSHA minimum requirements for capacity. Facilities must provide privacy and come with in</w:t>
      </w:r>
      <w:r>
        <w:rPr>
          <w:rFonts w:ascii="Arial" w:eastAsia="Arial" w:hAnsi="Arial" w:cs="Arial"/>
          <w:sz w:val="24"/>
          <w:szCs w:val="24"/>
        </w:rPr>
        <w:t>ternal lighting, toilet paper, paper towels, and liquid soap. Provide daily custodial cleaning services two times per day to clean and replace supplies (toilet paper etc.). Contractors must provide their own water supply and waste removal.</w:t>
      </w:r>
    </w:p>
    <w:p w:rsidR="00E76E1D" w:rsidRDefault="00E76E1D">
      <w:pPr>
        <w:ind w:left="360" w:firstLine="360"/>
        <w:rPr>
          <w:rFonts w:ascii="Arial" w:eastAsia="Arial" w:hAnsi="Arial" w:cs="Arial"/>
          <w:sz w:val="24"/>
          <w:szCs w:val="24"/>
        </w:rPr>
      </w:pPr>
    </w:p>
    <w:p w:rsidR="00E76E1D" w:rsidRDefault="00C15E84">
      <w:pPr>
        <w:ind w:left="1530" w:hanging="810"/>
        <w:rPr>
          <w:rFonts w:ascii="Arial" w:eastAsia="Arial" w:hAnsi="Arial" w:cs="Arial"/>
          <w:sz w:val="24"/>
          <w:szCs w:val="24"/>
        </w:rPr>
      </w:pPr>
      <w:r>
        <w:rPr>
          <w:rFonts w:ascii="Arial" w:eastAsia="Arial" w:hAnsi="Arial" w:cs="Arial"/>
          <w:sz w:val="24"/>
          <w:szCs w:val="24"/>
        </w:rPr>
        <w:t>2.12.1 All unit</w:t>
      </w:r>
      <w:r>
        <w:rPr>
          <w:rFonts w:ascii="Arial" w:eastAsia="Arial" w:hAnsi="Arial" w:cs="Arial"/>
          <w:sz w:val="24"/>
          <w:szCs w:val="24"/>
        </w:rPr>
        <w:t xml:space="preserve">s shall be fully serviced once weekly, or as site capacity requires, or as directed by the COR. </w:t>
      </w:r>
    </w:p>
    <w:p w:rsidR="00E76E1D" w:rsidRDefault="00E76E1D">
      <w:pPr>
        <w:ind w:left="360" w:firstLine="360"/>
        <w:rPr>
          <w:rFonts w:ascii="Arial" w:eastAsia="Arial" w:hAnsi="Arial" w:cs="Arial"/>
          <w:sz w:val="24"/>
          <w:szCs w:val="24"/>
        </w:rPr>
      </w:pPr>
    </w:p>
    <w:p w:rsidR="00E76E1D" w:rsidRDefault="00C15E84">
      <w:pPr>
        <w:ind w:left="1440" w:hanging="720"/>
        <w:rPr>
          <w:rFonts w:ascii="Arial" w:eastAsia="Arial" w:hAnsi="Arial" w:cs="Arial"/>
          <w:sz w:val="24"/>
          <w:szCs w:val="24"/>
        </w:rPr>
      </w:pPr>
      <w:r>
        <w:rPr>
          <w:rFonts w:ascii="Arial" w:eastAsia="Arial" w:hAnsi="Arial" w:cs="Arial"/>
          <w:sz w:val="24"/>
          <w:szCs w:val="24"/>
        </w:rPr>
        <w:t xml:space="preserve">2.12.2 All wastewater if generated shall be collected with vacuum trucks, transported offsite, and disposed of through legally permissible methods. </w:t>
      </w:r>
    </w:p>
    <w:p w:rsidR="00E76E1D" w:rsidRDefault="00E76E1D">
      <w:pPr>
        <w:ind w:left="360" w:firstLine="360"/>
        <w:rPr>
          <w:rFonts w:ascii="Arial" w:eastAsia="Arial" w:hAnsi="Arial" w:cs="Arial"/>
          <w:sz w:val="24"/>
          <w:szCs w:val="24"/>
        </w:rPr>
      </w:pPr>
    </w:p>
    <w:p w:rsidR="00E76E1D" w:rsidRDefault="00C15E84">
      <w:pPr>
        <w:ind w:left="1440" w:hanging="720"/>
        <w:rPr>
          <w:rFonts w:ascii="Arial" w:eastAsia="Arial" w:hAnsi="Arial" w:cs="Arial"/>
          <w:sz w:val="24"/>
          <w:szCs w:val="24"/>
        </w:rPr>
      </w:pPr>
      <w:r>
        <w:rPr>
          <w:rFonts w:ascii="Arial" w:eastAsia="Arial" w:hAnsi="Arial" w:cs="Arial"/>
          <w:sz w:val="24"/>
          <w:szCs w:val="24"/>
        </w:rPr>
        <w:t>2.12.3 W</w:t>
      </w:r>
      <w:r>
        <w:rPr>
          <w:rFonts w:ascii="Arial" w:eastAsia="Arial" w:hAnsi="Arial" w:cs="Arial"/>
          <w:sz w:val="24"/>
          <w:szCs w:val="24"/>
        </w:rPr>
        <w:t xml:space="preserve">hen available, public utilities shall be utilized pending authorization with local authorities vetted (by the local IMT) through the CO and COR.  </w:t>
      </w:r>
    </w:p>
    <w:p w:rsidR="00E76E1D" w:rsidRDefault="00E76E1D">
      <w:pPr>
        <w:ind w:left="360" w:firstLine="360"/>
        <w:rPr>
          <w:rFonts w:ascii="Arial" w:eastAsia="Arial" w:hAnsi="Arial" w:cs="Arial"/>
          <w:sz w:val="24"/>
          <w:szCs w:val="24"/>
        </w:rPr>
      </w:pPr>
    </w:p>
    <w:p w:rsidR="00E76E1D" w:rsidRDefault="00C15E84">
      <w:pPr>
        <w:ind w:left="360" w:firstLine="360"/>
        <w:rPr>
          <w:rFonts w:ascii="Arial" w:eastAsia="Arial" w:hAnsi="Arial" w:cs="Arial"/>
          <w:sz w:val="24"/>
          <w:szCs w:val="24"/>
        </w:rPr>
      </w:pPr>
      <w:r>
        <w:rPr>
          <w:rFonts w:ascii="Arial" w:eastAsia="Arial" w:hAnsi="Arial" w:cs="Arial"/>
          <w:sz w:val="24"/>
          <w:szCs w:val="24"/>
        </w:rPr>
        <w:t xml:space="preserve">2.12.4 Ten percent (10%) of restroom facilities must be ADA compliant.  </w:t>
      </w:r>
    </w:p>
    <w:p w:rsidR="00E76E1D" w:rsidRDefault="00E76E1D">
      <w:pPr>
        <w:ind w:left="360" w:firstLine="360"/>
        <w:rPr>
          <w:rFonts w:ascii="Arial" w:eastAsia="Arial" w:hAnsi="Arial" w:cs="Arial"/>
          <w:sz w:val="24"/>
          <w:szCs w:val="24"/>
        </w:rPr>
      </w:pPr>
    </w:p>
    <w:p w:rsidR="00E76E1D" w:rsidRDefault="00C15E84">
      <w:pPr>
        <w:ind w:left="1440" w:hanging="720"/>
        <w:rPr>
          <w:rFonts w:ascii="Arial" w:eastAsia="Arial" w:hAnsi="Arial" w:cs="Arial"/>
          <w:sz w:val="24"/>
          <w:szCs w:val="24"/>
        </w:rPr>
      </w:pPr>
      <w:r>
        <w:rPr>
          <w:rFonts w:ascii="Arial" w:eastAsia="Arial" w:hAnsi="Arial" w:cs="Arial"/>
          <w:sz w:val="24"/>
          <w:szCs w:val="24"/>
        </w:rPr>
        <w:t>2.12.5 The Contractor shall ensure</w:t>
      </w:r>
      <w:r>
        <w:rPr>
          <w:rFonts w:ascii="Arial" w:eastAsia="Arial" w:hAnsi="Arial" w:cs="Arial"/>
          <w:sz w:val="24"/>
          <w:szCs w:val="24"/>
        </w:rPr>
        <w:t xml:space="preserve"> the toilets are adequately stocked with toilet paper.</w:t>
      </w:r>
    </w:p>
    <w:p w:rsidR="00E76E1D" w:rsidRDefault="00E76E1D">
      <w:pPr>
        <w:ind w:left="360" w:firstLine="360"/>
        <w:rPr>
          <w:rFonts w:ascii="Arial" w:eastAsia="Arial" w:hAnsi="Arial" w:cs="Arial"/>
          <w:sz w:val="24"/>
          <w:szCs w:val="24"/>
        </w:rPr>
      </w:pPr>
    </w:p>
    <w:p w:rsidR="00E76E1D" w:rsidRDefault="00C15E84">
      <w:pPr>
        <w:ind w:left="1440" w:hanging="720"/>
        <w:rPr>
          <w:rFonts w:ascii="Arial" w:eastAsia="Arial" w:hAnsi="Arial" w:cs="Arial"/>
          <w:sz w:val="24"/>
          <w:szCs w:val="24"/>
        </w:rPr>
      </w:pPr>
      <w:r>
        <w:rPr>
          <w:rFonts w:ascii="Arial" w:eastAsia="Arial" w:hAnsi="Arial" w:cs="Arial"/>
          <w:sz w:val="24"/>
          <w:szCs w:val="24"/>
        </w:rPr>
        <w:t>2.12.6 The Contractor shall ensure the hand wash stations remain stocked with water, hand soap and paper towels and cleanliness maintained at all times.</w:t>
      </w:r>
    </w:p>
    <w:p w:rsidR="00E76E1D" w:rsidRDefault="00E76E1D">
      <w:pPr>
        <w:ind w:left="360" w:firstLine="360"/>
        <w:rPr>
          <w:rFonts w:ascii="Arial" w:eastAsia="Arial" w:hAnsi="Arial" w:cs="Arial"/>
          <w:sz w:val="24"/>
          <w:szCs w:val="24"/>
        </w:rPr>
      </w:pPr>
    </w:p>
    <w:p w:rsidR="00E76E1D" w:rsidRDefault="00C15E84">
      <w:pPr>
        <w:ind w:left="1440" w:hanging="720"/>
        <w:rPr>
          <w:rFonts w:ascii="Arial" w:eastAsia="Arial" w:hAnsi="Arial" w:cs="Arial"/>
          <w:sz w:val="24"/>
          <w:szCs w:val="24"/>
        </w:rPr>
      </w:pPr>
      <w:r>
        <w:rPr>
          <w:rFonts w:ascii="Arial" w:eastAsia="Arial" w:hAnsi="Arial" w:cs="Arial"/>
          <w:sz w:val="24"/>
          <w:szCs w:val="24"/>
        </w:rPr>
        <w:t>2.12.7 Disposal trucks shall maintain a service schedule to remove the wastewater and portable toilets from the site and transport offsite to dispose of at a permitted treatment facility. Local utilities shall be used if available.</w:t>
      </w:r>
    </w:p>
    <w:p w:rsidR="00E76E1D" w:rsidRDefault="00E76E1D">
      <w:pPr>
        <w:rPr>
          <w:rFonts w:ascii="Arial" w:eastAsia="Arial" w:hAnsi="Arial" w:cs="Arial"/>
          <w:sz w:val="24"/>
          <w:szCs w:val="24"/>
        </w:rPr>
      </w:pPr>
    </w:p>
    <w:tbl>
      <w:tblPr>
        <w:tblStyle w:val="ac"/>
        <w:tblW w:w="6637" w:type="dxa"/>
        <w:jc w:val="center"/>
        <w:tblLayout w:type="fixed"/>
        <w:tblLook w:val="0400" w:firstRow="0" w:lastRow="0" w:firstColumn="0" w:lastColumn="0" w:noHBand="0" w:noVBand="1"/>
      </w:tblPr>
      <w:tblGrid>
        <w:gridCol w:w="2353"/>
        <w:gridCol w:w="1216"/>
        <w:gridCol w:w="1150"/>
        <w:gridCol w:w="1918"/>
      </w:tblGrid>
      <w:tr w:rsidR="00E76E1D">
        <w:trPr>
          <w:trHeight w:val="620"/>
          <w:jc w:val="center"/>
        </w:trPr>
        <w:tc>
          <w:tcPr>
            <w:tcW w:w="2353" w:type="dxa"/>
            <w:tcBorders>
              <w:top w:val="single" w:sz="6" w:space="0" w:color="000000"/>
              <w:left w:val="single" w:sz="6" w:space="0" w:color="000000"/>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Name/Location</w:t>
            </w:r>
          </w:p>
        </w:tc>
        <w:tc>
          <w:tcPr>
            <w:tcW w:w="1216" w:type="dxa"/>
            <w:tcBorders>
              <w:top w:val="single" w:sz="6" w:space="0" w:color="000000"/>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Hand Wash</w:t>
            </w:r>
            <w:r>
              <w:rPr>
                <w:rFonts w:ascii="Arial" w:eastAsia="Arial" w:hAnsi="Arial" w:cs="Arial"/>
                <w:b/>
                <w:color w:val="000000"/>
                <w:sz w:val="24"/>
                <w:szCs w:val="24"/>
              </w:rPr>
              <w:t>ing Stations</w:t>
            </w:r>
          </w:p>
        </w:tc>
        <w:tc>
          <w:tcPr>
            <w:tcW w:w="1150" w:type="dxa"/>
            <w:tcBorders>
              <w:top w:val="single" w:sz="6" w:space="0" w:color="000000"/>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Latrines</w:t>
            </w:r>
          </w:p>
        </w:tc>
        <w:tc>
          <w:tcPr>
            <w:tcW w:w="1918" w:type="dxa"/>
            <w:tcBorders>
              <w:top w:val="single" w:sz="6" w:space="0" w:color="000000"/>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Showers</w:t>
            </w:r>
          </w:p>
        </w:tc>
      </w:tr>
      <w:tr w:rsidR="00E76E1D">
        <w:trPr>
          <w:trHeight w:val="290"/>
          <w:jc w:val="center"/>
        </w:trPr>
        <w:tc>
          <w:tcPr>
            <w:tcW w:w="2353" w:type="dxa"/>
            <w:tcBorders>
              <w:top w:val="nil"/>
              <w:left w:val="single" w:sz="6" w:space="0" w:color="000000"/>
              <w:bottom w:val="single" w:sz="4" w:space="0" w:color="000000"/>
              <w:right w:val="single" w:sz="4" w:space="0" w:color="000000"/>
            </w:tcBorders>
            <w:shd w:val="clear" w:color="auto" w:fill="auto"/>
            <w:vAlign w:val="center"/>
          </w:tcPr>
          <w:p w:rsidR="00E76E1D" w:rsidRDefault="00C15E84">
            <w:pPr>
              <w:rPr>
                <w:rFonts w:ascii="Arial" w:eastAsia="Arial" w:hAnsi="Arial" w:cs="Arial"/>
                <w:color w:val="FF0000"/>
              </w:rPr>
            </w:pPr>
            <w:r>
              <w:rPr>
                <w:rFonts w:ascii="Arial" w:eastAsia="Arial" w:hAnsi="Arial" w:cs="Arial"/>
                <w:color w:val="FF0000"/>
              </w:rPr>
              <w:t> Holiday Inn Express</w:t>
            </w:r>
          </w:p>
        </w:tc>
        <w:tc>
          <w:tcPr>
            <w:tcW w:w="1216"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10</w:t>
            </w:r>
          </w:p>
        </w:tc>
        <w:tc>
          <w:tcPr>
            <w:tcW w:w="1150"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10</w:t>
            </w:r>
          </w:p>
        </w:tc>
        <w:tc>
          <w:tcPr>
            <w:tcW w:w="1918" w:type="dxa"/>
            <w:tcBorders>
              <w:top w:val="nil"/>
              <w:left w:val="nil"/>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0</w:t>
            </w:r>
          </w:p>
        </w:tc>
      </w:tr>
      <w:tr w:rsidR="00E76E1D">
        <w:trPr>
          <w:trHeight w:val="290"/>
          <w:jc w:val="center"/>
        </w:trPr>
        <w:tc>
          <w:tcPr>
            <w:tcW w:w="2353" w:type="dxa"/>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rPr>
            </w:pPr>
          </w:p>
        </w:tc>
        <w:tc>
          <w:tcPr>
            <w:tcW w:w="1216"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rPr>
            </w:pPr>
          </w:p>
        </w:tc>
        <w:tc>
          <w:tcPr>
            <w:tcW w:w="1150"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rPr>
            </w:pPr>
          </w:p>
        </w:tc>
        <w:tc>
          <w:tcPr>
            <w:tcW w:w="1918"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rPr>
            </w:pPr>
          </w:p>
        </w:tc>
      </w:tr>
      <w:tr w:rsidR="00E76E1D">
        <w:trPr>
          <w:trHeight w:val="290"/>
          <w:jc w:val="center"/>
        </w:trPr>
        <w:tc>
          <w:tcPr>
            <w:tcW w:w="2353" w:type="dxa"/>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1216"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150"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918"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290"/>
          <w:jc w:val="center"/>
        </w:trPr>
        <w:tc>
          <w:tcPr>
            <w:tcW w:w="2353" w:type="dxa"/>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1216"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150" w:type="dxa"/>
            <w:tcBorders>
              <w:top w:val="nil"/>
              <w:left w:val="nil"/>
              <w:bottom w:val="single" w:sz="4"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918"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300"/>
          <w:jc w:val="center"/>
        </w:trPr>
        <w:tc>
          <w:tcPr>
            <w:tcW w:w="2353" w:type="dxa"/>
            <w:tcBorders>
              <w:top w:val="nil"/>
              <w:left w:val="single" w:sz="6" w:space="0" w:color="000000"/>
              <w:bottom w:val="single" w:sz="6"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1216" w:type="dxa"/>
            <w:tcBorders>
              <w:top w:val="nil"/>
              <w:left w:val="nil"/>
              <w:bottom w:val="single" w:sz="6"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150" w:type="dxa"/>
            <w:tcBorders>
              <w:top w:val="nil"/>
              <w:left w:val="nil"/>
              <w:bottom w:val="single" w:sz="6" w:space="0" w:color="000000"/>
              <w:right w:val="single" w:sz="4" w:space="0" w:color="000000"/>
            </w:tcBorders>
            <w:shd w:val="clear" w:color="auto" w:fill="auto"/>
            <w:vAlign w:val="center"/>
          </w:tcPr>
          <w:p w:rsidR="00E76E1D" w:rsidRDefault="00E76E1D">
            <w:pPr>
              <w:jc w:val="center"/>
              <w:rPr>
                <w:rFonts w:ascii="Arial" w:eastAsia="Arial" w:hAnsi="Arial" w:cs="Arial"/>
                <w:color w:val="000000"/>
              </w:rPr>
            </w:pPr>
          </w:p>
        </w:tc>
        <w:tc>
          <w:tcPr>
            <w:tcW w:w="1918" w:type="dxa"/>
            <w:tcBorders>
              <w:top w:val="nil"/>
              <w:left w:val="nil"/>
              <w:bottom w:val="single" w:sz="6"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bl>
    <w:p w:rsidR="00E76E1D" w:rsidRDefault="00E76E1D">
      <w:pPr>
        <w:rPr>
          <w:rFonts w:ascii="Arial" w:eastAsia="Arial" w:hAnsi="Arial" w:cs="Arial"/>
          <w:sz w:val="24"/>
          <w:szCs w:val="24"/>
        </w:rPr>
      </w:pPr>
    </w:p>
    <w:p w:rsidR="00E76E1D" w:rsidRDefault="00C15E84">
      <w:pPr>
        <w:rPr>
          <w:rFonts w:ascii="Arial" w:eastAsia="Arial" w:hAnsi="Arial" w:cs="Arial"/>
          <w:sz w:val="24"/>
          <w:szCs w:val="24"/>
        </w:rPr>
      </w:pPr>
      <w:r>
        <w:rPr>
          <w:rFonts w:ascii="Arial" w:eastAsia="Arial" w:hAnsi="Arial" w:cs="Arial"/>
          <w:sz w:val="24"/>
          <w:szCs w:val="24"/>
        </w:rPr>
        <w:t xml:space="preserve">2.13 </w:t>
      </w:r>
      <w:r>
        <w:rPr>
          <w:rFonts w:ascii="Arial" w:eastAsia="Arial" w:hAnsi="Arial" w:cs="Arial"/>
          <w:b/>
          <w:sz w:val="24"/>
          <w:szCs w:val="24"/>
        </w:rPr>
        <w:t>Light Tower with Generator:</w:t>
      </w:r>
      <w:r>
        <w:rPr>
          <w:rFonts w:ascii="Arial" w:eastAsia="Arial" w:hAnsi="Arial" w:cs="Arial"/>
          <w:sz w:val="24"/>
          <w:szCs w:val="24"/>
        </w:rPr>
        <w:t xml:space="preserve"> Provide light towers (4,000 watt min) with generator to include fueling services.  Quantity needed per site listed in chart below.</w:t>
      </w:r>
    </w:p>
    <w:p w:rsidR="00E76E1D" w:rsidRDefault="00E76E1D">
      <w:pPr>
        <w:rPr>
          <w:rFonts w:ascii="Arial" w:eastAsia="Arial" w:hAnsi="Arial" w:cs="Arial"/>
          <w:sz w:val="24"/>
          <w:szCs w:val="24"/>
        </w:rPr>
      </w:pPr>
    </w:p>
    <w:tbl>
      <w:tblPr>
        <w:tblStyle w:val="ad"/>
        <w:tblW w:w="5173" w:type="dxa"/>
        <w:jc w:val="center"/>
        <w:tblLayout w:type="fixed"/>
        <w:tblLook w:val="0400" w:firstRow="0" w:lastRow="0" w:firstColumn="0" w:lastColumn="0" w:noHBand="0" w:noVBand="1"/>
      </w:tblPr>
      <w:tblGrid>
        <w:gridCol w:w="2913"/>
        <w:gridCol w:w="2260"/>
      </w:tblGrid>
      <w:tr w:rsidR="00E76E1D">
        <w:trPr>
          <w:trHeight w:val="300"/>
          <w:jc w:val="center"/>
        </w:trPr>
        <w:tc>
          <w:tcPr>
            <w:tcW w:w="2913" w:type="dxa"/>
            <w:tcBorders>
              <w:top w:val="single" w:sz="6" w:space="0" w:color="000000"/>
              <w:left w:val="single" w:sz="6" w:space="0" w:color="000000"/>
              <w:bottom w:val="single" w:sz="4" w:space="0" w:color="000000"/>
              <w:right w:val="single" w:sz="4"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Name/Location</w:t>
            </w:r>
          </w:p>
        </w:tc>
        <w:tc>
          <w:tcPr>
            <w:tcW w:w="2260" w:type="dxa"/>
            <w:tcBorders>
              <w:top w:val="single" w:sz="6" w:space="0" w:color="000000"/>
              <w:left w:val="nil"/>
              <w:bottom w:val="single" w:sz="4" w:space="0" w:color="000000"/>
              <w:right w:val="single" w:sz="6" w:space="0" w:color="000000"/>
            </w:tcBorders>
            <w:shd w:val="clear" w:color="auto" w:fill="auto"/>
            <w:vAlign w:val="center"/>
          </w:tcPr>
          <w:p w:rsidR="00E76E1D" w:rsidRDefault="00C15E84">
            <w:pPr>
              <w:jc w:val="center"/>
              <w:rPr>
                <w:rFonts w:ascii="Arial" w:eastAsia="Arial" w:hAnsi="Arial" w:cs="Arial"/>
                <w:b/>
                <w:color w:val="000000"/>
                <w:sz w:val="24"/>
                <w:szCs w:val="24"/>
              </w:rPr>
            </w:pPr>
            <w:r>
              <w:rPr>
                <w:rFonts w:ascii="Arial" w:eastAsia="Arial" w:hAnsi="Arial" w:cs="Arial"/>
                <w:b/>
                <w:color w:val="000000"/>
                <w:sz w:val="24"/>
                <w:szCs w:val="24"/>
              </w:rPr>
              <w:t xml:space="preserve">Number Light Towers </w:t>
            </w:r>
          </w:p>
        </w:tc>
      </w:tr>
      <w:tr w:rsidR="00E76E1D">
        <w:trPr>
          <w:trHeight w:val="290"/>
          <w:jc w:val="center"/>
        </w:trPr>
        <w:tc>
          <w:tcPr>
            <w:tcW w:w="2913" w:type="dxa"/>
            <w:tcBorders>
              <w:top w:val="nil"/>
              <w:left w:val="single" w:sz="6" w:space="0" w:color="000000"/>
              <w:bottom w:val="single" w:sz="4" w:space="0" w:color="000000"/>
              <w:right w:val="single" w:sz="4" w:space="0" w:color="000000"/>
            </w:tcBorders>
            <w:shd w:val="clear" w:color="auto" w:fill="auto"/>
            <w:vAlign w:val="center"/>
          </w:tcPr>
          <w:p w:rsidR="00E76E1D" w:rsidRDefault="00C15E84">
            <w:pPr>
              <w:rPr>
                <w:rFonts w:ascii="Arial" w:eastAsia="Arial" w:hAnsi="Arial" w:cs="Arial"/>
                <w:color w:val="FF0000"/>
              </w:rPr>
            </w:pPr>
            <w:r>
              <w:rPr>
                <w:rFonts w:ascii="Arial" w:eastAsia="Arial" w:hAnsi="Arial" w:cs="Arial"/>
                <w:color w:val="FF0000"/>
              </w:rPr>
              <w:t>Holiday Inn Express</w:t>
            </w:r>
          </w:p>
        </w:tc>
        <w:tc>
          <w:tcPr>
            <w:tcW w:w="2260" w:type="dxa"/>
            <w:tcBorders>
              <w:top w:val="nil"/>
              <w:left w:val="nil"/>
              <w:bottom w:val="single" w:sz="4" w:space="0" w:color="000000"/>
              <w:right w:val="single" w:sz="6" w:space="0" w:color="000000"/>
            </w:tcBorders>
            <w:shd w:val="clear" w:color="auto" w:fill="auto"/>
            <w:vAlign w:val="center"/>
          </w:tcPr>
          <w:p w:rsidR="00E76E1D" w:rsidRDefault="00C15E84">
            <w:pPr>
              <w:jc w:val="center"/>
              <w:rPr>
                <w:rFonts w:ascii="Arial" w:eastAsia="Arial" w:hAnsi="Arial" w:cs="Arial"/>
                <w:color w:val="FF0000"/>
              </w:rPr>
            </w:pPr>
            <w:r>
              <w:rPr>
                <w:rFonts w:ascii="Arial" w:eastAsia="Arial" w:hAnsi="Arial" w:cs="Arial"/>
                <w:color w:val="FF0000"/>
              </w:rPr>
              <w:t>10</w:t>
            </w:r>
          </w:p>
        </w:tc>
      </w:tr>
      <w:tr w:rsidR="00E76E1D">
        <w:trPr>
          <w:trHeight w:val="290"/>
          <w:jc w:val="center"/>
        </w:trPr>
        <w:tc>
          <w:tcPr>
            <w:tcW w:w="2913" w:type="dxa"/>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rPr>
            </w:pPr>
          </w:p>
        </w:tc>
        <w:tc>
          <w:tcPr>
            <w:tcW w:w="2260"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rPr>
            </w:pPr>
          </w:p>
        </w:tc>
      </w:tr>
      <w:tr w:rsidR="00E76E1D">
        <w:trPr>
          <w:trHeight w:val="290"/>
          <w:jc w:val="center"/>
        </w:trPr>
        <w:tc>
          <w:tcPr>
            <w:tcW w:w="2913" w:type="dxa"/>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2260"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290"/>
          <w:jc w:val="center"/>
        </w:trPr>
        <w:tc>
          <w:tcPr>
            <w:tcW w:w="2913" w:type="dxa"/>
            <w:tcBorders>
              <w:top w:val="nil"/>
              <w:left w:val="single" w:sz="6" w:space="0" w:color="000000"/>
              <w:bottom w:val="single" w:sz="4"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2260" w:type="dxa"/>
            <w:tcBorders>
              <w:top w:val="nil"/>
              <w:left w:val="nil"/>
              <w:bottom w:val="single" w:sz="4"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r w:rsidR="00E76E1D">
        <w:trPr>
          <w:trHeight w:val="300"/>
          <w:jc w:val="center"/>
        </w:trPr>
        <w:tc>
          <w:tcPr>
            <w:tcW w:w="2913" w:type="dxa"/>
            <w:tcBorders>
              <w:top w:val="nil"/>
              <w:left w:val="single" w:sz="6" w:space="0" w:color="000000"/>
              <w:bottom w:val="single" w:sz="6" w:space="0" w:color="000000"/>
              <w:right w:val="single" w:sz="4" w:space="0" w:color="000000"/>
            </w:tcBorders>
            <w:shd w:val="clear" w:color="auto" w:fill="auto"/>
            <w:vAlign w:val="center"/>
          </w:tcPr>
          <w:p w:rsidR="00E76E1D" w:rsidRDefault="00E76E1D">
            <w:pPr>
              <w:rPr>
                <w:rFonts w:ascii="Arial" w:eastAsia="Arial" w:hAnsi="Arial" w:cs="Arial"/>
                <w:color w:val="000000"/>
              </w:rPr>
            </w:pPr>
          </w:p>
        </w:tc>
        <w:tc>
          <w:tcPr>
            <w:tcW w:w="2260" w:type="dxa"/>
            <w:tcBorders>
              <w:top w:val="nil"/>
              <w:left w:val="nil"/>
              <w:bottom w:val="single" w:sz="6" w:space="0" w:color="000000"/>
              <w:right w:val="single" w:sz="6" w:space="0" w:color="000000"/>
            </w:tcBorders>
            <w:shd w:val="clear" w:color="auto" w:fill="auto"/>
            <w:vAlign w:val="center"/>
          </w:tcPr>
          <w:p w:rsidR="00E76E1D" w:rsidRDefault="00E76E1D">
            <w:pPr>
              <w:jc w:val="center"/>
              <w:rPr>
                <w:rFonts w:ascii="Arial" w:eastAsia="Arial" w:hAnsi="Arial" w:cs="Arial"/>
                <w:color w:val="000000"/>
              </w:rPr>
            </w:pPr>
          </w:p>
        </w:tc>
      </w:tr>
    </w:tbl>
    <w:p w:rsidR="00E76E1D" w:rsidRDefault="00E76E1D">
      <w:pPr>
        <w:rPr>
          <w:rFonts w:ascii="Arial" w:eastAsia="Arial" w:hAnsi="Arial" w:cs="Arial"/>
          <w:sz w:val="24"/>
          <w:szCs w:val="24"/>
        </w:rPr>
      </w:pPr>
    </w:p>
    <w:p w:rsidR="00E76E1D" w:rsidRDefault="00E76E1D">
      <w:pPr>
        <w:rPr>
          <w:rFonts w:ascii="Arial" w:eastAsia="Arial" w:hAnsi="Arial" w:cs="Arial"/>
          <w:sz w:val="24"/>
          <w:szCs w:val="24"/>
        </w:rPr>
      </w:pPr>
    </w:p>
    <w:p w:rsidR="00E76E1D" w:rsidRDefault="00C15E84">
      <w:pPr>
        <w:numPr>
          <w:ilvl w:val="0"/>
          <w:numId w:val="2"/>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GOVERNMENT FURNISHED EQUIPMENT /PROPERTY</w:t>
      </w:r>
    </w:p>
    <w:p w:rsidR="00E76E1D" w:rsidRDefault="00E76E1D">
      <w:pPr>
        <w:pBdr>
          <w:top w:val="nil"/>
          <w:left w:val="nil"/>
          <w:bottom w:val="nil"/>
          <w:right w:val="nil"/>
          <w:between w:val="nil"/>
        </w:pBdr>
        <w:ind w:left="372" w:hanging="720"/>
        <w:rPr>
          <w:rFonts w:ascii="Arial" w:eastAsia="Arial" w:hAnsi="Arial" w:cs="Arial"/>
          <w:b/>
          <w:color w:val="000000"/>
          <w:sz w:val="24"/>
          <w:szCs w:val="24"/>
        </w:rPr>
      </w:pPr>
    </w:p>
    <w:p w:rsidR="00E76E1D" w:rsidRDefault="00C15E84">
      <w:pPr>
        <w:widowControl w:val="0"/>
        <w:pBdr>
          <w:top w:val="nil"/>
          <w:left w:val="nil"/>
          <w:bottom w:val="nil"/>
          <w:right w:val="nil"/>
          <w:between w:val="nil"/>
        </w:pBdr>
        <w:spacing w:before="90"/>
        <w:ind w:right="162"/>
        <w:rPr>
          <w:rFonts w:ascii="Arial" w:eastAsia="Arial" w:hAnsi="Arial" w:cs="Arial"/>
          <w:color w:val="000000"/>
          <w:sz w:val="24"/>
          <w:szCs w:val="24"/>
        </w:rPr>
      </w:pPr>
      <w:r>
        <w:rPr>
          <w:rFonts w:ascii="Arial" w:eastAsia="Arial" w:hAnsi="Arial" w:cs="Arial"/>
          <w:color w:val="000000"/>
          <w:sz w:val="24"/>
          <w:szCs w:val="24"/>
        </w:rPr>
        <w:t xml:space="preserve">No Government furnished equipment/Property will provided. </w:t>
      </w:r>
    </w:p>
    <w:p w:rsidR="00E76E1D" w:rsidRDefault="00E76E1D">
      <w:pPr>
        <w:rPr>
          <w:rFonts w:ascii="Arial" w:eastAsia="Arial" w:hAnsi="Arial" w:cs="Arial"/>
          <w:sz w:val="24"/>
          <w:szCs w:val="24"/>
        </w:rPr>
      </w:pPr>
    </w:p>
    <w:sectPr w:rsidR="00E76E1D">
      <w:headerReference w:type="even" r:id="rId9"/>
      <w:headerReference w:type="default" r:id="rId10"/>
      <w:footerReference w:type="even" r:id="rId11"/>
      <w:footerReference w:type="default" r:id="rId12"/>
      <w:headerReference w:type="first" r:id="rId13"/>
      <w:footerReference w:type="first" r:id="rId14"/>
      <w:pgSz w:w="12240" w:h="15840"/>
      <w:pgMar w:top="864" w:right="1440" w:bottom="1008" w:left="171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E84" w:rsidRDefault="00C15E84">
      <w:r>
        <w:separator/>
      </w:r>
    </w:p>
  </w:endnote>
  <w:endnote w:type="continuationSeparator" w:id="0">
    <w:p w:rsidR="00C15E84" w:rsidRDefault="00C1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E1D" w:rsidRDefault="00E76E1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E1D" w:rsidRDefault="00C15E84">
    <w:pPr>
      <w:pBdr>
        <w:top w:val="nil"/>
        <w:left w:val="nil"/>
        <w:bottom w:val="nil"/>
        <w:right w:val="nil"/>
        <w:between w:val="nil"/>
      </w:pBdr>
      <w:tabs>
        <w:tab w:val="center" w:pos="4680"/>
        <w:tab w:val="right" w:pos="9360"/>
      </w:tabs>
      <w:jc w:val="center"/>
      <w:rPr>
        <w:color w:val="000000"/>
      </w:rPr>
    </w:pPr>
    <w:r>
      <w:rPr>
        <w:color w:val="000000"/>
      </w:rPr>
      <w:t xml:space="preserve">Page </w:t>
    </w:r>
    <w:r>
      <w:rPr>
        <w:color w:val="000000"/>
        <w:sz w:val="24"/>
        <w:szCs w:val="24"/>
      </w:rPr>
      <w:fldChar w:fldCharType="begin"/>
    </w:r>
    <w:r>
      <w:rPr>
        <w:color w:val="000000"/>
        <w:sz w:val="24"/>
        <w:szCs w:val="24"/>
      </w:rPr>
      <w:instrText>PAGE</w:instrText>
    </w:r>
    <w:r w:rsidR="00D31112">
      <w:rPr>
        <w:color w:val="000000"/>
        <w:sz w:val="24"/>
        <w:szCs w:val="24"/>
      </w:rPr>
      <w:fldChar w:fldCharType="separate"/>
    </w:r>
    <w:r w:rsidR="00D31112">
      <w:rPr>
        <w:noProof/>
        <w:color w:val="000000"/>
        <w:sz w:val="24"/>
        <w:szCs w:val="24"/>
      </w:rPr>
      <w:t>1</w:t>
    </w:r>
    <w:r>
      <w:rPr>
        <w:color w:val="000000"/>
        <w:sz w:val="24"/>
        <w:szCs w:val="24"/>
      </w:rPr>
      <w:fldChar w:fldCharType="end"/>
    </w:r>
    <w:r>
      <w:rPr>
        <w:color w:val="000000"/>
      </w:rPr>
      <w:t xml:space="preserve"> of </w:t>
    </w:r>
    <w:r>
      <w:rPr>
        <w:color w:val="000000"/>
        <w:sz w:val="24"/>
        <w:szCs w:val="24"/>
      </w:rPr>
      <w:fldChar w:fldCharType="begin"/>
    </w:r>
    <w:r>
      <w:rPr>
        <w:color w:val="000000"/>
        <w:sz w:val="24"/>
        <w:szCs w:val="24"/>
      </w:rPr>
      <w:instrText>NUMPAGES</w:instrText>
    </w:r>
    <w:r w:rsidR="00D31112">
      <w:rPr>
        <w:color w:val="000000"/>
        <w:sz w:val="24"/>
        <w:szCs w:val="24"/>
      </w:rPr>
      <w:fldChar w:fldCharType="separate"/>
    </w:r>
    <w:r w:rsidR="00D31112">
      <w:rPr>
        <w:noProof/>
        <w:color w:val="000000"/>
        <w:sz w:val="24"/>
        <w:szCs w:val="24"/>
      </w:rPr>
      <w:t>3</w:t>
    </w:r>
    <w:r>
      <w:rPr>
        <w:color w:val="000000"/>
        <w:sz w:val="24"/>
        <w:szCs w:val="24"/>
      </w:rPr>
      <w:fldChar w:fldCharType="end"/>
    </w:r>
  </w:p>
  <w:p w:rsidR="00E76E1D" w:rsidRDefault="00E76E1D">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E1D" w:rsidRDefault="00E76E1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E84" w:rsidRDefault="00C15E84">
      <w:r>
        <w:separator/>
      </w:r>
    </w:p>
  </w:footnote>
  <w:footnote w:type="continuationSeparator" w:id="0">
    <w:p w:rsidR="00C15E84" w:rsidRDefault="00C15E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E1D" w:rsidRDefault="00E76E1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E1D" w:rsidRDefault="00C15E84">
    <w:pPr>
      <w:spacing w:line="276" w:lineRule="auto"/>
      <w:jc w:val="center"/>
      <w:rPr>
        <w:color w:val="000000"/>
      </w:rPr>
    </w:pPr>
    <w:r>
      <w:rPr>
        <w:rFonts w:ascii="Arial" w:eastAsia="Arial" w:hAnsi="Arial" w:cs="Arial"/>
        <w:b/>
        <w:color w:val="0000FF"/>
        <w:sz w:val="24"/>
        <w:szCs w:val="24"/>
      </w:rPr>
      <w:t>***This document is only a template or example of a  document that GSA would normally use during the course of business. Please tailor  or revise this document to fit your requirements specific needs and your organization's policies and procedures.***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E1D" w:rsidRDefault="00E76E1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41DB"/>
    <w:multiLevelType w:val="multilevel"/>
    <w:tmpl w:val="43B8753A"/>
    <w:lvl w:ilvl="0">
      <w:start w:val="2"/>
      <w:numFmt w:val="decimal"/>
      <w:lvlText w:val="%1"/>
      <w:lvlJc w:val="left"/>
      <w:pPr>
        <w:ind w:left="540" w:hanging="540"/>
      </w:pPr>
    </w:lvl>
    <w:lvl w:ilvl="1">
      <w:start w:val="3"/>
      <w:numFmt w:val="decimal"/>
      <w:lvlText w:val="%1.%2"/>
      <w:lvlJc w:val="left"/>
      <w:pPr>
        <w:ind w:left="900" w:hanging="540"/>
      </w:pPr>
    </w:lvl>
    <w:lvl w:ilvl="2">
      <w:start w:val="4"/>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
    <w:nsid w:val="336A233F"/>
    <w:multiLevelType w:val="multilevel"/>
    <w:tmpl w:val="CFC2CAB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9631078"/>
    <w:multiLevelType w:val="multilevel"/>
    <w:tmpl w:val="DC427FBA"/>
    <w:lvl w:ilvl="0">
      <w:start w:val="2"/>
      <w:numFmt w:val="decimal"/>
      <w:lvlText w:val="%1"/>
      <w:lvlJc w:val="left"/>
      <w:pPr>
        <w:ind w:left="540" w:hanging="540"/>
      </w:pPr>
    </w:lvl>
    <w:lvl w:ilvl="1">
      <w:start w:val="3"/>
      <w:numFmt w:val="decimal"/>
      <w:lvlText w:val="%1.%2"/>
      <w:lvlJc w:val="left"/>
      <w:pPr>
        <w:ind w:left="720" w:hanging="540"/>
      </w:pPr>
    </w:lvl>
    <w:lvl w:ilvl="2">
      <w:start w:val="7"/>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3">
    <w:nsid w:val="4C0F2FC4"/>
    <w:multiLevelType w:val="multilevel"/>
    <w:tmpl w:val="44D2BE08"/>
    <w:lvl w:ilvl="0">
      <w:start w:val="1"/>
      <w:numFmt w:val="decimal"/>
      <w:lvlText w:val="%1.0"/>
      <w:lvlJc w:val="left"/>
      <w:pPr>
        <w:ind w:left="372" w:hanging="372"/>
      </w:pPr>
    </w:lvl>
    <w:lvl w:ilvl="1">
      <w:start w:val="1"/>
      <w:numFmt w:val="decimal"/>
      <w:lvlText w:val="%1.%2"/>
      <w:lvlJc w:val="left"/>
      <w:pPr>
        <w:ind w:left="1092" w:hanging="372"/>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nsid w:val="69C63110"/>
    <w:multiLevelType w:val="multilevel"/>
    <w:tmpl w:val="F58EF0FA"/>
    <w:lvl w:ilvl="0">
      <w:start w:val="2"/>
      <w:numFmt w:val="decimal"/>
      <w:lvlText w:val="%1"/>
      <w:lvlJc w:val="left"/>
      <w:pPr>
        <w:ind w:left="540" w:hanging="540"/>
      </w:pPr>
      <w:rPr>
        <w:b w:val="0"/>
      </w:rPr>
    </w:lvl>
    <w:lvl w:ilvl="1">
      <w:start w:val="3"/>
      <w:numFmt w:val="decimal"/>
      <w:lvlText w:val="%1.%2"/>
      <w:lvlJc w:val="left"/>
      <w:pPr>
        <w:ind w:left="900" w:hanging="54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4680" w:hanging="1800"/>
      </w:pPr>
      <w:rPr>
        <w:b w:val="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76E1D"/>
    <w:rsid w:val="00C15E84"/>
    <w:rsid w:val="00D31112"/>
    <w:rsid w:val="00E7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03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1"/>
    <w:semiHidden/>
    <w:unhideWhenUsed/>
    <w:qFormat/>
    <w:rsid w:val="00FF603C"/>
    <w:pPr>
      <w:widowControl w:val="0"/>
      <w:spacing w:before="4"/>
      <w:ind w:left="292"/>
      <w:outlineLvl w:val="2"/>
    </w:pPr>
    <w:rPr>
      <w:rFonts w:ascii="Times New Roman" w:eastAsia="Times New Roman" w:hAnsi="Times New Roman"/>
      <w:b/>
      <w:bCs/>
      <w:sz w:val="21"/>
      <w:szCs w:val="2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uiPriority w:val="1"/>
    <w:semiHidden/>
    <w:rsid w:val="00FF603C"/>
    <w:rPr>
      <w:rFonts w:ascii="Times New Roman" w:eastAsia="Times New Roman" w:hAnsi="Times New Roman"/>
      <w:b/>
      <w:bCs/>
      <w:sz w:val="21"/>
      <w:szCs w:val="21"/>
    </w:rPr>
  </w:style>
  <w:style w:type="character" w:styleId="Hyperlink">
    <w:name w:val="Hyperlink"/>
    <w:basedOn w:val="DefaultParagraphFont"/>
    <w:uiPriority w:val="99"/>
    <w:semiHidden/>
    <w:unhideWhenUsed/>
    <w:rsid w:val="00FF603C"/>
    <w:rPr>
      <w:color w:val="0563C1" w:themeColor="hyperlink"/>
      <w:u w:val="single"/>
    </w:rPr>
  </w:style>
  <w:style w:type="paragraph" w:styleId="CommentText">
    <w:name w:val="annotation text"/>
    <w:basedOn w:val="Normal"/>
    <w:link w:val="CommentTextChar"/>
    <w:uiPriority w:val="99"/>
    <w:semiHidden/>
    <w:unhideWhenUsed/>
    <w:rsid w:val="00FF603C"/>
    <w:rPr>
      <w:sz w:val="20"/>
      <w:szCs w:val="20"/>
    </w:rPr>
  </w:style>
  <w:style w:type="character" w:customStyle="1" w:styleId="CommentTextChar">
    <w:name w:val="Comment Text Char"/>
    <w:basedOn w:val="DefaultParagraphFont"/>
    <w:link w:val="CommentText"/>
    <w:uiPriority w:val="99"/>
    <w:semiHidden/>
    <w:rsid w:val="00FF603C"/>
    <w:rPr>
      <w:sz w:val="20"/>
      <w:szCs w:val="20"/>
    </w:rPr>
  </w:style>
  <w:style w:type="paragraph" w:styleId="ListParagraph">
    <w:name w:val="List Paragraph"/>
    <w:basedOn w:val="Normal"/>
    <w:link w:val="ListParagraphChar"/>
    <w:uiPriority w:val="34"/>
    <w:qFormat/>
    <w:rsid w:val="00FF603C"/>
    <w:pPr>
      <w:ind w:left="720"/>
      <w:contextualSpacing/>
    </w:pPr>
  </w:style>
  <w:style w:type="character" w:styleId="CommentReference">
    <w:name w:val="annotation reference"/>
    <w:basedOn w:val="DefaultParagraphFont"/>
    <w:uiPriority w:val="99"/>
    <w:semiHidden/>
    <w:unhideWhenUsed/>
    <w:rsid w:val="00FF603C"/>
    <w:rPr>
      <w:sz w:val="16"/>
      <w:szCs w:val="16"/>
    </w:rPr>
  </w:style>
  <w:style w:type="paragraph" w:styleId="BalloonText">
    <w:name w:val="Balloon Text"/>
    <w:basedOn w:val="Normal"/>
    <w:link w:val="BalloonTextChar"/>
    <w:uiPriority w:val="99"/>
    <w:semiHidden/>
    <w:unhideWhenUsed/>
    <w:rsid w:val="00FF60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03C"/>
    <w:rPr>
      <w:rFonts w:ascii="Segoe UI" w:hAnsi="Segoe UI" w:cs="Segoe UI"/>
      <w:sz w:val="18"/>
      <w:szCs w:val="18"/>
    </w:rPr>
  </w:style>
  <w:style w:type="paragraph" w:styleId="BodyText">
    <w:name w:val="Body Text"/>
    <w:basedOn w:val="Normal"/>
    <w:link w:val="BodyTextChar"/>
    <w:uiPriority w:val="1"/>
    <w:qFormat/>
    <w:rsid w:val="00BB7AE9"/>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B7AE9"/>
    <w:rPr>
      <w:rFonts w:ascii="Times New Roman" w:eastAsia="Times New Roman" w:hAnsi="Times New Roman" w:cs="Times New Roman"/>
      <w:sz w:val="24"/>
      <w:szCs w:val="24"/>
    </w:rPr>
  </w:style>
  <w:style w:type="table" w:styleId="TableGrid">
    <w:name w:val="Table Grid"/>
    <w:basedOn w:val="TableNormal"/>
    <w:uiPriority w:val="39"/>
    <w:rsid w:val="00DD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45368"/>
    <w:rPr>
      <w:b/>
      <w:bCs/>
    </w:rPr>
  </w:style>
  <w:style w:type="character" w:customStyle="1" w:styleId="CommentSubjectChar">
    <w:name w:val="Comment Subject Char"/>
    <w:basedOn w:val="CommentTextChar"/>
    <w:link w:val="CommentSubject"/>
    <w:uiPriority w:val="99"/>
    <w:semiHidden/>
    <w:rsid w:val="00445368"/>
    <w:rPr>
      <w:b/>
      <w:bCs/>
      <w:sz w:val="20"/>
      <w:szCs w:val="20"/>
    </w:rPr>
  </w:style>
  <w:style w:type="paragraph" w:styleId="Revision">
    <w:name w:val="Revision"/>
    <w:hidden/>
    <w:uiPriority w:val="99"/>
    <w:semiHidden/>
    <w:rsid w:val="00420BFB"/>
  </w:style>
  <w:style w:type="paragraph" w:styleId="NormalWeb">
    <w:name w:val="Normal (Web)"/>
    <w:basedOn w:val="Normal"/>
    <w:uiPriority w:val="99"/>
    <w:unhideWhenUsed/>
    <w:rsid w:val="00913F4B"/>
    <w:rPr>
      <w:rFonts w:ascii="Times New Roman" w:hAnsi="Times New Roman" w:cs="Times New Roman"/>
      <w:sz w:val="24"/>
      <w:szCs w:val="24"/>
    </w:rPr>
  </w:style>
  <w:style w:type="character" w:customStyle="1" w:styleId="ListParagraphChar">
    <w:name w:val="List Paragraph Char"/>
    <w:link w:val="ListParagraph"/>
    <w:uiPriority w:val="34"/>
    <w:rsid w:val="00DF213F"/>
  </w:style>
  <w:style w:type="paragraph" w:styleId="ListBullet">
    <w:name w:val="List Bullet"/>
    <w:basedOn w:val="Normal"/>
    <w:uiPriority w:val="99"/>
    <w:unhideWhenUsed/>
    <w:rsid w:val="001736AC"/>
    <w:pPr>
      <w:numPr>
        <w:numId w:val="5"/>
      </w:numPr>
      <w:contextualSpacing/>
    </w:pPr>
  </w:style>
  <w:style w:type="paragraph" w:styleId="Header">
    <w:name w:val="header"/>
    <w:basedOn w:val="Normal"/>
    <w:link w:val="HeaderChar"/>
    <w:uiPriority w:val="99"/>
    <w:unhideWhenUsed/>
    <w:rsid w:val="00362A05"/>
    <w:pPr>
      <w:tabs>
        <w:tab w:val="center" w:pos="4680"/>
        <w:tab w:val="right" w:pos="9360"/>
      </w:tabs>
    </w:pPr>
  </w:style>
  <w:style w:type="character" w:customStyle="1" w:styleId="HeaderChar">
    <w:name w:val="Header Char"/>
    <w:basedOn w:val="DefaultParagraphFont"/>
    <w:link w:val="Header"/>
    <w:uiPriority w:val="99"/>
    <w:rsid w:val="00362A05"/>
  </w:style>
  <w:style w:type="paragraph" w:styleId="Footer">
    <w:name w:val="footer"/>
    <w:basedOn w:val="Normal"/>
    <w:link w:val="FooterChar"/>
    <w:uiPriority w:val="99"/>
    <w:unhideWhenUsed/>
    <w:rsid w:val="00362A05"/>
    <w:pPr>
      <w:tabs>
        <w:tab w:val="center" w:pos="4680"/>
        <w:tab w:val="right" w:pos="9360"/>
      </w:tabs>
    </w:pPr>
  </w:style>
  <w:style w:type="character" w:customStyle="1" w:styleId="FooterChar">
    <w:name w:val="Footer Char"/>
    <w:basedOn w:val="DefaultParagraphFont"/>
    <w:link w:val="Footer"/>
    <w:uiPriority w:val="99"/>
    <w:rsid w:val="00362A0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03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1"/>
    <w:semiHidden/>
    <w:unhideWhenUsed/>
    <w:qFormat/>
    <w:rsid w:val="00FF603C"/>
    <w:pPr>
      <w:widowControl w:val="0"/>
      <w:spacing w:before="4"/>
      <w:ind w:left="292"/>
      <w:outlineLvl w:val="2"/>
    </w:pPr>
    <w:rPr>
      <w:rFonts w:ascii="Times New Roman" w:eastAsia="Times New Roman" w:hAnsi="Times New Roman"/>
      <w:b/>
      <w:bCs/>
      <w:sz w:val="21"/>
      <w:szCs w:val="2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uiPriority w:val="1"/>
    <w:semiHidden/>
    <w:rsid w:val="00FF603C"/>
    <w:rPr>
      <w:rFonts w:ascii="Times New Roman" w:eastAsia="Times New Roman" w:hAnsi="Times New Roman"/>
      <w:b/>
      <w:bCs/>
      <w:sz w:val="21"/>
      <w:szCs w:val="21"/>
    </w:rPr>
  </w:style>
  <w:style w:type="character" w:styleId="Hyperlink">
    <w:name w:val="Hyperlink"/>
    <w:basedOn w:val="DefaultParagraphFont"/>
    <w:uiPriority w:val="99"/>
    <w:semiHidden/>
    <w:unhideWhenUsed/>
    <w:rsid w:val="00FF603C"/>
    <w:rPr>
      <w:color w:val="0563C1" w:themeColor="hyperlink"/>
      <w:u w:val="single"/>
    </w:rPr>
  </w:style>
  <w:style w:type="paragraph" w:styleId="CommentText">
    <w:name w:val="annotation text"/>
    <w:basedOn w:val="Normal"/>
    <w:link w:val="CommentTextChar"/>
    <w:uiPriority w:val="99"/>
    <w:semiHidden/>
    <w:unhideWhenUsed/>
    <w:rsid w:val="00FF603C"/>
    <w:rPr>
      <w:sz w:val="20"/>
      <w:szCs w:val="20"/>
    </w:rPr>
  </w:style>
  <w:style w:type="character" w:customStyle="1" w:styleId="CommentTextChar">
    <w:name w:val="Comment Text Char"/>
    <w:basedOn w:val="DefaultParagraphFont"/>
    <w:link w:val="CommentText"/>
    <w:uiPriority w:val="99"/>
    <w:semiHidden/>
    <w:rsid w:val="00FF603C"/>
    <w:rPr>
      <w:sz w:val="20"/>
      <w:szCs w:val="20"/>
    </w:rPr>
  </w:style>
  <w:style w:type="paragraph" w:styleId="ListParagraph">
    <w:name w:val="List Paragraph"/>
    <w:basedOn w:val="Normal"/>
    <w:link w:val="ListParagraphChar"/>
    <w:uiPriority w:val="34"/>
    <w:qFormat/>
    <w:rsid w:val="00FF603C"/>
    <w:pPr>
      <w:ind w:left="720"/>
      <w:contextualSpacing/>
    </w:pPr>
  </w:style>
  <w:style w:type="character" w:styleId="CommentReference">
    <w:name w:val="annotation reference"/>
    <w:basedOn w:val="DefaultParagraphFont"/>
    <w:uiPriority w:val="99"/>
    <w:semiHidden/>
    <w:unhideWhenUsed/>
    <w:rsid w:val="00FF603C"/>
    <w:rPr>
      <w:sz w:val="16"/>
      <w:szCs w:val="16"/>
    </w:rPr>
  </w:style>
  <w:style w:type="paragraph" w:styleId="BalloonText">
    <w:name w:val="Balloon Text"/>
    <w:basedOn w:val="Normal"/>
    <w:link w:val="BalloonTextChar"/>
    <w:uiPriority w:val="99"/>
    <w:semiHidden/>
    <w:unhideWhenUsed/>
    <w:rsid w:val="00FF60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03C"/>
    <w:rPr>
      <w:rFonts w:ascii="Segoe UI" w:hAnsi="Segoe UI" w:cs="Segoe UI"/>
      <w:sz w:val="18"/>
      <w:szCs w:val="18"/>
    </w:rPr>
  </w:style>
  <w:style w:type="paragraph" w:styleId="BodyText">
    <w:name w:val="Body Text"/>
    <w:basedOn w:val="Normal"/>
    <w:link w:val="BodyTextChar"/>
    <w:uiPriority w:val="1"/>
    <w:qFormat/>
    <w:rsid w:val="00BB7AE9"/>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B7AE9"/>
    <w:rPr>
      <w:rFonts w:ascii="Times New Roman" w:eastAsia="Times New Roman" w:hAnsi="Times New Roman" w:cs="Times New Roman"/>
      <w:sz w:val="24"/>
      <w:szCs w:val="24"/>
    </w:rPr>
  </w:style>
  <w:style w:type="table" w:styleId="TableGrid">
    <w:name w:val="Table Grid"/>
    <w:basedOn w:val="TableNormal"/>
    <w:uiPriority w:val="39"/>
    <w:rsid w:val="00DD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45368"/>
    <w:rPr>
      <w:b/>
      <w:bCs/>
    </w:rPr>
  </w:style>
  <w:style w:type="character" w:customStyle="1" w:styleId="CommentSubjectChar">
    <w:name w:val="Comment Subject Char"/>
    <w:basedOn w:val="CommentTextChar"/>
    <w:link w:val="CommentSubject"/>
    <w:uiPriority w:val="99"/>
    <w:semiHidden/>
    <w:rsid w:val="00445368"/>
    <w:rPr>
      <w:b/>
      <w:bCs/>
      <w:sz w:val="20"/>
      <w:szCs w:val="20"/>
    </w:rPr>
  </w:style>
  <w:style w:type="paragraph" w:styleId="Revision">
    <w:name w:val="Revision"/>
    <w:hidden/>
    <w:uiPriority w:val="99"/>
    <w:semiHidden/>
    <w:rsid w:val="00420BFB"/>
  </w:style>
  <w:style w:type="paragraph" w:styleId="NormalWeb">
    <w:name w:val="Normal (Web)"/>
    <w:basedOn w:val="Normal"/>
    <w:uiPriority w:val="99"/>
    <w:unhideWhenUsed/>
    <w:rsid w:val="00913F4B"/>
    <w:rPr>
      <w:rFonts w:ascii="Times New Roman" w:hAnsi="Times New Roman" w:cs="Times New Roman"/>
      <w:sz w:val="24"/>
      <w:szCs w:val="24"/>
    </w:rPr>
  </w:style>
  <w:style w:type="character" w:customStyle="1" w:styleId="ListParagraphChar">
    <w:name w:val="List Paragraph Char"/>
    <w:link w:val="ListParagraph"/>
    <w:uiPriority w:val="34"/>
    <w:rsid w:val="00DF213F"/>
  </w:style>
  <w:style w:type="paragraph" w:styleId="ListBullet">
    <w:name w:val="List Bullet"/>
    <w:basedOn w:val="Normal"/>
    <w:uiPriority w:val="99"/>
    <w:unhideWhenUsed/>
    <w:rsid w:val="001736AC"/>
    <w:pPr>
      <w:numPr>
        <w:numId w:val="5"/>
      </w:numPr>
      <w:contextualSpacing/>
    </w:pPr>
  </w:style>
  <w:style w:type="paragraph" w:styleId="Header">
    <w:name w:val="header"/>
    <w:basedOn w:val="Normal"/>
    <w:link w:val="HeaderChar"/>
    <w:uiPriority w:val="99"/>
    <w:unhideWhenUsed/>
    <w:rsid w:val="00362A05"/>
    <w:pPr>
      <w:tabs>
        <w:tab w:val="center" w:pos="4680"/>
        <w:tab w:val="right" w:pos="9360"/>
      </w:tabs>
    </w:pPr>
  </w:style>
  <w:style w:type="character" w:customStyle="1" w:styleId="HeaderChar">
    <w:name w:val="Header Char"/>
    <w:basedOn w:val="DefaultParagraphFont"/>
    <w:link w:val="Header"/>
    <w:uiPriority w:val="99"/>
    <w:rsid w:val="00362A05"/>
  </w:style>
  <w:style w:type="paragraph" w:styleId="Footer">
    <w:name w:val="footer"/>
    <w:basedOn w:val="Normal"/>
    <w:link w:val="FooterChar"/>
    <w:uiPriority w:val="99"/>
    <w:unhideWhenUsed/>
    <w:rsid w:val="00362A05"/>
    <w:pPr>
      <w:tabs>
        <w:tab w:val="center" w:pos="4680"/>
        <w:tab w:val="right" w:pos="9360"/>
      </w:tabs>
    </w:pPr>
  </w:style>
  <w:style w:type="character" w:customStyle="1" w:styleId="FooterChar">
    <w:name w:val="Footer Char"/>
    <w:basedOn w:val="DefaultParagraphFont"/>
    <w:link w:val="Footer"/>
    <w:uiPriority w:val="99"/>
    <w:rsid w:val="00362A0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ZFLwsKwKMQhMBGHvx1fk8T2u5A==">AMUW2mWXtINxa/IGpJdLTIsvUpn+Xx4gfOHtn+49TEYvIDTvOLogTAze5tavm0gpLtNCsHsUqJYQk8sOCREwjTA+poI0qrof+Ukt7zBO7ccI02rlaG8ajmCRK0Rl8pjM2nDA8RrX13Fu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1739</Words>
  <Characters>9917</Characters>
  <Application>Microsoft Office Word</Application>
  <DocSecurity>0</DocSecurity>
  <Lines>82</Lines>
  <Paragraphs>23</Paragraphs>
  <ScaleCrop>false</ScaleCrop>
  <Company>General Services Administration</Company>
  <LinksUpToDate>false</LinksUpToDate>
  <CharactersWithSpaces>11633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Richardson</dc:creator>
  <cp:lastModifiedBy>ElizabethMDuvall</cp:lastModifiedBy>
  <cp:revision>2</cp:revision>
  <dcterms:created xsi:type="dcterms:W3CDTF">2021-02-08T15:42:00Z</dcterms:created>
  <dcterms:modified xsi:type="dcterms:W3CDTF">2021-02-08T15:42:00Z</dcterms:modified>
</cp:coreProperties>
</file>