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Market Research Study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Statement of Work</w:t>
      </w:r>
    </w:p>
    <w:p w:rsidR="00000000" w:rsidDel="00000000" w:rsidP="00000000" w:rsidRDefault="00000000" w:rsidRPr="00000000" w14:paraId="00000003">
      <w:pPr>
        <w:spacing w:line="240" w:lineRule="auto"/>
        <w:ind w:left="0" w:right="0" w:firstLine="0"/>
        <w:rPr>
          <w:b w:val="1"/>
          <w:sz w:val="20"/>
          <w:szCs w:val="20"/>
        </w:rPr>
      </w:pPr>
      <w:r w:rsidDel="00000000" w:rsidR="00000000" w:rsidRPr="00000000">
        <w:rPr>
          <w:b w:val="1"/>
          <w:i w:val="1"/>
          <w:sz w:val="20"/>
          <w:szCs w:val="20"/>
          <w:rtl w:val="0"/>
        </w:rPr>
        <w:t xml:space="preserve">*Note that this sample has been revised from the source document on the Government Point of Entry as necessary to align formatting and applicable FAR procedures.*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Description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This requirement is to conduct market research on the current landscape of the cell cultured food industry to gain an understanding of the potential market, including timing, types of products, labeling, and related foods to inform policy decisions regarding the modernization of standards of identity and related issues for labeling these foods produced using cell culture and related technology.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Objective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2f2f2f"/>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primary objective </w:t>
      </w:r>
      <w:r w:rsidDel="00000000" w:rsidR="00000000" w:rsidRPr="00000000">
        <w:rPr>
          <w:rtl w:val="0"/>
        </w:rPr>
        <w:t xml:space="preserve">is t</w:t>
      </w:r>
      <w:r w:rsidDel="00000000" w:rsidR="00000000" w:rsidRPr="00000000">
        <w:rPr>
          <w:i w:val="0"/>
          <w:smallCaps w:val="0"/>
          <w:strike w:val="0"/>
          <w:color w:val="000000"/>
          <w:u w:val="none"/>
          <w:shd w:fill="auto" w:val="clear"/>
          <w:vertAlign w:val="baseline"/>
          <w:rtl w:val="0"/>
        </w:rPr>
        <w:t xml:space="preserve">o conduct a study of the current landscape of the cell cultured food industry to gain an understanding of the potential market, including timing, types of products, labeling, and related foods. Note that the term “animal” refers to meat, poultry, and seafood. </w:t>
      </w:r>
      <w:r w:rsidDel="00000000" w:rsidR="00000000" w:rsidRPr="00000000">
        <w:rPr>
          <w:i w:val="0"/>
          <w:smallCaps w:val="0"/>
          <w:strike w:val="0"/>
          <w:color w:val="2f2f2f"/>
          <w:u w:val="none"/>
          <w:shd w:fill="auto" w:val="clear"/>
          <w:vertAlign w:val="baseline"/>
          <w:rtl w:val="0"/>
        </w:rPr>
        <w:t xml:space="preserve">The study may be used to inform future CFSAN policy.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Statement of Work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Government requires general economic consulting and project management services familiar with experience conducting expert elicitations. Independently and not as an agent of the Government, the Contractor shall furnish the necessary materials, services, facilities, and otherwise do all things necessary for or incident to the performance of the work set forth herein.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Specific Tasks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furnish the necessary personnel, services, and facilities to collect and conduct an analysis of data relating to the juice and beverage industry and olive oil industry. The Contractor shall help develop the study and analysis design that will best achieve the study objectives, summarize the results, and submit draft deliverables at the schedule shown below for both industries</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The study design and all deliverables will all be reviewed by the government Project Advisory Group (PAG) for approval before the Contractor begins the next stage of work.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Project Planning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arrange a kick-off meeting with the Contractor’s team within thirty (30) days of</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award to achieve a clear and mutual understanding of all contractual requirements. Discussion will include a description of the information to be included in the project, concept requirements, and an estimated timeframe for each phase of the study for each industry. All project requirements and expected deliverables for both industries must be discussed and agreed upon before moving to the next phase.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To ensure the project is well thought out in sufficient detail, the Contractor shall work with the FDA staff to develop the project approach for each industry in detail. The Contractor shall provide a written project plan for each industry outlining, timelines, and the deliverables.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project plans for each industry should outline the overall project with government input and approval.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complete all tasks necessary to successfully coordinate, document and prepare detailed written summary statements of meeting and data analysis results for each task.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coordinate and prepare correspondence articulately for a broad audience of FDA stakeholders, which requires minimal rework after being presented to the Contracting Officer Representative (COR) for execution.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in coordination with the Government, shall identify and finalize the list of possible data sources for each task to analyze based on the objectives of the study. Depending on the data identified as necessary, the Government may share data it owns.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produce well written, concise, </w:t>
      </w:r>
      <w:r w:rsidDel="00000000" w:rsidR="00000000" w:rsidRPr="00000000">
        <w:rPr>
          <w:rtl w:val="0"/>
        </w:rPr>
        <w:t xml:space="preserve">detailed</w:t>
      </w:r>
      <w:r w:rsidDel="00000000" w:rsidR="00000000" w:rsidRPr="00000000">
        <w:rPr>
          <w:i w:val="0"/>
          <w:smallCaps w:val="0"/>
          <w:strike w:val="0"/>
          <w:color w:val="000000"/>
          <w:u w:val="none"/>
          <w:shd w:fill="auto" w:val="clear"/>
          <w:vertAlign w:val="baseline"/>
          <w:rtl w:val="0"/>
        </w:rPr>
        <w:t xml:space="preserve"> summary documents resulting from organizational meetings and forums.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Project Development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work with the FDA PAG to develop a study to analyze the following characteristics of foods produced using cell culture and related technology: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What companies are developing cell culture technologies. </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Which specific animal species are currently in development to have cell cultured alternatives. </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physical forms of food that is anticipated to come into the marketplace. </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Terms which might be used to describe the physical forms (for example, burgers, chunks, fillets, etc.) </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Potential claims on products which are derived from cell cultured production.</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Estimates of when food products produced using cell culture technology will come to market. </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number and type of products currently on the market which contain animal products which have been traditionally produced and plant-based proteins combined into one food. </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types of proteins which are being used in combination with traditional animal products in these foods.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statements of identity and claims being used on these combined plant and animal foods.</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international regulatory landscape for foods produced using cell culture technology. </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i w:val="0"/>
          <w:smallCaps w:val="0"/>
          <w:strike w:val="0"/>
          <w:color w:val="000000"/>
          <w:u w:val="none"/>
          <w:shd w:fill="auto" w:val="clear"/>
          <w:vertAlign w:val="baseline"/>
          <w:rtl w:val="0"/>
        </w:rPr>
        <w:t xml:space="preserve">When foods produced from cell culture technology could first appear on the international market. </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i w:val="0"/>
          <w:smallCaps w:val="0"/>
          <w:strike w:val="0"/>
          <w:color w:val="000000"/>
          <w:u w:val="none"/>
          <w:shd w:fill="auto" w:val="clear"/>
          <w:vertAlign w:val="baseline"/>
          <w:rtl w:val="0"/>
        </w:rPr>
        <w:t xml:space="preserve">The availability and/or development of other foods produced using technologies similar to cell culture technology, but which do not use the cells of whole animals (for example, milk or egg proteins produced using yeast or bacterial cultures).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Note: Suggested content areas are subject to change/addition dependent on Task 1.</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The Contractor shall </w:t>
      </w:r>
      <w:r w:rsidDel="00000000" w:rsidR="00000000" w:rsidRPr="00000000">
        <w:rPr>
          <w:rtl w:val="0"/>
        </w:rPr>
        <w:t xml:space="preserve">provide an analysis</w:t>
      </w:r>
      <w:r w:rsidDel="00000000" w:rsidR="00000000" w:rsidRPr="00000000">
        <w:rPr>
          <w:i w:val="0"/>
          <w:smallCaps w:val="0"/>
          <w:strike w:val="0"/>
          <w:color w:val="000000"/>
          <w:u w:val="none"/>
          <w:shd w:fill="auto" w:val="clear"/>
          <w:vertAlign w:val="baseline"/>
          <w:rtl w:val="0"/>
        </w:rPr>
        <w:t xml:space="preserve"> plan outline of research reports and FDA will review and provide approval </w:t>
      </w:r>
      <w:r w:rsidDel="00000000" w:rsidR="00000000" w:rsidRPr="00000000">
        <w:rPr>
          <w:rtl w:val="0"/>
        </w:rPr>
        <w:t xml:space="preserve">within a set</w:t>
      </w:r>
      <w:r w:rsidDel="00000000" w:rsidR="00000000" w:rsidRPr="00000000">
        <w:rPr>
          <w:i w:val="0"/>
          <w:smallCaps w:val="0"/>
          <w:strike w:val="0"/>
          <w:color w:val="000000"/>
          <w:u w:val="none"/>
          <w:shd w:fill="auto" w:val="clear"/>
          <w:vertAlign w:val="baseline"/>
          <w:rtl w:val="0"/>
        </w:rPr>
        <w:t xml:space="preserve"> timeframe as requested.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Execute the Study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collect the relevant data and perform a detailed review of data; analyze gaps and constraints of the data; clean and analyze the data to provide analysis of the characteristics (discussed in Task 2) of the cell culture technology. Depending on the data identified as necessary, the FDA may share data it owns.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FDA shall coordinate a bi-monthly (or more frequent as needed) conference call to review the activities during each month, and activities planned for the ensuing month. If needed the FDA representative(s), along with the Contractor shall coordinate in person meetings to ensure that the task is progressing in a timely manner.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Deliverable: The Contractor shall collect and compile the content of the analysis meeting all requirements of the statement of work, contract, and ensure all responses are well documented. Contractor will review, analyze, and evaluate data, and prepare a draft report describing the findings, results and recommendations from this activity, to assist, improve, and otherwise enhance an understanding of the foods produced using cell culture and related technology. Collection and analysis of data should be completed within 90 days </w:t>
      </w:r>
      <w:r w:rsidDel="00000000" w:rsidR="00000000" w:rsidRPr="00000000">
        <w:rPr>
          <w:rtl w:val="0"/>
        </w:rPr>
        <w:t xml:space="preserve">after the kick-off</w:t>
      </w:r>
      <w:r w:rsidDel="00000000" w:rsidR="00000000" w:rsidRPr="00000000">
        <w:rPr>
          <w:i w:val="0"/>
          <w:smallCaps w:val="0"/>
          <w:strike w:val="0"/>
          <w:color w:val="000000"/>
          <w:u w:val="none"/>
          <w:shd w:fill="auto" w:val="clear"/>
          <w:vertAlign w:val="baseline"/>
          <w:rtl w:val="0"/>
        </w:rPr>
        <w:t xml:space="preserve"> meeting. The draft report with the related justifications shall be submitted within 30 days after the submission of the preliminary results.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Summarize Findings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shall provide a summary report to the FDA, along with an executive summary describing the main points, findings, and other significant information that will need immediate internal review and deliberation. This final report shall provide relevant statistics and visual relationships- utilizing tables, graphs, charts, other visual descriptors, to illustrate the findings of the analysis as necessary. Similarly, the final report summary shall provide an explanation as to the potential impact any gaps or constraints in the data may have representative to the nature of the analysis as applied </w:t>
      </w:r>
      <w:r w:rsidDel="00000000" w:rsidR="00000000" w:rsidRPr="00000000">
        <w:rPr>
          <w:i w:val="0"/>
          <w:smallCaps w:val="0"/>
          <w:strike w:val="0"/>
          <w:color w:val="000000"/>
          <w:u w:val="none"/>
          <w:shd w:fill="auto" w:val="clear"/>
          <w:vertAlign w:val="baseline"/>
          <w:rtl w:val="0"/>
        </w:rPr>
        <w:t xml:space="preserve">to the foods produced using cell culture and related technology.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Deliverable: The final report shall include a summation of the work performed and shall be in sufficient detail to describe comprehensively the results achieved for the entire contract period of performance. The final report shall include all deliverables that will fully document the final report and project outcomes, finding and results. The final report should be submitted not later than 21 calendar days prior to the last day of this contract period of performance.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Performance and Deliverables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Deliverable Table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contractor is responsible to provide all the services specified above and shall adhere to the following performance requirements.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Due Date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Recipient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40" w:lineRule="auto"/>
              <w:ind w:left="0" w:right="0" w:firstLine="0"/>
              <w:rPr>
                <w:b w:val="1"/>
              </w:rPr>
            </w:pPr>
            <w:r w:rsidDel="00000000" w:rsidR="00000000" w:rsidRPr="00000000">
              <w:rPr>
                <w:rtl w:val="0"/>
              </w:rPr>
              <w:t xml:space="preserve">Kick-off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ind w:left="0" w:right="0" w:firstLine="0"/>
              <w:rPr>
                <w:b w:val="1"/>
              </w:rPr>
            </w:pPr>
            <w:r w:rsidDel="00000000" w:rsidR="00000000" w:rsidRPr="00000000">
              <w:rPr>
                <w:rtl w:val="0"/>
              </w:rPr>
              <w:t xml:space="preserve">In Person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40" w:lineRule="auto"/>
              <w:ind w:left="0" w:right="0" w:firstLine="0"/>
              <w:rPr>
                <w:b w:val="1"/>
              </w:rPr>
            </w:pPr>
            <w:r w:rsidDel="00000000" w:rsidR="00000000" w:rsidRPr="00000000">
              <w:rPr>
                <w:rtl w:val="0"/>
              </w:rPr>
              <w:t xml:space="preserve">30 days after award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40" w:lineRule="auto"/>
              <w:ind w:left="0" w:right="0" w:firstLine="0"/>
              <w:rPr>
                <w:b w:val="1"/>
              </w:rPr>
            </w:pPr>
            <w:r w:rsidDel="00000000" w:rsidR="00000000" w:rsidRPr="00000000">
              <w:rPr>
                <w:rtl w:val="0"/>
              </w:rPr>
              <w:t xml:space="preserve">COR/PO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40" w:lineRule="auto"/>
              <w:ind w:left="0" w:right="0" w:firstLine="0"/>
              <w:rPr>
                <w:b w:val="1"/>
              </w:rPr>
            </w:pPr>
            <w:r w:rsidDel="00000000" w:rsidR="00000000" w:rsidRPr="00000000">
              <w:rPr>
                <w:rtl w:val="0"/>
              </w:rPr>
              <w:t xml:space="preserve">Initial Project Plan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40" w:lineRule="auto"/>
              <w:ind w:left="0" w:right="0" w:firstLine="0"/>
              <w:rPr>
                <w:b w:val="1"/>
              </w:rPr>
            </w:pPr>
            <w:r w:rsidDel="00000000" w:rsidR="00000000" w:rsidRPr="00000000">
              <w:rPr>
                <w:rtl w:val="0"/>
              </w:rPr>
              <w:t xml:space="preserve">Microsoft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40" w:lineRule="auto"/>
              <w:ind w:left="0" w:right="0" w:firstLine="0"/>
              <w:rPr>
                <w:b w:val="1"/>
              </w:rPr>
            </w:pPr>
            <w:r w:rsidDel="00000000" w:rsidR="00000000" w:rsidRPr="00000000">
              <w:rPr>
                <w:rtl w:val="0"/>
              </w:rPr>
              <w:t xml:space="preserve">3 weeks after kick-off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40" w:lineRule="auto"/>
              <w:ind w:left="0" w:right="0" w:firstLine="0"/>
              <w:rPr>
                <w:b w:val="1"/>
              </w:rPr>
            </w:pPr>
            <w:r w:rsidDel="00000000" w:rsidR="00000000" w:rsidRPr="00000000">
              <w:rPr>
                <w:rtl w:val="0"/>
              </w:rPr>
              <w:t xml:space="preserve">COR/PO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40" w:lineRule="auto"/>
              <w:ind w:left="0" w:right="0" w:firstLine="0"/>
              <w:rPr>
                <w:b w:val="1"/>
              </w:rPr>
            </w:pPr>
            <w:r w:rsidDel="00000000" w:rsidR="00000000" w:rsidRPr="00000000">
              <w:rPr>
                <w:rtl w:val="0"/>
              </w:rPr>
              <w:t xml:space="preserve">Bi-Monthly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240" w:lineRule="auto"/>
              <w:ind w:left="0" w:right="0" w:firstLine="0"/>
              <w:rPr>
                <w:b w:val="1"/>
              </w:rPr>
            </w:pPr>
            <w:r w:rsidDel="00000000" w:rsidR="00000000" w:rsidRPr="00000000">
              <w:rPr>
                <w:rtl w:val="0"/>
              </w:rPr>
              <w:t xml:space="preserve">Microsoft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240" w:lineRule="auto"/>
              <w:ind w:left="0" w:right="0" w:firstLine="0"/>
              <w:jc w:val="center"/>
              <w:rPr>
                <w:b w:val="1"/>
              </w:rPr>
            </w:pPr>
            <w:r w:rsidDel="00000000" w:rsidR="00000000" w:rsidRPr="00000000">
              <w:rPr>
                <w:rtl w:val="0"/>
              </w:rPr>
              <w:t xml:space="preserve">Every two Months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240" w:lineRule="auto"/>
              <w:ind w:left="0" w:right="0" w:firstLine="0"/>
              <w:rPr>
                <w:b w:val="1"/>
              </w:rPr>
            </w:pPr>
            <w:r w:rsidDel="00000000" w:rsidR="00000000" w:rsidRPr="00000000">
              <w:rPr>
                <w:rtl w:val="0"/>
              </w:rPr>
              <w:t xml:space="preserve">COR/PO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240" w:lineRule="auto"/>
              <w:ind w:left="0" w:right="0" w:firstLine="0"/>
              <w:rPr>
                <w:b w:val="1"/>
              </w:rPr>
            </w:pPr>
            <w:r w:rsidDel="00000000" w:rsidR="00000000" w:rsidRPr="00000000">
              <w:rPr>
                <w:rtl w:val="0"/>
              </w:rPr>
              <w:t xml:space="preserve">Collection and analysis of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40" w:lineRule="auto"/>
              <w:ind w:left="0" w:right="0" w:firstLine="0"/>
              <w:rPr/>
            </w:pPr>
            <w:r w:rsidDel="00000000" w:rsidR="00000000" w:rsidRPr="00000000">
              <w:rPr>
                <w:rtl w:val="0"/>
              </w:rPr>
              <w:t xml:space="preserve">Microsoft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40" w:lineRule="auto"/>
              <w:ind w:left="0" w:right="0" w:firstLine="0"/>
              <w:rPr>
                <w:b w:val="1"/>
              </w:rPr>
            </w:pPr>
            <w:r w:rsidDel="00000000" w:rsidR="00000000" w:rsidRPr="00000000">
              <w:rPr>
                <w:rtl w:val="0"/>
              </w:rPr>
              <w:t xml:space="preserve">90 days after kick-off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240" w:lineRule="auto"/>
              <w:ind w:left="0" w:right="0" w:firstLine="0"/>
              <w:rPr>
                <w:b w:val="1"/>
              </w:rPr>
            </w:pPr>
            <w:r w:rsidDel="00000000" w:rsidR="00000000" w:rsidRPr="00000000">
              <w:rPr>
                <w:rtl w:val="0"/>
              </w:rPr>
              <w:t xml:space="preserve">COR/PO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ind w:left="0" w:right="0" w:firstLine="0"/>
              <w:rPr/>
            </w:pPr>
            <w:r w:rsidDel="00000000" w:rsidR="00000000" w:rsidRPr="00000000">
              <w:rPr>
                <w:rtl w:val="0"/>
              </w:rPr>
              <w:t xml:space="preserve">Preliminary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240" w:lineRule="auto"/>
              <w:ind w:left="0" w:right="0" w:firstLine="0"/>
              <w:rPr/>
            </w:pPr>
            <w:r w:rsidDel="00000000" w:rsidR="00000000" w:rsidRPr="00000000">
              <w:rPr>
                <w:rtl w:val="0"/>
              </w:rPr>
              <w:t xml:space="preserve">Microsoft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40" w:lineRule="auto"/>
              <w:ind w:left="0" w:right="0" w:firstLine="0"/>
              <w:rPr/>
            </w:pPr>
            <w:r w:rsidDel="00000000" w:rsidR="00000000" w:rsidRPr="00000000">
              <w:rPr>
                <w:rtl w:val="0"/>
              </w:rPr>
              <w:t xml:space="preserve">30 days after data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before="0" w:line="240" w:lineRule="auto"/>
              <w:ind w:left="0" w:right="0" w:firstLine="0"/>
              <w:rPr/>
            </w:pPr>
            <w:r w:rsidDel="00000000" w:rsidR="00000000" w:rsidRPr="00000000">
              <w:rPr>
                <w:rtl w:val="0"/>
              </w:rPr>
              <w:t xml:space="preserve">COR/PO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40" w:lineRule="auto"/>
              <w:ind w:left="0" w:right="0" w:firstLine="0"/>
              <w:rPr/>
            </w:pPr>
            <w:r w:rsidDel="00000000" w:rsidR="00000000" w:rsidRPr="00000000">
              <w:rPr>
                <w:rtl w:val="0"/>
              </w:rPr>
              <w:t xml:space="preserve">Draft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40" w:lineRule="auto"/>
              <w:ind w:left="0" w:right="0" w:firstLine="0"/>
              <w:rPr/>
            </w:pPr>
            <w:r w:rsidDel="00000000" w:rsidR="00000000" w:rsidRPr="00000000">
              <w:rPr>
                <w:rtl w:val="0"/>
              </w:rPr>
              <w:t xml:space="preserve">Microsoft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40" w:lineRule="auto"/>
              <w:ind w:left="0" w:right="0" w:firstLine="0"/>
              <w:rPr/>
            </w:pPr>
            <w:r w:rsidDel="00000000" w:rsidR="00000000" w:rsidRPr="00000000">
              <w:rPr>
                <w:rtl w:val="0"/>
              </w:rPr>
              <w:t xml:space="preserve">30 days after the preliminary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ind w:left="0" w:right="0" w:firstLine="0"/>
              <w:rPr/>
            </w:pPr>
            <w:r w:rsidDel="00000000" w:rsidR="00000000" w:rsidRPr="00000000">
              <w:rPr>
                <w:rtl w:val="0"/>
              </w:rPr>
              <w:t xml:space="preserve">COR/PO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240" w:lineRule="auto"/>
              <w:ind w:left="0" w:right="0" w:firstLine="0"/>
              <w:rPr/>
            </w:pPr>
            <w:r w:rsidDel="00000000" w:rsidR="00000000" w:rsidRPr="00000000">
              <w:rPr>
                <w:rtl w:val="0"/>
              </w:rPr>
              <w:t xml:space="preserve">Final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before="0" w:line="240" w:lineRule="auto"/>
              <w:ind w:left="0" w:right="0" w:firstLine="0"/>
              <w:rPr/>
            </w:pPr>
            <w:r w:rsidDel="00000000" w:rsidR="00000000" w:rsidRPr="00000000">
              <w:rPr>
                <w:rtl w:val="0"/>
              </w:rPr>
              <w:t xml:space="preserve">Microsoft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240" w:lineRule="auto"/>
              <w:ind w:left="0" w:right="0" w:firstLine="0"/>
              <w:rPr/>
            </w:pPr>
            <w:r w:rsidDel="00000000" w:rsidR="00000000" w:rsidRPr="00000000">
              <w:rPr>
                <w:rtl w:val="0"/>
              </w:rPr>
              <w:t xml:space="preserve">Not later than 21 calendar days prior to the last day of this contract period of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40" w:lineRule="auto"/>
              <w:ind w:left="0" w:right="0" w:firstLine="0"/>
              <w:rPr/>
            </w:pPr>
            <w:r w:rsidDel="00000000" w:rsidR="00000000" w:rsidRPr="00000000">
              <w:rPr>
                <w:rtl w:val="0"/>
              </w:rPr>
              <w:t xml:space="preserve">COR/PO </w:t>
            </w:r>
          </w:p>
        </w:tc>
      </w:tr>
    </w:tb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sectPr>
          <w:pgSz w:h="15840" w:w="12240" w:orient="portrait"/>
          <w:pgMar w:bottom="1440" w:top="1440" w:left="1440" w:right="1440" w:header="0" w:footer="720"/>
          <w:pgNumType w:start="1"/>
        </w:sectPr>
      </w:pPr>
      <w:r w:rsidDel="00000000" w:rsidR="00000000" w:rsidRPr="00000000">
        <w:rPr>
          <w:b w:val="1"/>
          <w:i w:val="0"/>
          <w:smallCaps w:val="0"/>
          <w:strike w:val="0"/>
          <w:color w:val="000000"/>
          <w:u w:val="none"/>
          <w:shd w:fill="auto" w:val="clear"/>
          <w:vertAlign w:val="baseline"/>
          <w:rtl w:val="0"/>
        </w:rPr>
        <w:t xml:space="preserve">Place of Performance and Work Hours </w:t>
      </w:r>
      <w:r w:rsidDel="00000000" w:rsidR="00000000" w:rsidRPr="00000000">
        <w:rPr>
          <w:i w:val="0"/>
          <w:smallCaps w:val="0"/>
          <w:strike w:val="0"/>
          <w:color w:val="000000"/>
          <w:u w:val="none"/>
          <w:shd w:fill="auto" w:val="clear"/>
          <w:vertAlign w:val="baseline"/>
          <w:rtl w:val="0"/>
        </w:rPr>
        <w:t xml:space="preserve">The majority of the work shall be performed at the contractor’s site.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Inspection and Acceptance </w:t>
      </w:r>
      <w:r w:rsidDel="00000000" w:rsidR="00000000" w:rsidRPr="00000000">
        <w:rPr>
          <w:i w:val="0"/>
          <w:smallCaps w:val="0"/>
          <w:strike w:val="0"/>
          <w:color w:val="000000"/>
          <w:u w:val="none"/>
          <w:shd w:fill="auto" w:val="clear"/>
          <w:vertAlign w:val="baseline"/>
          <w:rtl w:val="0"/>
        </w:rPr>
        <w:t xml:space="preserve">The Contracting Officer’s Representative will perform inspection of the services to be provided. The Contracting Officer’s Representative – to be determined upon contract award - is the authorized representative of the Contracting Officer.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COR will review and communicate acceptance or rejection of deliverables to the Contractor no later than ten (10) business days prior to the end of the month. The contractor will have five (5) business days to correct and resubmit the rejected deliverables.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Conflict of Interest </w:t>
      </w:r>
      <w:r w:rsidDel="00000000" w:rsidR="00000000" w:rsidRPr="00000000">
        <w:rPr>
          <w:i w:val="0"/>
          <w:smallCaps w:val="0"/>
          <w:strike w:val="0"/>
          <w:color w:val="000000"/>
          <w:u w:val="none"/>
          <w:shd w:fill="auto" w:val="clear"/>
          <w:vertAlign w:val="baseline"/>
          <w:rtl w:val="0"/>
        </w:rPr>
        <w:t xml:space="preserve">The Contractor shall warrant that, to the best of its knowledge and belief, and except as otherwise disclosed in its proposal, it does not have any actual, potential, or apparent conflict of interests pertaining to the subject procurement, as described in FAR Subpart 9.5 and U.S. Health and Human Services (HHS) and FDA policies, for its organization, employees, or subcontractors proposed to be working under the procurement.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After award of an order for this procurement, if the Contractor discovers an actual, potential, or apparent conflict of interest with respect to this procurement, it shall make an immediate and full disclosure in writing to the FDA Contracting Officer and COR for this order, including a description of any actions the Contractor has taken or proposes to take to avoid, neutralize, or mitigate any conflict of interest. The Contractor shall act impartially and objectively and must avoid actions that would cause a reasonable person to question their impartiality or engage in activities that may result in an unfair competitive advantage.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Government reserves the right to exercise any remedy available at law or equity, including termination of the order for cause or convenience, should the Government determine remedial action is necessary to address any actual, potential, or apparent conflict of interest.</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The Contractor shall include a clause substantially similar to this “Conflicts of Interest” clause in any subcontract.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Period of Performance </w:t>
      </w:r>
      <w:r w:rsidDel="00000000" w:rsidR="00000000" w:rsidRPr="00000000">
        <w:rPr>
          <w:i w:val="0"/>
          <w:smallCaps w:val="0"/>
          <w:strike w:val="0"/>
          <w:color w:val="000000"/>
          <w:u w:val="none"/>
          <w:shd w:fill="auto" w:val="clear"/>
          <w:vertAlign w:val="baseline"/>
          <w:rtl w:val="0"/>
        </w:rPr>
        <w:t xml:space="preserve">The period of performance for this contract is for one year (1) from date of award.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Government Furnished Equipment Property (GFE/GFP) </w:t>
      </w:r>
      <w:r w:rsidDel="00000000" w:rsidR="00000000" w:rsidRPr="00000000">
        <w:rPr>
          <w:i w:val="0"/>
          <w:smallCaps w:val="0"/>
          <w:strike w:val="0"/>
          <w:color w:val="000000"/>
          <w:u w:val="none"/>
          <w:shd w:fill="auto" w:val="clear"/>
          <w:vertAlign w:val="baseline"/>
          <w:rtl w:val="0"/>
        </w:rPr>
        <w:t xml:space="preserve">Government Furnished Equipment. If necessary, the government shall provide the workspace, telecommunication, data</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communications, and network security facilities needed to support the tasks and assignments of this contract. The government also will supply email and Internet access capability if necessary.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Contract Administration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Administrative Points of Contract Contracting Officer’s </w:t>
      </w:r>
      <w:r w:rsidDel="00000000" w:rsidR="00000000" w:rsidRPr="00000000">
        <w:rPr>
          <w:rtl w:val="0"/>
        </w:rPr>
        <w:t xml:space="preserve">Representative For</w:t>
      </w:r>
      <w:r w:rsidDel="00000000" w:rsidR="00000000" w:rsidRPr="00000000">
        <w:rPr>
          <w:i w:val="0"/>
          <w:smallCaps w:val="0"/>
          <w:strike w:val="0"/>
          <w:color w:val="000000"/>
          <w:u w:val="none"/>
          <w:shd w:fill="auto" w:val="clear"/>
          <w:vertAlign w:val="baseline"/>
          <w:rtl w:val="0"/>
        </w:rPr>
        <w:t xml:space="preserve"> th</w:t>
      </w:r>
      <w:r w:rsidDel="00000000" w:rsidR="00000000" w:rsidRPr="00000000">
        <w:rPr>
          <w:i w:val="0"/>
          <w:smallCaps w:val="0"/>
          <w:strike w:val="0"/>
          <w:color w:val="000000"/>
          <w:u w:val="none"/>
          <w:shd w:fill="auto" w:val="clear"/>
          <w:vertAlign w:val="baseline"/>
          <w:rtl w:val="0"/>
        </w:rPr>
        <w:t xml:space="preserve">is PART, (COR TBD) is the authorized representative of the Contracting Officer.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Contracting Officer’s Representative (COR) will perform inspection and acceptance of equipment and services to be provided.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COR is responsible for the following as required by this order: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evaluations; (4) performing technical inspections and acceptances; and (5) assisting in the resolution of technical problems encountered during performance.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Contracting Officer is the </w:t>
      </w:r>
      <w:r w:rsidDel="00000000" w:rsidR="00000000" w:rsidRPr="00000000">
        <w:rPr>
          <w:b w:val="1"/>
          <w:i w:val="1"/>
          <w:smallCaps w:val="0"/>
          <w:strike w:val="0"/>
          <w:color w:val="000000"/>
          <w:u w:val="none"/>
          <w:shd w:fill="auto" w:val="clear"/>
          <w:vertAlign w:val="baseline"/>
          <w:rtl w:val="0"/>
        </w:rPr>
        <w:t xml:space="preserve">only person with authority to act as an agent of the Government under this order</w:t>
      </w:r>
      <w:r w:rsidDel="00000000" w:rsidR="00000000" w:rsidRPr="00000000">
        <w:rPr>
          <w:i w:val="0"/>
          <w:smallCaps w:val="0"/>
          <w:strike w:val="0"/>
          <w:color w:val="000000"/>
          <w:u w:val="none"/>
          <w:shd w:fill="auto" w:val="clear"/>
          <w:vertAlign w:val="baseline"/>
          <w:rtl w:val="0"/>
        </w:rPr>
        <w:t xml:space="preserve">. Only the Contracting Officer has authority to: direct or negotiate any changes in the order, including modifying or extending the period of performance, changing the delivery schedule, authorizing reimbursement to the Contractor for any costs incurred during the performance of this order, or otherwise change any terms and conditions of this order.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i w:val="0"/>
          <w:smallCaps w:val="0"/>
          <w:strike w:val="0"/>
          <w:color w:val="000000"/>
          <w:u w:val="none"/>
          <w:shd w:fill="auto" w:val="clear"/>
          <w:vertAlign w:val="baseline"/>
          <w:rtl w:val="0"/>
        </w:rPr>
        <w:t xml:space="preserve">The contact information for the Contracting Officer is the following: </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number:</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The contact information for the Contract Specialist is the following: </w:t>
      </w:r>
    </w:p>
    <w:p w:rsidR="00000000" w:rsidDel="00000000" w:rsidP="00000000" w:rsidRDefault="00000000" w:rsidRPr="00000000" w14:paraId="0000007E">
      <w:pPr>
        <w:widowControl w:val="0"/>
        <w:spacing w:before="0" w:line="240" w:lineRule="auto"/>
        <w:ind w:left="0" w:right="0" w:firstLine="0"/>
        <w:rPr/>
      </w:pPr>
      <w:r w:rsidDel="00000000" w:rsidR="00000000" w:rsidRPr="00000000">
        <w:rPr>
          <w:rtl w:val="0"/>
        </w:rPr>
        <w:t xml:space="preserve">Name: </w:t>
      </w:r>
    </w:p>
    <w:p w:rsidR="00000000" w:rsidDel="00000000" w:rsidP="00000000" w:rsidRDefault="00000000" w:rsidRPr="00000000" w14:paraId="0000007F">
      <w:pPr>
        <w:widowControl w:val="0"/>
        <w:spacing w:before="0" w:line="240" w:lineRule="auto"/>
        <w:ind w:left="0" w:right="0" w:firstLine="0"/>
        <w:rPr/>
      </w:pPr>
      <w:r w:rsidDel="00000000" w:rsidR="00000000" w:rsidRPr="00000000">
        <w:rPr>
          <w:rtl w:val="0"/>
        </w:rPr>
        <w:t xml:space="preserve">Email:</w:t>
      </w:r>
    </w:p>
    <w:p w:rsidR="00000000" w:rsidDel="00000000" w:rsidP="00000000" w:rsidRDefault="00000000" w:rsidRPr="00000000" w14:paraId="00000080">
      <w:pPr>
        <w:widowControl w:val="0"/>
        <w:spacing w:before="0" w:line="240" w:lineRule="auto"/>
        <w:ind w:left="0" w:right="0" w:firstLine="0"/>
        <w:rPr/>
      </w:pPr>
      <w:r w:rsidDel="00000000" w:rsidR="00000000" w:rsidRPr="00000000">
        <w:rPr>
          <w:rtl w:val="0"/>
        </w:rPr>
        <w:t xml:space="preserve">Phone number:</w:t>
      </w:r>
    </w:p>
    <w:p w:rsidR="00000000" w:rsidDel="00000000" w:rsidP="00000000" w:rsidRDefault="00000000" w:rsidRPr="00000000" w14:paraId="00000081">
      <w:pPr>
        <w:widowControl w:val="0"/>
        <w:spacing w:before="0" w:line="240" w:lineRule="auto"/>
        <w:ind w:left="0" w:right="0" w:firstLine="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