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3813" w:rsidRDefault="00D43813">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D43813" w:rsidRDefault="003F0992">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D43813" w:rsidRDefault="003F0992">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for</w:t>
      </w:r>
    </w:p>
    <w:p w14:paraId="00000004" w14:textId="77777777" w:rsidR="00D43813" w:rsidRDefault="003F0992">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D43813" w:rsidRDefault="003F0992">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D43813" w:rsidRDefault="003F0992">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D43813" w:rsidRDefault="003F0992">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D43813" w:rsidRDefault="00D43813">
      <w:pPr>
        <w:pBdr>
          <w:top w:val="nil"/>
          <w:left w:val="nil"/>
          <w:bottom w:val="nil"/>
          <w:right w:val="nil"/>
          <w:between w:val="nil"/>
        </w:pBdr>
        <w:spacing w:before="40" w:after="40"/>
        <w:rPr>
          <w:rFonts w:ascii="Arial" w:eastAsia="Arial" w:hAnsi="Arial" w:cs="Arial"/>
          <w:color w:val="000000"/>
        </w:rPr>
      </w:pPr>
    </w:p>
    <w:p w14:paraId="00000009" w14:textId="77777777" w:rsidR="00D43813" w:rsidRDefault="003F0992">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 .”A.  Approved for public release; distribution is unlimited”).  Distribution statement reference http://www.dtic.mil/dtic/submit/guidance/distribstatement.html.</w:t>
      </w:r>
    </w:p>
    <w:p w14:paraId="0000000A" w14:textId="77777777" w:rsidR="00D43813" w:rsidRDefault="003F0992">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D43813" w:rsidRDefault="003F0992">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D43813" w:rsidRDefault="003F0992">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D43813" w:rsidRDefault="003F0992">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D43813" w:rsidRDefault="003F0992">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D43813" w:rsidRDefault="003F0992">
      <w:pPr>
        <w:pStyle w:val="Heading1"/>
        <w:rPr>
          <w:rFonts w:ascii="Arial" w:eastAsia="Arial" w:hAnsi="Arial" w:cs="Arial"/>
        </w:rPr>
      </w:pPr>
      <w:r>
        <w:rPr>
          <w:rFonts w:ascii="Arial" w:eastAsia="Arial" w:hAnsi="Arial" w:cs="Arial"/>
        </w:rPr>
        <w:t>Product/Service Description</w:t>
      </w:r>
    </w:p>
    <w:p w14:paraId="00000010"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D43813" w:rsidRDefault="003F0992">
      <w:pPr>
        <w:pStyle w:val="Heading1"/>
        <w:rPr>
          <w:rFonts w:ascii="Arial" w:eastAsia="Arial" w:hAnsi="Arial" w:cs="Arial"/>
        </w:rPr>
      </w:pPr>
      <w:r>
        <w:rPr>
          <w:rFonts w:ascii="Arial" w:eastAsia="Arial" w:hAnsi="Arial" w:cs="Arial"/>
        </w:rPr>
        <w:t>Background</w:t>
      </w:r>
    </w:p>
    <w:p w14:paraId="00000013"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D43813" w:rsidRDefault="003F0992">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past acquisition strategies supported</w:t>
      </w:r>
    </w:p>
    <w:p w14:paraId="00000016" w14:textId="77777777" w:rsidR="00D43813" w:rsidRDefault="003F0992">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changes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D43813" w:rsidRDefault="003F0992">
      <w:pPr>
        <w:pStyle w:val="Heading1"/>
        <w:rPr>
          <w:rFonts w:ascii="Arial" w:eastAsia="Arial" w:hAnsi="Arial" w:cs="Arial"/>
        </w:rPr>
      </w:pPr>
      <w:r>
        <w:rPr>
          <w:rFonts w:ascii="Arial" w:eastAsia="Arial" w:hAnsi="Arial" w:cs="Arial"/>
        </w:rPr>
        <w:t>Performance Requirements</w:t>
      </w:r>
    </w:p>
    <w:p w14:paraId="00000018"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D43813" w:rsidRDefault="003F0992">
      <w:pPr>
        <w:pStyle w:val="Heading1"/>
        <w:rPr>
          <w:rFonts w:ascii="Arial" w:eastAsia="Arial" w:hAnsi="Arial" w:cs="Arial"/>
        </w:rPr>
      </w:pPr>
      <w:r>
        <w:rPr>
          <w:rFonts w:ascii="Arial" w:eastAsia="Arial" w:hAnsi="Arial" w:cs="Arial"/>
        </w:rPr>
        <w:t>Market Research Conducted</w:t>
      </w:r>
    </w:p>
    <w:p w14:paraId="0000001B" w14:textId="77777777" w:rsidR="00D43813" w:rsidRDefault="003F0992">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D43813" w:rsidRDefault="003F0992">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D43813" w:rsidRDefault="003F0992">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D43813" w:rsidRDefault="003F0992">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D43813" w:rsidRDefault="003F0992">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D43813" w:rsidRDefault="003F0992">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D43813" w:rsidRDefault="003F0992">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D43813" w:rsidRDefault="003F0992">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D43813" w:rsidRDefault="003F0992">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D43813" w:rsidRDefault="003F0992">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D43813" w:rsidRDefault="003F0992">
      <w:pPr>
        <w:pStyle w:val="Heading1"/>
        <w:rPr>
          <w:rFonts w:ascii="Arial" w:eastAsia="Arial" w:hAnsi="Arial" w:cs="Arial"/>
        </w:rPr>
      </w:pPr>
      <w:r>
        <w:rPr>
          <w:rFonts w:ascii="Arial" w:eastAsia="Arial" w:hAnsi="Arial" w:cs="Arial"/>
        </w:rPr>
        <w:t>Industry Capabilities</w:t>
      </w:r>
    </w:p>
    <w:p w14:paraId="00000026"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s.  Identify the number of sources contacted; identify whether they were large business, small business, small/disadvantaged business, Section 8A business, woman-owned business, government/non-government.  Summarize the information obtained from each sourc</w:t>
      </w:r>
      <w:r>
        <w:rPr>
          <w:rFonts w:ascii="Arial" w:eastAsia="Arial" w:hAnsi="Arial" w:cs="Arial"/>
          <w:i/>
          <w:color w:val="C00000"/>
        </w:rPr>
        <w:t xml:space="preserve">e contacted. </w:t>
      </w:r>
    </w:p>
    <w:p w14:paraId="00000028" w14:textId="77777777" w:rsidR="00D43813" w:rsidRDefault="003F0992">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D43813" w:rsidRDefault="003F0992">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D43813" w:rsidRDefault="003F0992">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D43813" w:rsidRDefault="003F0992">
      <w:pPr>
        <w:pStyle w:val="Heading1"/>
        <w:rPr>
          <w:rFonts w:ascii="Arial" w:eastAsia="Arial" w:hAnsi="Arial" w:cs="Arial"/>
        </w:rPr>
      </w:pPr>
      <w:r>
        <w:rPr>
          <w:rFonts w:ascii="Arial" w:eastAsia="Arial" w:hAnsi="Arial" w:cs="Arial"/>
        </w:rPr>
        <w:t>Commercial Opportunities</w:t>
      </w:r>
    </w:p>
    <w:p w14:paraId="0000002C"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 xml:space="preserve">ovide pertinent information that a contracting officer can use to conduct an assessment as to whether the service meets the definitions of FAR Part 2 in terms of </w:t>
      </w:r>
      <w:r>
        <w:rPr>
          <w:rFonts w:ascii="Arial" w:eastAsia="Arial" w:hAnsi="Arial" w:cs="Arial"/>
          <w:i/>
          <w:color w:val="C00000"/>
        </w:rPr>
        <w:lastRenderedPageBreak/>
        <w:t>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D43813" w:rsidRDefault="003F0992">
      <w:pPr>
        <w:pStyle w:val="Heading1"/>
        <w:rPr>
          <w:rFonts w:ascii="Arial" w:eastAsia="Arial" w:hAnsi="Arial" w:cs="Arial"/>
        </w:rPr>
      </w:pPr>
      <w:r>
        <w:rPr>
          <w:rFonts w:ascii="Arial" w:eastAsia="Arial" w:hAnsi="Arial" w:cs="Arial"/>
        </w:rPr>
        <w:t>Conclusions and Recommendations</w:t>
      </w:r>
    </w:p>
    <w:p w14:paraId="0000002F" w14:textId="77777777" w:rsidR="00D43813" w:rsidRDefault="003F0992">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D43813" w:rsidRDefault="003F0992">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D43813" w:rsidRDefault="003F0992">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D43813" w:rsidRDefault="003F0992">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D43813" w:rsidRDefault="003F0992">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D43813">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D369" w14:textId="77777777" w:rsidR="003F0992" w:rsidRDefault="003F0992">
      <w:pPr>
        <w:spacing w:after="0"/>
      </w:pPr>
      <w:r>
        <w:separator/>
      </w:r>
    </w:p>
  </w:endnote>
  <w:endnote w:type="continuationSeparator" w:id="0">
    <w:p w14:paraId="0AB46C9A" w14:textId="77777777" w:rsidR="003F0992" w:rsidRDefault="003F0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D43813" w:rsidRDefault="00D43813">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D43813" w:rsidRDefault="00D43813">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1DB7" w14:textId="77777777" w:rsidR="003F0992" w:rsidRDefault="003F0992">
      <w:pPr>
        <w:spacing w:after="0"/>
      </w:pPr>
      <w:r>
        <w:separator/>
      </w:r>
    </w:p>
  </w:footnote>
  <w:footnote w:type="continuationSeparator" w:id="0">
    <w:p w14:paraId="37DDA8B3" w14:textId="77777777" w:rsidR="003F0992" w:rsidRDefault="003F0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D43813" w:rsidRDefault="00D438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D43813" w:rsidRDefault="00D438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49B"/>
    <w:multiLevelType w:val="multilevel"/>
    <w:tmpl w:val="5B42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813"/>
    <w:rsid w:val="003F0992"/>
    <w:rsid w:val="00D43813"/>
    <w:rsid w:val="00D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2020-11-02T21:56:00Z</dcterms:created>
  <dcterms:modified xsi:type="dcterms:W3CDTF">2020-11-02T21:56:00Z</dcterms:modified>
</cp:coreProperties>
</file>