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7E39" w14:textId="77777777" w:rsidR="0048390D" w:rsidRDefault="00072DC6" w:rsidP="00DB35CD">
      <w:pPr>
        <w:jc w:val="center"/>
        <w:rPr>
          <w:b/>
          <w:sz w:val="28"/>
          <w:szCs w:val="28"/>
        </w:rPr>
      </w:pPr>
      <w:r w:rsidRPr="00072DC6">
        <w:rPr>
          <w:b/>
          <w:sz w:val="28"/>
          <w:szCs w:val="28"/>
        </w:rPr>
        <w:t xml:space="preserve">Agreement to </w:t>
      </w:r>
      <w:r w:rsidR="0048390D">
        <w:rPr>
          <w:b/>
          <w:sz w:val="28"/>
          <w:szCs w:val="28"/>
        </w:rPr>
        <w:t>Protect</w:t>
      </w:r>
      <w:r w:rsidRPr="00072DC6">
        <w:rPr>
          <w:b/>
          <w:sz w:val="28"/>
          <w:szCs w:val="28"/>
        </w:rPr>
        <w:t xml:space="preserve"> </w:t>
      </w:r>
    </w:p>
    <w:p w14:paraId="7F5D57F3" w14:textId="77777777" w:rsidR="003716D5" w:rsidRPr="00072DC6" w:rsidRDefault="00072DC6" w:rsidP="00DB35CD">
      <w:pPr>
        <w:jc w:val="center"/>
        <w:rPr>
          <w:b/>
          <w:sz w:val="28"/>
          <w:szCs w:val="28"/>
        </w:rPr>
      </w:pPr>
      <w:r w:rsidRPr="00072DC6">
        <w:rPr>
          <w:b/>
          <w:sz w:val="28"/>
          <w:szCs w:val="28"/>
        </w:rPr>
        <w:t>Sensitive</w:t>
      </w:r>
      <w:r w:rsidR="0048390D">
        <w:rPr>
          <w:b/>
          <w:sz w:val="28"/>
          <w:szCs w:val="28"/>
        </w:rPr>
        <w:t xml:space="preserve"> </w:t>
      </w:r>
      <w:proofErr w:type="gramStart"/>
      <w:r w:rsidR="0048390D">
        <w:rPr>
          <w:b/>
          <w:sz w:val="28"/>
          <w:szCs w:val="28"/>
        </w:rPr>
        <w:t>But</w:t>
      </w:r>
      <w:proofErr w:type="gramEnd"/>
      <w:r w:rsidR="0048390D">
        <w:rPr>
          <w:b/>
          <w:sz w:val="28"/>
          <w:szCs w:val="28"/>
        </w:rPr>
        <w:t xml:space="preserve"> Unclassified</w:t>
      </w:r>
      <w:r w:rsidRPr="00072DC6">
        <w:rPr>
          <w:b/>
          <w:sz w:val="28"/>
          <w:szCs w:val="28"/>
        </w:rPr>
        <w:t xml:space="preserve"> </w:t>
      </w:r>
      <w:r w:rsidR="0048390D">
        <w:rPr>
          <w:b/>
          <w:sz w:val="28"/>
          <w:szCs w:val="28"/>
        </w:rPr>
        <w:t xml:space="preserve">(SBU) </w:t>
      </w:r>
      <w:r w:rsidRPr="00072DC6">
        <w:rPr>
          <w:b/>
          <w:sz w:val="28"/>
          <w:szCs w:val="28"/>
        </w:rPr>
        <w:t>Government Information</w:t>
      </w:r>
    </w:p>
    <w:p w14:paraId="3B04003C" w14:textId="77777777" w:rsidR="00072DC6" w:rsidRPr="00D0179D" w:rsidRDefault="00072DC6" w:rsidP="00DB35CD">
      <w:pPr>
        <w:jc w:val="center"/>
        <w:rPr>
          <w:b/>
        </w:rPr>
      </w:pPr>
      <w:r w:rsidRPr="00D0179D">
        <w:rPr>
          <w:b/>
        </w:rPr>
        <w:t>Agreement between G</w:t>
      </w:r>
      <w:r w:rsidR="0079535E" w:rsidRPr="00D0179D">
        <w:rPr>
          <w:b/>
        </w:rPr>
        <w:t>SA</w:t>
      </w:r>
      <w:r w:rsidR="009C1014">
        <w:rPr>
          <w:b/>
        </w:rPr>
        <w:t xml:space="preserve"> </w:t>
      </w:r>
      <w:r w:rsidR="00DB35CD" w:rsidRPr="00D0179D">
        <w:rPr>
          <w:b/>
        </w:rPr>
        <w:t xml:space="preserve">and </w:t>
      </w:r>
      <w:proofErr w:type="spellStart"/>
      <w:r w:rsidR="00401EC2">
        <w:rPr>
          <w:b/>
        </w:rPr>
        <w:t>Networx</w:t>
      </w:r>
      <w:proofErr w:type="spellEnd"/>
      <w:r w:rsidR="00401EC2">
        <w:rPr>
          <w:b/>
        </w:rPr>
        <w:t xml:space="preserve"> </w:t>
      </w:r>
      <w:r w:rsidR="00DB6BA8">
        <w:rPr>
          <w:b/>
        </w:rPr>
        <w:t xml:space="preserve">Agency </w:t>
      </w:r>
      <w:proofErr w:type="spellStart"/>
      <w:r w:rsidR="00401EC2">
        <w:rPr>
          <w:b/>
        </w:rPr>
        <w:t>Pricer</w:t>
      </w:r>
      <w:proofErr w:type="spellEnd"/>
      <w:r w:rsidR="00401EC2">
        <w:rPr>
          <w:b/>
        </w:rPr>
        <w:t xml:space="preserve"> </w:t>
      </w:r>
      <w:r w:rsidR="00DB6BA8">
        <w:rPr>
          <w:b/>
        </w:rPr>
        <w:t>User</w:t>
      </w:r>
    </w:p>
    <w:p w14:paraId="2389DA7C" w14:textId="77777777" w:rsidR="00C95BAC" w:rsidRDefault="00C95BAC" w:rsidP="000B03C0">
      <w:pPr>
        <w:rPr>
          <w:b/>
        </w:rPr>
      </w:pPr>
    </w:p>
    <w:p w14:paraId="7A8F94F8" w14:textId="77777777" w:rsidR="000B03C0" w:rsidRDefault="0096293D" w:rsidP="000B03C0">
      <w:pPr>
        <w:rPr>
          <w:b/>
        </w:rPr>
      </w:pPr>
      <w:r>
        <w:rPr>
          <w:b/>
        </w:rPr>
        <w:t>To: _____________________________________________________________</w:t>
      </w:r>
    </w:p>
    <w:p w14:paraId="7152EAB2" w14:textId="77777777" w:rsidR="0096293D" w:rsidRDefault="0096293D" w:rsidP="00531EF6">
      <w:pPr>
        <w:ind w:left="2160" w:firstLine="720"/>
        <w:rPr>
          <w:b/>
        </w:rPr>
      </w:pPr>
      <w:r w:rsidRPr="0096293D">
        <w:rPr>
          <w:b/>
        </w:rPr>
        <w:t>(</w:t>
      </w:r>
      <w:r w:rsidR="00516AD7">
        <w:rPr>
          <w:b/>
        </w:rPr>
        <w:t>Print or Type</w:t>
      </w:r>
      <w:r w:rsidRPr="0096293D">
        <w:rPr>
          <w:b/>
        </w:rPr>
        <w:t xml:space="preserve"> Name)</w:t>
      </w:r>
    </w:p>
    <w:p w14:paraId="1502B191" w14:textId="77777777" w:rsidR="0096293D" w:rsidRDefault="0096293D" w:rsidP="000B03C0">
      <w:pPr>
        <w:rPr>
          <w:b/>
        </w:rPr>
      </w:pPr>
    </w:p>
    <w:p w14:paraId="2362C7BE" w14:textId="77777777" w:rsidR="0085311C" w:rsidRDefault="00CA481C" w:rsidP="003716D5">
      <w:r>
        <w:t xml:space="preserve">You are being provided a copy of this Agreement </w:t>
      </w:r>
      <w:r w:rsidR="000E75CB">
        <w:t>so that you</w:t>
      </w:r>
      <w:r w:rsidR="00D306CC">
        <w:t xml:space="preserve"> </w:t>
      </w:r>
      <w:r w:rsidR="000E75CB">
        <w:t>may be granted</w:t>
      </w:r>
      <w:r>
        <w:t xml:space="preserve"> access to the </w:t>
      </w:r>
      <w:r w:rsidR="00375E6C">
        <w:t xml:space="preserve">sensitive government information on the </w:t>
      </w:r>
      <w:proofErr w:type="spellStart"/>
      <w:r>
        <w:t>Networx</w:t>
      </w:r>
      <w:proofErr w:type="spellEnd"/>
      <w:r>
        <w:t xml:space="preserve"> </w:t>
      </w:r>
      <w:r w:rsidR="00E0636B">
        <w:t>A</w:t>
      </w:r>
      <w:r w:rsidR="00DB6BA8">
        <w:t xml:space="preserve">gency </w:t>
      </w:r>
      <w:proofErr w:type="spellStart"/>
      <w:r w:rsidR="00DB6BA8">
        <w:t>Pricer</w:t>
      </w:r>
      <w:proofErr w:type="spellEnd"/>
      <w:r w:rsidR="000E75CB">
        <w:t xml:space="preserve">.  </w:t>
      </w:r>
      <w:r w:rsidR="0085311C">
        <w:t xml:space="preserve"> </w:t>
      </w:r>
      <w:r w:rsidR="00072DC6" w:rsidRPr="00072DC6">
        <w:t xml:space="preserve">This </w:t>
      </w:r>
      <w:r w:rsidR="00072DC6">
        <w:t xml:space="preserve">agreement </w:t>
      </w:r>
      <w:r w:rsidR="00A27A34">
        <w:t>documents</w:t>
      </w:r>
      <w:r w:rsidR="00072DC6">
        <w:t xml:space="preserve"> </w:t>
      </w:r>
      <w:proofErr w:type="spellStart"/>
      <w:r w:rsidR="00401EC2">
        <w:t>Networx</w:t>
      </w:r>
      <w:proofErr w:type="spellEnd"/>
      <w:r w:rsidR="00401EC2">
        <w:t xml:space="preserve"> </w:t>
      </w:r>
      <w:r w:rsidR="00F01D6E">
        <w:t xml:space="preserve">Agency </w:t>
      </w:r>
      <w:proofErr w:type="spellStart"/>
      <w:r w:rsidR="00401EC2">
        <w:t>Pricer</w:t>
      </w:r>
      <w:proofErr w:type="spellEnd"/>
      <w:r w:rsidR="00401EC2">
        <w:t xml:space="preserve"> </w:t>
      </w:r>
      <w:r w:rsidR="00F01D6E">
        <w:t>User</w:t>
      </w:r>
      <w:r w:rsidR="00072DC6">
        <w:t xml:space="preserve"> </w:t>
      </w:r>
      <w:r w:rsidR="00401EC2">
        <w:t xml:space="preserve">(Agency User) </w:t>
      </w:r>
      <w:r w:rsidR="00A27A34">
        <w:t xml:space="preserve">acceptance of responsibility for restricting access </w:t>
      </w:r>
      <w:r w:rsidR="00AE259C">
        <w:t>to</w:t>
      </w:r>
      <w:r w:rsidR="00A27A34">
        <w:t xml:space="preserve"> </w:t>
      </w:r>
      <w:proofErr w:type="spellStart"/>
      <w:r w:rsidR="00A27A34">
        <w:t>Networx</w:t>
      </w:r>
      <w:proofErr w:type="spellEnd"/>
      <w:r w:rsidR="00A27A34">
        <w:t xml:space="preserve"> </w:t>
      </w:r>
      <w:r w:rsidR="00F01D6E">
        <w:t xml:space="preserve">Vendors’ contract and </w:t>
      </w:r>
      <w:r w:rsidR="0029653B">
        <w:t>contract modification</w:t>
      </w:r>
      <w:r w:rsidR="0096293D">
        <w:t>,</w:t>
      </w:r>
      <w:r w:rsidR="00F01D6E">
        <w:t xml:space="preserve"> pricing</w:t>
      </w:r>
      <w:r w:rsidR="0096293D">
        <w:t>,</w:t>
      </w:r>
      <w:r w:rsidR="0029653B">
        <w:t xml:space="preserve"> </w:t>
      </w:r>
      <w:r w:rsidR="00F01D6E">
        <w:t xml:space="preserve">and </w:t>
      </w:r>
      <w:r w:rsidR="00954F3A">
        <w:t>A</w:t>
      </w:r>
      <w:r w:rsidR="00F01D6E">
        <w:t xml:space="preserve">gency-specific inventory information </w:t>
      </w:r>
      <w:r w:rsidR="00A27A34">
        <w:t xml:space="preserve">that the Government has designated as Sensitive </w:t>
      </w:r>
      <w:proofErr w:type="gramStart"/>
      <w:r w:rsidR="00A27A34">
        <w:t>But</w:t>
      </w:r>
      <w:proofErr w:type="gramEnd"/>
      <w:r w:rsidR="00A27A34">
        <w:t xml:space="preserve"> Unclassified (SBU).  </w:t>
      </w:r>
    </w:p>
    <w:p w14:paraId="1F95831E" w14:textId="77777777" w:rsidR="0085311C" w:rsidRDefault="0085311C" w:rsidP="006F6978"/>
    <w:p w14:paraId="45D3C720" w14:textId="77777777" w:rsidR="006F6978" w:rsidRDefault="00A27A34" w:rsidP="00757FA7">
      <w:r>
        <w:t xml:space="preserve">By </w:t>
      </w:r>
      <w:r w:rsidR="00531EF6">
        <w:t xml:space="preserve">the below </w:t>
      </w:r>
      <w:r>
        <w:t xml:space="preserve">signature of </w:t>
      </w:r>
      <w:r w:rsidR="00531EF6">
        <w:t xml:space="preserve">the </w:t>
      </w:r>
      <w:r w:rsidR="00401EC2">
        <w:t xml:space="preserve">Agency </w:t>
      </w:r>
      <w:r w:rsidR="000D22C7">
        <w:t xml:space="preserve">DAR </w:t>
      </w:r>
      <w:r w:rsidR="00401EC2">
        <w:t>Administrator</w:t>
      </w:r>
      <w:r w:rsidR="000D22C7">
        <w:t>.</w:t>
      </w:r>
      <w:r w:rsidR="0063531D">
        <w:t xml:space="preserve">  </w:t>
      </w:r>
      <w:r w:rsidR="00F01D6E">
        <w:t>Agency</w:t>
      </w:r>
      <w:r w:rsidR="0096293D">
        <w:t xml:space="preserve"> User</w:t>
      </w:r>
      <w:r w:rsidR="0063531D">
        <w:t xml:space="preserve"> </w:t>
      </w:r>
      <w:r>
        <w:t>agrees to the following</w:t>
      </w:r>
      <w:r w:rsidR="0079535E">
        <w:t xml:space="preserve"> conditions</w:t>
      </w:r>
      <w:r>
        <w:t>:</w:t>
      </w:r>
    </w:p>
    <w:p w14:paraId="688AFD6D" w14:textId="77777777" w:rsidR="006F6978" w:rsidRDefault="00A27A34" w:rsidP="00757FA7">
      <w:pPr>
        <w:numPr>
          <w:ilvl w:val="0"/>
          <w:numId w:val="2"/>
        </w:numPr>
        <w:tabs>
          <w:tab w:val="clear" w:pos="1080"/>
          <w:tab w:val="num" w:pos="720"/>
        </w:tabs>
        <w:spacing w:before="180"/>
        <w:ind w:left="720"/>
      </w:pPr>
      <w:r>
        <w:t xml:space="preserve">All information resident in the </w:t>
      </w:r>
      <w:proofErr w:type="spellStart"/>
      <w:r>
        <w:t>Networx</w:t>
      </w:r>
      <w:proofErr w:type="spellEnd"/>
      <w:r>
        <w:t xml:space="preserve"> </w:t>
      </w:r>
      <w:r w:rsidR="00F01D6E">
        <w:t xml:space="preserve">Agency </w:t>
      </w:r>
      <w:proofErr w:type="spellStart"/>
      <w:r w:rsidR="00F01D6E">
        <w:t>Pricer</w:t>
      </w:r>
      <w:proofErr w:type="spellEnd"/>
      <w:r>
        <w:t xml:space="preserve"> is designated by the Government to be </w:t>
      </w:r>
      <w:r w:rsidR="00786290">
        <w:t>SBU information</w:t>
      </w:r>
      <w:r>
        <w:t>.  This data consists of the following types of information:</w:t>
      </w:r>
    </w:p>
    <w:p w14:paraId="37292088" w14:textId="77777777" w:rsidR="006F6978" w:rsidRDefault="00F01D6E" w:rsidP="00757FA7">
      <w:pPr>
        <w:numPr>
          <w:ilvl w:val="1"/>
          <w:numId w:val="2"/>
        </w:numPr>
        <w:tabs>
          <w:tab w:val="left" w:pos="1080"/>
        </w:tabs>
        <w:spacing w:before="180"/>
        <w:ind w:left="1080"/>
      </w:pPr>
      <w:r>
        <w:t>Agency</w:t>
      </w:r>
      <w:r w:rsidR="0096293D">
        <w:t>-</w:t>
      </w:r>
      <w:r>
        <w:t>specific inventory information</w:t>
      </w:r>
      <w:r w:rsidR="00A27A34">
        <w:t>.</w:t>
      </w:r>
    </w:p>
    <w:p w14:paraId="3FD1C464" w14:textId="77777777" w:rsidR="006F6978" w:rsidRDefault="00954F3A" w:rsidP="00757FA7">
      <w:pPr>
        <w:numPr>
          <w:ilvl w:val="1"/>
          <w:numId w:val="2"/>
        </w:numPr>
        <w:tabs>
          <w:tab w:val="left" w:pos="1080"/>
        </w:tabs>
        <w:spacing w:before="180"/>
        <w:ind w:left="1080"/>
      </w:pPr>
      <w:proofErr w:type="spellStart"/>
      <w:r>
        <w:t>Networx</w:t>
      </w:r>
      <w:proofErr w:type="spellEnd"/>
      <w:r>
        <w:t xml:space="preserve"> Vendors’ proprietary </w:t>
      </w:r>
      <w:r w:rsidR="0096293D">
        <w:t xml:space="preserve">current and </w:t>
      </w:r>
      <w:r w:rsidR="00F01D6E">
        <w:t>ten</w:t>
      </w:r>
      <w:r w:rsidR="0096293D">
        <w:t>-</w:t>
      </w:r>
      <w:r w:rsidR="00F01D6E">
        <w:t xml:space="preserve">year </w:t>
      </w:r>
      <w:r w:rsidR="0079535E">
        <w:t>p</w:t>
      </w:r>
      <w:r w:rsidR="00A27A34">
        <w:t>ricing reports</w:t>
      </w:r>
      <w:r w:rsidR="0079535E">
        <w:t xml:space="preserve">, </w:t>
      </w:r>
      <w:r w:rsidR="00A27A34">
        <w:t xml:space="preserve">pricing </w:t>
      </w:r>
      <w:r w:rsidR="005315DE">
        <w:t>data</w:t>
      </w:r>
      <w:r w:rsidR="0079535E">
        <w:t>,</w:t>
      </w:r>
      <w:r w:rsidR="005315DE">
        <w:t xml:space="preserve"> an</w:t>
      </w:r>
      <w:r w:rsidR="0079535E">
        <w:t xml:space="preserve">d </w:t>
      </w:r>
      <w:r w:rsidR="00F01D6E">
        <w:t xml:space="preserve">contract </w:t>
      </w:r>
      <w:r w:rsidR="0079535E">
        <w:t>pricing tables.</w:t>
      </w:r>
    </w:p>
    <w:p w14:paraId="6D681900" w14:textId="77777777" w:rsidR="00D130B4" w:rsidRDefault="00F01D6E" w:rsidP="00757FA7">
      <w:pPr>
        <w:numPr>
          <w:ilvl w:val="0"/>
          <w:numId w:val="2"/>
        </w:numPr>
        <w:tabs>
          <w:tab w:val="clear" w:pos="1080"/>
          <w:tab w:val="num" w:pos="720"/>
        </w:tabs>
        <w:spacing w:before="180"/>
        <w:ind w:left="720"/>
      </w:pPr>
      <w:r>
        <w:t>Agency User</w:t>
      </w:r>
      <w:r w:rsidR="005315DE">
        <w:t xml:space="preserve"> will restrict access to </w:t>
      </w:r>
      <w:r w:rsidR="0096293D">
        <w:t xml:space="preserve">authorized </w:t>
      </w:r>
      <w:r w:rsidR="005315DE">
        <w:t xml:space="preserve">members of the </w:t>
      </w:r>
      <w:r w:rsidR="00954F3A">
        <w:t xml:space="preserve">Agency </w:t>
      </w:r>
      <w:r w:rsidR="005315DE">
        <w:t xml:space="preserve">team on a “need to know” basis.  </w:t>
      </w:r>
      <w:r>
        <w:t>Agency User</w:t>
      </w:r>
      <w:r w:rsidR="005315DE">
        <w:t xml:space="preserve"> will also exercise the same </w:t>
      </w:r>
      <w:r w:rsidR="00EC0A13">
        <w:t>safeguards</w:t>
      </w:r>
      <w:r w:rsidR="0079535E">
        <w:t xml:space="preserve"> </w:t>
      </w:r>
      <w:r w:rsidR="00401EC2">
        <w:t xml:space="preserve">and </w:t>
      </w:r>
      <w:r w:rsidR="0079535E">
        <w:t>protections</w:t>
      </w:r>
      <w:r w:rsidR="005315DE">
        <w:t xml:space="preserve"> </w:t>
      </w:r>
      <w:r w:rsidR="00A12E7D">
        <w:t xml:space="preserve">on the </w:t>
      </w:r>
      <w:proofErr w:type="spellStart"/>
      <w:r w:rsidR="00954F3A">
        <w:t>Networx</w:t>
      </w:r>
      <w:proofErr w:type="spellEnd"/>
      <w:r w:rsidR="00954F3A">
        <w:t xml:space="preserve"> </w:t>
      </w:r>
      <w:r w:rsidR="00A12E7D">
        <w:t xml:space="preserve">Vendors’ proprietary information </w:t>
      </w:r>
      <w:r w:rsidR="005315DE">
        <w:t xml:space="preserve">as is applied to </w:t>
      </w:r>
      <w:r w:rsidR="00A12E7D">
        <w:t>Agency’</w:t>
      </w:r>
      <w:r w:rsidR="005315DE">
        <w:t>s proprietar</w:t>
      </w:r>
      <w:r w:rsidR="0096293D">
        <w:t xml:space="preserve">y </w:t>
      </w:r>
      <w:r w:rsidR="00A12E7D">
        <w:t>inventory</w:t>
      </w:r>
      <w:r w:rsidR="005315DE">
        <w:t xml:space="preserve"> information. </w:t>
      </w:r>
    </w:p>
    <w:p w14:paraId="4D940BB0" w14:textId="77777777" w:rsidR="006F6978" w:rsidRDefault="006F6978" w:rsidP="006F6978"/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6120"/>
        <w:gridCol w:w="258"/>
        <w:gridCol w:w="2874"/>
        <w:gridCol w:w="270"/>
      </w:tblGrid>
      <w:tr w:rsidR="0085580A" w:rsidRPr="0055560F" w14:paraId="753C06B4" w14:textId="77777777" w:rsidTr="0055560F"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3912DFD" w14:textId="77777777" w:rsidR="0085580A" w:rsidRPr="0055560F" w:rsidRDefault="0085580A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</w:p>
        </w:tc>
        <w:tc>
          <w:tcPr>
            <w:tcW w:w="612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39E0E97" w14:textId="77777777" w:rsidR="0085580A" w:rsidRPr="0055560F" w:rsidRDefault="0085580A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</w:p>
        </w:tc>
        <w:tc>
          <w:tcPr>
            <w:tcW w:w="2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1A27BDD" w14:textId="77777777" w:rsidR="0085580A" w:rsidRPr="0055560F" w:rsidRDefault="0085580A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  <w:tc>
          <w:tcPr>
            <w:tcW w:w="28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176B249" w14:textId="77777777" w:rsidR="0085580A" w:rsidRPr="0055560F" w:rsidRDefault="0085580A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1A29508" w14:textId="77777777" w:rsidR="0085580A" w:rsidRPr="0055560F" w:rsidRDefault="0085580A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</w:tr>
      <w:tr w:rsidR="0085580A" w:rsidRPr="0055560F" w14:paraId="057F76F3" w14:textId="77777777" w:rsidTr="0055560F"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DA2D71" w14:textId="77777777" w:rsidR="0085580A" w:rsidRPr="0055560F" w:rsidRDefault="0085580A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3F0DF9E1" w14:textId="77777777" w:rsidR="0085580A" w:rsidRPr="0055560F" w:rsidRDefault="0085580A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637FE90" w14:textId="77777777" w:rsidR="0085580A" w:rsidRPr="0055560F" w:rsidRDefault="0085580A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7D2D9B46" w14:textId="77777777" w:rsidR="0085580A" w:rsidRPr="0055560F" w:rsidRDefault="0085580A" w:rsidP="0055560F">
            <w:pPr>
              <w:tabs>
                <w:tab w:val="left" w:pos="360"/>
              </w:tabs>
              <w:ind w:right="-36"/>
              <w:jc w:val="center"/>
              <w:rPr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9AAB8C6" w14:textId="77777777" w:rsidR="0085580A" w:rsidRPr="0055560F" w:rsidRDefault="0085580A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</w:tr>
      <w:tr w:rsidR="0085580A" w:rsidRPr="0055560F" w14:paraId="70087461" w14:textId="77777777" w:rsidTr="0055560F"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602F4CA" w14:textId="77777777" w:rsidR="0085580A" w:rsidRPr="0055560F" w:rsidRDefault="0085580A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14:paraId="3A7598D0" w14:textId="77777777" w:rsidR="0085580A" w:rsidRPr="0055560F" w:rsidRDefault="0085580A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4C743C94" w14:textId="77777777" w:rsidR="0085580A" w:rsidRPr="0055560F" w:rsidRDefault="0085580A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right w:val="nil"/>
            </w:tcBorders>
          </w:tcPr>
          <w:p w14:paraId="2244CB84" w14:textId="77777777" w:rsidR="0085580A" w:rsidRPr="0055560F" w:rsidRDefault="0085580A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44040F3" w14:textId="77777777" w:rsidR="0085580A" w:rsidRPr="0055560F" w:rsidRDefault="0085580A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</w:tr>
      <w:tr w:rsidR="0085580A" w:rsidRPr="0055560F" w14:paraId="1C90AEBE" w14:textId="77777777" w:rsidTr="0055560F"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659FBB" w14:textId="77777777" w:rsidR="0085580A" w:rsidRPr="0055560F" w:rsidRDefault="0085580A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</w:tcPr>
          <w:p w14:paraId="48AD9164" w14:textId="77777777" w:rsidR="0085580A" w:rsidRPr="0055560F" w:rsidRDefault="0085580A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  <w:r w:rsidRPr="0055560F">
              <w:rPr>
                <w:color w:val="000000"/>
                <w:szCs w:val="20"/>
              </w:rPr>
              <w:t>Printed Name (</w:t>
            </w:r>
            <w:r w:rsidR="00954F3A" w:rsidRPr="0055560F">
              <w:rPr>
                <w:color w:val="000000"/>
                <w:szCs w:val="20"/>
              </w:rPr>
              <w:t xml:space="preserve">Agency </w:t>
            </w:r>
            <w:r w:rsidR="000D22C7">
              <w:rPr>
                <w:color w:val="000000"/>
                <w:szCs w:val="20"/>
              </w:rPr>
              <w:t xml:space="preserve">DAR </w:t>
            </w:r>
            <w:r w:rsidR="00954F3A" w:rsidRPr="0055560F">
              <w:rPr>
                <w:color w:val="000000"/>
                <w:szCs w:val="20"/>
              </w:rPr>
              <w:t>Administrator</w:t>
            </w:r>
            <w:r w:rsidRPr="0055560F">
              <w:rPr>
                <w:color w:val="000000"/>
                <w:szCs w:val="20"/>
              </w:rPr>
              <w:t>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45AF759B" w14:textId="77777777" w:rsidR="0085580A" w:rsidRPr="0055560F" w:rsidRDefault="0085580A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  <w:tc>
          <w:tcPr>
            <w:tcW w:w="2874" w:type="dxa"/>
            <w:tcBorders>
              <w:left w:val="nil"/>
              <w:bottom w:val="nil"/>
              <w:right w:val="nil"/>
            </w:tcBorders>
          </w:tcPr>
          <w:p w14:paraId="773F91B3" w14:textId="14B2AF09" w:rsidR="0085580A" w:rsidRPr="0055560F" w:rsidRDefault="0085580A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  <w:r w:rsidRPr="0055560F">
              <w:rPr>
                <w:color w:val="000000"/>
                <w:szCs w:val="20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C56A6D" w14:textId="77777777" w:rsidR="0085580A" w:rsidRPr="0055560F" w:rsidRDefault="0085580A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</w:p>
        </w:tc>
      </w:tr>
      <w:tr w:rsidR="0085580A" w:rsidRPr="0055560F" w14:paraId="29B0A6D4" w14:textId="77777777" w:rsidTr="0055560F"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8C6C03" w14:textId="77777777" w:rsidR="0085580A" w:rsidRPr="0055560F" w:rsidRDefault="0085580A" w:rsidP="0055560F">
            <w:pPr>
              <w:tabs>
                <w:tab w:val="left" w:pos="36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14:paraId="2718A9C0" w14:textId="77777777" w:rsidR="0085580A" w:rsidRPr="0055560F" w:rsidRDefault="0085580A" w:rsidP="0055560F">
            <w:pPr>
              <w:tabs>
                <w:tab w:val="left" w:pos="36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7834EB8F" w14:textId="77777777" w:rsidR="0085580A" w:rsidRPr="0055560F" w:rsidRDefault="0085580A" w:rsidP="0055560F">
            <w:pPr>
              <w:tabs>
                <w:tab w:val="left" w:pos="360"/>
              </w:tabs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874" w:type="dxa"/>
            <w:tcBorders>
              <w:top w:val="nil"/>
              <w:left w:val="nil"/>
              <w:right w:val="nil"/>
            </w:tcBorders>
          </w:tcPr>
          <w:p w14:paraId="213DD1B9" w14:textId="77777777" w:rsidR="0085580A" w:rsidRPr="0055560F" w:rsidRDefault="0085580A" w:rsidP="0055560F">
            <w:pPr>
              <w:tabs>
                <w:tab w:val="left" w:pos="360"/>
              </w:tabs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A37AF3" w14:textId="77777777" w:rsidR="0085580A" w:rsidRPr="0055560F" w:rsidRDefault="0085580A" w:rsidP="0055560F">
            <w:pPr>
              <w:tabs>
                <w:tab w:val="left" w:pos="360"/>
              </w:tabs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6F6978" w:rsidRPr="0055560F" w14:paraId="54B3739E" w14:textId="77777777" w:rsidTr="0055560F"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8FCD1BA" w14:textId="77777777" w:rsidR="006F6978" w:rsidRPr="0055560F" w:rsidRDefault="006F6978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</w:tcPr>
          <w:p w14:paraId="1606CE0D" w14:textId="77777777" w:rsidR="006F6978" w:rsidRPr="0055560F" w:rsidRDefault="006F6978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  <w:r w:rsidRPr="0055560F">
              <w:rPr>
                <w:color w:val="000000"/>
                <w:szCs w:val="20"/>
              </w:rPr>
              <w:t>Signature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E1B7768" w14:textId="77777777" w:rsidR="006F6978" w:rsidRPr="0055560F" w:rsidRDefault="006F6978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  <w:tc>
          <w:tcPr>
            <w:tcW w:w="2874" w:type="dxa"/>
            <w:tcBorders>
              <w:left w:val="nil"/>
              <w:bottom w:val="nil"/>
              <w:right w:val="nil"/>
            </w:tcBorders>
          </w:tcPr>
          <w:p w14:paraId="1EC08A7A" w14:textId="77777777" w:rsidR="006F6978" w:rsidRPr="0055560F" w:rsidRDefault="006F6978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  <w:r w:rsidRPr="0055560F">
              <w:rPr>
                <w:color w:val="00000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8D3EEA" w14:textId="77777777" w:rsidR="006F6978" w:rsidRPr="0055560F" w:rsidRDefault="006F6978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</w:p>
        </w:tc>
      </w:tr>
      <w:tr w:rsidR="006F6978" w:rsidRPr="0055560F" w14:paraId="13C62328" w14:textId="77777777" w:rsidTr="0055560F"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36761B9" w14:textId="77777777" w:rsidR="006F6978" w:rsidRPr="0055560F" w:rsidRDefault="006F6978" w:rsidP="0055560F">
            <w:pPr>
              <w:tabs>
                <w:tab w:val="left" w:pos="36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CAA35" w14:textId="77777777" w:rsidR="006F6978" w:rsidRPr="0055560F" w:rsidRDefault="006F6978" w:rsidP="0055560F">
            <w:pPr>
              <w:tabs>
                <w:tab w:val="left" w:pos="360"/>
              </w:tabs>
              <w:rPr>
                <w:color w:val="000000"/>
                <w:sz w:val="36"/>
                <w:szCs w:val="3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A8F57" w14:textId="77777777" w:rsidR="006F6978" w:rsidRPr="0055560F" w:rsidRDefault="006F6978" w:rsidP="0055560F">
            <w:pPr>
              <w:tabs>
                <w:tab w:val="left" w:pos="360"/>
              </w:tabs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9DF83" w14:textId="77777777" w:rsidR="006F6978" w:rsidRPr="0055560F" w:rsidRDefault="006F6978" w:rsidP="0055560F">
            <w:pPr>
              <w:tabs>
                <w:tab w:val="left" w:pos="360"/>
              </w:tabs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A07570" w14:textId="77777777" w:rsidR="006F6978" w:rsidRPr="0055560F" w:rsidRDefault="006F6978" w:rsidP="0055560F">
            <w:pPr>
              <w:tabs>
                <w:tab w:val="left" w:pos="360"/>
              </w:tabs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6F6978" w:rsidRPr="0055560F" w14:paraId="38C56FA8" w14:textId="77777777" w:rsidTr="0055560F"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3F645D" w14:textId="77777777" w:rsidR="006F6978" w:rsidRPr="0055560F" w:rsidRDefault="006F6978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A0B6B" w14:textId="77777777" w:rsidR="006F6978" w:rsidRPr="0055560F" w:rsidRDefault="00F01D6E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  <w:r w:rsidRPr="0055560F">
              <w:rPr>
                <w:color w:val="000000"/>
                <w:szCs w:val="20"/>
              </w:rPr>
              <w:t xml:space="preserve">Agency 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4D43A" w14:textId="77777777" w:rsidR="006F6978" w:rsidRPr="0055560F" w:rsidRDefault="006F6978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E6C12" w14:textId="77777777" w:rsidR="006F6978" w:rsidRPr="0055560F" w:rsidRDefault="006F6978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A4AE74" w14:textId="77777777" w:rsidR="006F6978" w:rsidRPr="0055560F" w:rsidRDefault="006F6978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</w:tr>
      <w:tr w:rsidR="006F6978" w:rsidRPr="0055560F" w14:paraId="779AEBF8" w14:textId="77777777" w:rsidTr="0055560F">
        <w:tc>
          <w:tcPr>
            <w:tcW w:w="2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9595FDE" w14:textId="77777777" w:rsidR="006F6978" w:rsidRPr="0055560F" w:rsidRDefault="006F6978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4BF8756" w14:textId="77777777" w:rsidR="006F6978" w:rsidRPr="0055560F" w:rsidRDefault="006F6978" w:rsidP="0055560F">
            <w:pPr>
              <w:tabs>
                <w:tab w:val="left" w:pos="360"/>
              </w:tabs>
              <w:rPr>
                <w:color w:val="00000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2B7D739" w14:textId="77777777" w:rsidR="006F6978" w:rsidRPr="0055560F" w:rsidRDefault="006F6978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C8452D" w14:textId="77777777" w:rsidR="006F6978" w:rsidRPr="0055560F" w:rsidRDefault="006F6978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B12B447" w14:textId="77777777" w:rsidR="006F6978" w:rsidRPr="0055560F" w:rsidRDefault="006F6978" w:rsidP="0055560F">
            <w:pPr>
              <w:tabs>
                <w:tab w:val="left" w:pos="360"/>
              </w:tabs>
              <w:jc w:val="center"/>
              <w:rPr>
                <w:color w:val="000000"/>
                <w:szCs w:val="20"/>
              </w:rPr>
            </w:pPr>
          </w:p>
        </w:tc>
      </w:tr>
    </w:tbl>
    <w:p w14:paraId="0D5B83AE" w14:textId="77777777" w:rsidR="00D130B4" w:rsidRDefault="00D130B4" w:rsidP="000B03C0">
      <w:pPr>
        <w:rPr>
          <w:b/>
        </w:rPr>
      </w:pPr>
    </w:p>
    <w:p w14:paraId="0AD763FC" w14:textId="77777777" w:rsidR="0096293D" w:rsidRDefault="0096293D" w:rsidP="001671CB">
      <w:pPr>
        <w:pBdr>
          <w:bottom w:val="single" w:sz="12" w:space="1" w:color="auto"/>
        </w:pBdr>
        <w:rPr>
          <w:b/>
        </w:rPr>
      </w:pPr>
    </w:p>
    <w:p w14:paraId="04236FC0" w14:textId="77777777" w:rsidR="00884AA3" w:rsidRDefault="00884AA3" w:rsidP="001671CB">
      <w:pPr>
        <w:pBdr>
          <w:bottom w:val="single" w:sz="12" w:space="1" w:color="auto"/>
        </w:pBdr>
        <w:rPr>
          <w:b/>
        </w:rPr>
      </w:pPr>
    </w:p>
    <w:p w14:paraId="5E82CAE0" w14:textId="77777777" w:rsidR="0085311C" w:rsidRPr="0085311C" w:rsidRDefault="0096293D" w:rsidP="001671CB">
      <w:r>
        <w:rPr>
          <w:b/>
        </w:rPr>
        <w:t>Agency User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br w:type="page"/>
      </w:r>
      <w:r w:rsidR="00D130B4">
        <w:rPr>
          <w:b/>
        </w:rPr>
        <w:lastRenderedPageBreak/>
        <w:t>Instructions:</w:t>
      </w:r>
    </w:p>
    <w:p w14:paraId="5AADE112" w14:textId="77777777" w:rsidR="00190873" w:rsidRDefault="00954F3A" w:rsidP="00757FA7">
      <w:pPr>
        <w:numPr>
          <w:ilvl w:val="0"/>
          <w:numId w:val="8"/>
        </w:numPr>
        <w:tabs>
          <w:tab w:val="clear" w:pos="720"/>
          <w:tab w:val="num" w:pos="360"/>
        </w:tabs>
        <w:spacing w:before="180"/>
        <w:ind w:left="360"/>
      </w:pPr>
      <w:r>
        <w:t xml:space="preserve">Agency </w:t>
      </w:r>
      <w:r w:rsidR="000D22C7">
        <w:t xml:space="preserve">DAR </w:t>
      </w:r>
      <w:r>
        <w:t>Administrator</w:t>
      </w:r>
      <w:r w:rsidR="0078687D" w:rsidRPr="0085311C">
        <w:t xml:space="preserve"> </w:t>
      </w:r>
      <w:r w:rsidR="00757FA7">
        <w:t>executes Agreement</w:t>
      </w:r>
      <w:r w:rsidR="0096293D">
        <w:t xml:space="preserve"> with Agency User</w:t>
      </w:r>
      <w:r w:rsidR="00190873">
        <w:t xml:space="preserve"> as v</w:t>
      </w:r>
      <w:r w:rsidR="00884AA3">
        <w:t>erification of user’s identity.</w:t>
      </w:r>
    </w:p>
    <w:p w14:paraId="5BA04661" w14:textId="77777777" w:rsidR="0085311C" w:rsidRDefault="00884AA3" w:rsidP="00757FA7">
      <w:pPr>
        <w:numPr>
          <w:ilvl w:val="0"/>
          <w:numId w:val="8"/>
        </w:numPr>
        <w:tabs>
          <w:tab w:val="clear" w:pos="720"/>
          <w:tab w:val="num" w:pos="360"/>
        </w:tabs>
        <w:spacing w:before="180"/>
        <w:ind w:left="360"/>
      </w:pPr>
      <w:r>
        <w:t xml:space="preserve">Agency </w:t>
      </w:r>
      <w:r w:rsidR="000D22C7">
        <w:t xml:space="preserve">DAR </w:t>
      </w:r>
      <w:r>
        <w:t>Administrator</w:t>
      </w:r>
      <w:r w:rsidRPr="0085311C">
        <w:t xml:space="preserve"> </w:t>
      </w:r>
      <w:r w:rsidR="00757FA7">
        <w:t xml:space="preserve">submits </w:t>
      </w:r>
      <w:r w:rsidR="0085311C">
        <w:t xml:space="preserve">Agreement to the following </w:t>
      </w:r>
      <w:proofErr w:type="spellStart"/>
      <w:r w:rsidR="0029653B">
        <w:t>Networx</w:t>
      </w:r>
      <w:proofErr w:type="spellEnd"/>
      <w:r w:rsidR="0029653B">
        <w:t xml:space="preserve"> </w:t>
      </w:r>
      <w:r>
        <w:t>individuals</w:t>
      </w:r>
      <w:r w:rsidR="001E20CD">
        <w:t xml:space="preserve"> via </w:t>
      </w:r>
      <w:r>
        <w:t xml:space="preserve">email with </w:t>
      </w:r>
      <w:r w:rsidR="001E20CD">
        <w:t>Adobe .pdf image file of the original document</w:t>
      </w:r>
      <w:r>
        <w:t xml:space="preserve"> as an email attachment</w:t>
      </w:r>
      <w:r w:rsidR="0085311C">
        <w:t>:</w:t>
      </w:r>
    </w:p>
    <w:p w14:paraId="2EB8E516" w14:textId="77777777" w:rsidR="00884AA3" w:rsidRDefault="00884AA3" w:rsidP="00884AA3">
      <w:pPr>
        <w:ind w:left="1080"/>
      </w:pPr>
    </w:p>
    <w:p w14:paraId="4235B464" w14:textId="7AE3B258" w:rsidR="00D61ACA" w:rsidRDefault="00B251A0" w:rsidP="00884AA3">
      <w:pPr>
        <w:ind w:left="1080"/>
      </w:pPr>
      <w:r w:rsidRPr="00B251A0">
        <w:t>nhc@gsa.gov</w:t>
      </w:r>
    </w:p>
    <w:p w14:paraId="42FB929C" w14:textId="77777777" w:rsidR="00B251A0" w:rsidRDefault="00B251A0" w:rsidP="00884AA3">
      <w:pPr>
        <w:ind w:left="1080"/>
      </w:pPr>
    </w:p>
    <w:p w14:paraId="0A3FFC8B" w14:textId="77777777" w:rsidR="005D1938" w:rsidRDefault="00884AA3" w:rsidP="00884AA3">
      <w:pPr>
        <w:ind w:left="1080"/>
      </w:pPr>
      <w:r>
        <w:t xml:space="preserve">cc: </w:t>
      </w:r>
    </w:p>
    <w:p w14:paraId="53C81C70" w14:textId="5BB874DA" w:rsidR="005D1938" w:rsidRPr="00FB64D8" w:rsidRDefault="00C650C3" w:rsidP="00AA3104">
      <w:pPr>
        <w:ind w:left="360" w:firstLine="720"/>
        <w:rPr>
          <w:rFonts w:cs="Arial"/>
        </w:rPr>
      </w:pPr>
      <w:r>
        <w:rPr>
          <w:rFonts w:cs="Arial"/>
        </w:rPr>
        <w:t>jong.lee</w:t>
      </w:r>
      <w:r w:rsidR="00B26B66" w:rsidRPr="00FB64D8">
        <w:rPr>
          <w:rFonts w:cs="Arial"/>
        </w:rPr>
        <w:t>@gsa.gov</w:t>
      </w:r>
      <w:r w:rsidR="00F939FA" w:rsidRPr="00FB64D8">
        <w:rPr>
          <w:rFonts w:cs="Arial"/>
        </w:rPr>
        <w:t xml:space="preserve"> </w:t>
      </w:r>
      <w:r w:rsidR="00AA3104" w:rsidRPr="00FB64D8">
        <w:rPr>
          <w:rFonts w:cs="Arial"/>
        </w:rPr>
        <w:t>(</w:t>
      </w:r>
      <w:r w:rsidR="00094704" w:rsidRPr="00FB64D8">
        <w:rPr>
          <w:rFonts w:cs="Arial"/>
        </w:rPr>
        <w:t>GSA/FAS</w:t>
      </w:r>
      <w:r w:rsidR="00AA3104" w:rsidRPr="00FB64D8">
        <w:rPr>
          <w:rFonts w:cs="Arial"/>
        </w:rPr>
        <w:t xml:space="preserve"> </w:t>
      </w:r>
      <w:proofErr w:type="spellStart"/>
      <w:r w:rsidR="00AA3104" w:rsidRPr="00FB64D8">
        <w:rPr>
          <w:rFonts w:cs="Arial"/>
        </w:rPr>
        <w:t>Networx</w:t>
      </w:r>
      <w:proofErr w:type="spellEnd"/>
      <w:r w:rsidR="00AA3104" w:rsidRPr="00FB64D8">
        <w:rPr>
          <w:rFonts w:cs="Arial"/>
        </w:rPr>
        <w:t xml:space="preserve"> Contracting Officer)</w:t>
      </w:r>
    </w:p>
    <w:p w14:paraId="3EF7DA84" w14:textId="74BA6AE1" w:rsidR="001A34F0" w:rsidRPr="00FB64D8" w:rsidRDefault="00B26B66" w:rsidP="00B2385A">
      <w:pPr>
        <w:ind w:left="1080"/>
        <w:rPr>
          <w:rFonts w:cs="Arial"/>
        </w:rPr>
      </w:pPr>
      <w:r w:rsidRPr="00FB64D8">
        <w:rPr>
          <w:rFonts w:cs="Arial"/>
        </w:rPr>
        <w:t>aquil.sabree@gsa.gov</w:t>
      </w:r>
      <w:r w:rsidR="005D1938" w:rsidRPr="00FB64D8">
        <w:rPr>
          <w:rFonts w:cs="Arial"/>
        </w:rPr>
        <w:t xml:space="preserve"> </w:t>
      </w:r>
      <w:r w:rsidR="00AA3104" w:rsidRPr="00FB64D8">
        <w:rPr>
          <w:rFonts w:cs="Arial"/>
        </w:rPr>
        <w:t>(</w:t>
      </w:r>
      <w:r w:rsidR="00094704" w:rsidRPr="00FB64D8">
        <w:rPr>
          <w:rFonts w:cs="Arial"/>
        </w:rPr>
        <w:t>GSA/FAS</w:t>
      </w:r>
      <w:r w:rsidR="00AA3104" w:rsidRPr="00FB64D8">
        <w:rPr>
          <w:rFonts w:cs="Arial"/>
        </w:rPr>
        <w:t xml:space="preserve"> </w:t>
      </w:r>
      <w:proofErr w:type="spellStart"/>
      <w:r w:rsidR="00AA3104" w:rsidRPr="00FB64D8">
        <w:rPr>
          <w:rFonts w:cs="Arial"/>
        </w:rPr>
        <w:t>Networx</w:t>
      </w:r>
      <w:proofErr w:type="spellEnd"/>
      <w:r w:rsidR="00AA3104" w:rsidRPr="00FB64D8">
        <w:rPr>
          <w:rFonts w:cs="Arial"/>
        </w:rPr>
        <w:t xml:space="preserve"> Contracting </w:t>
      </w:r>
      <w:proofErr w:type="gramStart"/>
      <w:r w:rsidR="00C650C3" w:rsidRPr="00FB64D8">
        <w:rPr>
          <w:rFonts w:cs="Arial"/>
        </w:rPr>
        <w:t xml:space="preserve">Officer)  </w:t>
      </w:r>
      <w:r w:rsidR="00C650C3" w:rsidRPr="00C650C3">
        <w:rPr>
          <w:rFonts w:cs="Arial"/>
        </w:rPr>
        <w:t>alexandra.zaslavsky@gsa.gov</w:t>
      </w:r>
      <w:proofErr w:type="gramEnd"/>
      <w:r w:rsidR="001A34F0" w:rsidRPr="00FB64D8">
        <w:rPr>
          <w:rFonts w:cs="Arial"/>
        </w:rPr>
        <w:t xml:space="preserve"> </w:t>
      </w:r>
      <w:r w:rsidR="00B2385A" w:rsidRPr="00FB64D8">
        <w:rPr>
          <w:rFonts w:cs="Arial"/>
        </w:rPr>
        <w:t xml:space="preserve">(GSA/FAS </w:t>
      </w:r>
      <w:proofErr w:type="spellStart"/>
      <w:r w:rsidR="00B2385A" w:rsidRPr="00FB64D8">
        <w:rPr>
          <w:rFonts w:cs="Arial"/>
        </w:rPr>
        <w:t>Networx</w:t>
      </w:r>
      <w:proofErr w:type="spellEnd"/>
      <w:r w:rsidR="00B2385A" w:rsidRPr="00FB64D8">
        <w:rPr>
          <w:rFonts w:cs="Arial"/>
        </w:rPr>
        <w:t xml:space="preserve"> Contracting Officer)</w:t>
      </w:r>
    </w:p>
    <w:p w14:paraId="4586CE06" w14:textId="4A3BE591" w:rsidR="001E20CD" w:rsidRDefault="00C650C3" w:rsidP="00B2385A">
      <w:pPr>
        <w:ind w:left="1080"/>
      </w:pPr>
      <w:r w:rsidRPr="00C650C3">
        <w:rPr>
          <w:rFonts w:cs="Arial"/>
        </w:rPr>
        <w:t xml:space="preserve">tyrone.stansberry@gsa.gov </w:t>
      </w:r>
      <w:r w:rsidR="001A34F0" w:rsidRPr="00FB64D8">
        <w:rPr>
          <w:rFonts w:cs="Arial"/>
        </w:rPr>
        <w:t xml:space="preserve">(GSA/FAS </w:t>
      </w:r>
      <w:proofErr w:type="spellStart"/>
      <w:r w:rsidR="001A34F0" w:rsidRPr="00FB64D8">
        <w:rPr>
          <w:rFonts w:cs="Arial"/>
        </w:rPr>
        <w:t>Networx</w:t>
      </w:r>
      <w:proofErr w:type="spellEnd"/>
      <w:r w:rsidR="001A34F0" w:rsidRPr="00FB64D8">
        <w:rPr>
          <w:rFonts w:cs="Arial"/>
        </w:rPr>
        <w:t xml:space="preserve"> Contracting Officer)</w:t>
      </w:r>
    </w:p>
    <w:p w14:paraId="5F9A8E60" w14:textId="3E9FE3DC" w:rsidR="00757FA7" w:rsidRDefault="00757FA7" w:rsidP="00C650C3">
      <w:r>
        <w:t>__________</w:t>
      </w:r>
      <w:r w:rsidR="00C650C3" w:rsidRPr="00C650C3">
        <w:t>____</w:t>
      </w:r>
      <w:r>
        <w:t>______</w:t>
      </w:r>
      <w:bookmarkStart w:id="0" w:name="_Hlk68516666"/>
      <w:r w:rsidR="00C650C3" w:rsidRPr="00C650C3">
        <w:t>__</w:t>
      </w:r>
      <w:r>
        <w:t>__</w:t>
      </w:r>
      <w:bookmarkEnd w:id="0"/>
      <w:r>
        <w:t>_____________________________________________</w:t>
      </w:r>
    </w:p>
    <w:sectPr w:rsidR="00757FA7" w:rsidSect="000D22C7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63CB" w14:textId="77777777" w:rsidR="000839CC" w:rsidRDefault="000839CC">
      <w:r>
        <w:separator/>
      </w:r>
    </w:p>
  </w:endnote>
  <w:endnote w:type="continuationSeparator" w:id="0">
    <w:p w14:paraId="5AC6CD8F" w14:textId="77777777" w:rsidR="000839CC" w:rsidRDefault="0008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4B31" w14:textId="5AA71F0B" w:rsidR="00275899" w:rsidRPr="008A16A0" w:rsidRDefault="00275899" w:rsidP="008A16A0">
    <w:pPr>
      <w:pStyle w:val="Footer"/>
      <w:tabs>
        <w:tab w:val="clear" w:pos="4320"/>
        <w:tab w:val="clear" w:pos="8640"/>
        <w:tab w:val="center" w:pos="4680"/>
        <w:tab w:val="right" w:pos="9630"/>
      </w:tabs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1A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251A0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39E5" w14:textId="77777777" w:rsidR="000839CC" w:rsidRDefault="000839CC">
      <w:r>
        <w:separator/>
      </w:r>
    </w:p>
  </w:footnote>
  <w:footnote w:type="continuationSeparator" w:id="0">
    <w:p w14:paraId="6E20B123" w14:textId="77777777" w:rsidR="000839CC" w:rsidRDefault="0008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D45D" w14:textId="77777777" w:rsidR="00275899" w:rsidRPr="009B597A" w:rsidRDefault="00275899" w:rsidP="004C68C4">
    <w:pPr>
      <w:pStyle w:val="Header"/>
      <w:tabs>
        <w:tab w:val="clear" w:pos="4320"/>
        <w:tab w:val="clear" w:pos="8640"/>
        <w:tab w:val="center" w:pos="4680"/>
        <w:tab w:val="right" w:pos="9630"/>
      </w:tabs>
      <w:rPr>
        <w:sz w:val="20"/>
        <w:szCs w:val="20"/>
      </w:rPr>
    </w:pPr>
    <w:r>
      <w:rPr>
        <w:b/>
      </w:rPr>
      <w:tab/>
    </w:r>
    <w:r w:rsidRPr="009B597A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36DB"/>
    <w:multiLevelType w:val="hybridMultilevel"/>
    <w:tmpl w:val="D53C03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B4723D"/>
    <w:multiLevelType w:val="hybridMultilevel"/>
    <w:tmpl w:val="A2EE1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93AE5"/>
    <w:multiLevelType w:val="multilevel"/>
    <w:tmpl w:val="37AE94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1D9B69F4"/>
    <w:multiLevelType w:val="multilevel"/>
    <w:tmpl w:val="D53C0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025AF1"/>
    <w:multiLevelType w:val="hybridMultilevel"/>
    <w:tmpl w:val="6FD4A168"/>
    <w:lvl w:ilvl="0" w:tplc="2AB6CF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F9050A5"/>
    <w:multiLevelType w:val="hybridMultilevel"/>
    <w:tmpl w:val="436CED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123AC4"/>
    <w:multiLevelType w:val="hybridMultilevel"/>
    <w:tmpl w:val="D304D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B5618"/>
    <w:multiLevelType w:val="hybridMultilevel"/>
    <w:tmpl w:val="3F343F5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B705C4E"/>
    <w:multiLevelType w:val="hybridMultilevel"/>
    <w:tmpl w:val="DE6E9F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D5"/>
    <w:rsid w:val="0002452D"/>
    <w:rsid w:val="00036501"/>
    <w:rsid w:val="0007080B"/>
    <w:rsid w:val="000720C4"/>
    <w:rsid w:val="00072DC6"/>
    <w:rsid w:val="000839CC"/>
    <w:rsid w:val="00091E97"/>
    <w:rsid w:val="00094704"/>
    <w:rsid w:val="000A12B0"/>
    <w:rsid w:val="000B03C0"/>
    <w:rsid w:val="000D22C7"/>
    <w:rsid w:val="000E75CB"/>
    <w:rsid w:val="001671CB"/>
    <w:rsid w:val="00190873"/>
    <w:rsid w:val="001A02C9"/>
    <w:rsid w:val="001A34F0"/>
    <w:rsid w:val="001A5EEF"/>
    <w:rsid w:val="001E20CD"/>
    <w:rsid w:val="001F07F0"/>
    <w:rsid w:val="002611D4"/>
    <w:rsid w:val="00275899"/>
    <w:rsid w:val="00283A88"/>
    <w:rsid w:val="00294084"/>
    <w:rsid w:val="0029653B"/>
    <w:rsid w:val="00296BD4"/>
    <w:rsid w:val="002D73FE"/>
    <w:rsid w:val="002E644E"/>
    <w:rsid w:val="00324681"/>
    <w:rsid w:val="00346F80"/>
    <w:rsid w:val="003716D5"/>
    <w:rsid w:val="003733F1"/>
    <w:rsid w:val="00375E6C"/>
    <w:rsid w:val="00396EBF"/>
    <w:rsid w:val="00400921"/>
    <w:rsid w:val="00401EC2"/>
    <w:rsid w:val="00422A7B"/>
    <w:rsid w:val="004658DF"/>
    <w:rsid w:val="00480BCB"/>
    <w:rsid w:val="0048390D"/>
    <w:rsid w:val="004B4493"/>
    <w:rsid w:val="004C68C4"/>
    <w:rsid w:val="004F6CC2"/>
    <w:rsid w:val="00516AD7"/>
    <w:rsid w:val="005315DE"/>
    <w:rsid w:val="00531EF6"/>
    <w:rsid w:val="0055560F"/>
    <w:rsid w:val="005942F9"/>
    <w:rsid w:val="005D1938"/>
    <w:rsid w:val="005E30A5"/>
    <w:rsid w:val="006128D9"/>
    <w:rsid w:val="00613E55"/>
    <w:rsid w:val="0063531D"/>
    <w:rsid w:val="006D49B6"/>
    <w:rsid w:val="006F6128"/>
    <w:rsid w:val="006F6978"/>
    <w:rsid w:val="00720624"/>
    <w:rsid w:val="007433FB"/>
    <w:rsid w:val="00753360"/>
    <w:rsid w:val="00757FA7"/>
    <w:rsid w:val="007614F7"/>
    <w:rsid w:val="007660FC"/>
    <w:rsid w:val="00770419"/>
    <w:rsid w:val="00786290"/>
    <w:rsid w:val="0078687D"/>
    <w:rsid w:val="0078694F"/>
    <w:rsid w:val="0079535E"/>
    <w:rsid w:val="007C04CC"/>
    <w:rsid w:val="007D0BD4"/>
    <w:rsid w:val="0085311C"/>
    <w:rsid w:val="0085580A"/>
    <w:rsid w:val="00865132"/>
    <w:rsid w:val="008716C1"/>
    <w:rsid w:val="00884AA3"/>
    <w:rsid w:val="00886BB8"/>
    <w:rsid w:val="008870DE"/>
    <w:rsid w:val="008920D3"/>
    <w:rsid w:val="008A0E39"/>
    <w:rsid w:val="008A16A0"/>
    <w:rsid w:val="008B37A6"/>
    <w:rsid w:val="008B5462"/>
    <w:rsid w:val="008C0D2C"/>
    <w:rsid w:val="008C177F"/>
    <w:rsid w:val="008C2D86"/>
    <w:rsid w:val="008F5A27"/>
    <w:rsid w:val="009009D1"/>
    <w:rsid w:val="009027B7"/>
    <w:rsid w:val="00921ED4"/>
    <w:rsid w:val="00954F3A"/>
    <w:rsid w:val="0096293D"/>
    <w:rsid w:val="00975C40"/>
    <w:rsid w:val="00992E32"/>
    <w:rsid w:val="009B597A"/>
    <w:rsid w:val="009C1014"/>
    <w:rsid w:val="009C2E92"/>
    <w:rsid w:val="009C4C86"/>
    <w:rsid w:val="009C64EE"/>
    <w:rsid w:val="009F3B5D"/>
    <w:rsid w:val="00A12E7D"/>
    <w:rsid w:val="00A2481D"/>
    <w:rsid w:val="00A27A34"/>
    <w:rsid w:val="00A322AD"/>
    <w:rsid w:val="00A52573"/>
    <w:rsid w:val="00A61B97"/>
    <w:rsid w:val="00A86878"/>
    <w:rsid w:val="00A9173D"/>
    <w:rsid w:val="00AA3104"/>
    <w:rsid w:val="00AE259C"/>
    <w:rsid w:val="00B2385A"/>
    <w:rsid w:val="00B251A0"/>
    <w:rsid w:val="00B26B66"/>
    <w:rsid w:val="00B3301F"/>
    <w:rsid w:val="00B377E1"/>
    <w:rsid w:val="00B47C61"/>
    <w:rsid w:val="00B54AC6"/>
    <w:rsid w:val="00B634EE"/>
    <w:rsid w:val="00B82276"/>
    <w:rsid w:val="00BD36D6"/>
    <w:rsid w:val="00C22B08"/>
    <w:rsid w:val="00C32343"/>
    <w:rsid w:val="00C42486"/>
    <w:rsid w:val="00C650C3"/>
    <w:rsid w:val="00C6638A"/>
    <w:rsid w:val="00C94178"/>
    <w:rsid w:val="00C95BAC"/>
    <w:rsid w:val="00CA1791"/>
    <w:rsid w:val="00CA481C"/>
    <w:rsid w:val="00CB5893"/>
    <w:rsid w:val="00CD655C"/>
    <w:rsid w:val="00CE3032"/>
    <w:rsid w:val="00CF0B60"/>
    <w:rsid w:val="00CF2B3A"/>
    <w:rsid w:val="00CF36CB"/>
    <w:rsid w:val="00D0179D"/>
    <w:rsid w:val="00D03682"/>
    <w:rsid w:val="00D130B4"/>
    <w:rsid w:val="00D306CC"/>
    <w:rsid w:val="00D615FE"/>
    <w:rsid w:val="00D61ACA"/>
    <w:rsid w:val="00D62944"/>
    <w:rsid w:val="00D65AA3"/>
    <w:rsid w:val="00D9353A"/>
    <w:rsid w:val="00DB35CD"/>
    <w:rsid w:val="00DB6BA8"/>
    <w:rsid w:val="00E0636B"/>
    <w:rsid w:val="00E56E3C"/>
    <w:rsid w:val="00E7715B"/>
    <w:rsid w:val="00EC0A13"/>
    <w:rsid w:val="00EF4D35"/>
    <w:rsid w:val="00EF73DF"/>
    <w:rsid w:val="00F01D6E"/>
    <w:rsid w:val="00F144B4"/>
    <w:rsid w:val="00F16B94"/>
    <w:rsid w:val="00F31753"/>
    <w:rsid w:val="00F3287C"/>
    <w:rsid w:val="00F6293C"/>
    <w:rsid w:val="00F634A9"/>
    <w:rsid w:val="00F86114"/>
    <w:rsid w:val="00F86BAE"/>
    <w:rsid w:val="00F939FA"/>
    <w:rsid w:val="00FB64D8"/>
    <w:rsid w:val="00FD7752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539C6"/>
  <w15:chartTrackingRefBased/>
  <w15:docId w15:val="{A919C82C-B34D-4BAC-924C-A4DC1B3A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E6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20C4"/>
    <w:rPr>
      <w:color w:val="0000FF"/>
      <w:u w:val="single"/>
    </w:rPr>
  </w:style>
  <w:style w:type="paragraph" w:styleId="Header">
    <w:name w:val="header"/>
    <w:basedOn w:val="Normal"/>
    <w:rsid w:val="004C68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8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9653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12E7D"/>
    <w:rPr>
      <w:sz w:val="16"/>
      <w:szCs w:val="16"/>
    </w:rPr>
  </w:style>
  <w:style w:type="paragraph" w:styleId="CommentText">
    <w:name w:val="annotation text"/>
    <w:basedOn w:val="Normal"/>
    <w:semiHidden/>
    <w:rsid w:val="00A12E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2E7D"/>
    <w:rPr>
      <w:b/>
      <w:bCs/>
    </w:rPr>
  </w:style>
  <w:style w:type="character" w:styleId="PageNumber">
    <w:name w:val="page number"/>
    <w:basedOn w:val="DefaultParagraphFont"/>
    <w:rsid w:val="0096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0D33-D2A8-42F6-94E5-917CB697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DIAL-UP PPP ACCESS HELP: ACCEPTABLE USE AGREEMENT</vt:lpstr>
    </vt:vector>
  </TitlesOfParts>
  <Company>GSA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DIAL-UP PPP ACCESS HELP: ACCEPTABLE USE AGREEMENT</dc:title>
  <dc:subject/>
  <dc:creator>Bob Sampsell</dc:creator>
  <cp:keywords/>
  <cp:lastModifiedBy>DarshakNSangoi</cp:lastModifiedBy>
  <cp:revision>2</cp:revision>
  <cp:lastPrinted>2012-02-06T21:02:00Z</cp:lastPrinted>
  <dcterms:created xsi:type="dcterms:W3CDTF">2021-05-28T15:41:00Z</dcterms:created>
  <dcterms:modified xsi:type="dcterms:W3CDTF">2021-05-28T15:41:00Z</dcterms:modified>
</cp:coreProperties>
</file>