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B1CE7" w:rsidRDefault="0083770B">
      <w:pPr>
        <w:widowControl w:val="0"/>
        <w:pBdr>
          <w:top w:val="nil"/>
          <w:left w:val="nil"/>
          <w:bottom w:val="nil"/>
          <w:right w:val="nil"/>
          <w:between w:val="nil"/>
        </w:pBdr>
        <w:spacing w:line="240" w:lineRule="auto"/>
        <w:jc w:val="center"/>
        <w:rPr>
          <w:color w:val="000000"/>
          <w:sz w:val="23"/>
          <w:szCs w:val="23"/>
        </w:rPr>
      </w:pPr>
      <w:bookmarkStart w:id="0" w:name="_GoBack"/>
      <w:bookmarkEnd w:id="0"/>
      <w:r>
        <w:rPr>
          <w:color w:val="000000"/>
          <w:sz w:val="23"/>
          <w:szCs w:val="23"/>
        </w:rPr>
        <w:t xml:space="preserve">SOURCES SOUGHT ANNOUNCEMENT  </w:t>
      </w:r>
    </w:p>
    <w:p w14:paraId="00000002" w14:textId="77777777" w:rsidR="003B1CE7" w:rsidRDefault="0083770B">
      <w:pPr>
        <w:widowControl w:val="0"/>
        <w:pBdr>
          <w:top w:val="nil"/>
          <w:left w:val="nil"/>
          <w:bottom w:val="nil"/>
          <w:right w:val="nil"/>
          <w:between w:val="nil"/>
        </w:pBdr>
        <w:spacing w:before="267" w:line="230" w:lineRule="auto"/>
        <w:ind w:left="7" w:right="241" w:hanging="1"/>
        <w:rPr>
          <w:color w:val="000000"/>
          <w:sz w:val="23"/>
          <w:szCs w:val="23"/>
        </w:rPr>
      </w:pPr>
      <w:r>
        <w:rPr>
          <w:color w:val="000000"/>
          <w:sz w:val="23"/>
          <w:szCs w:val="23"/>
        </w:rPr>
        <w:t>The General Services Administration (GSA) is seeking sources for the Air Force  SBIR/STTR Transfer, Operational, Demonstration, and Experimentation Program  (termed the Tech Warrior Enterprise) to provide the support, expertise, facilities, and  feedback t</w:t>
      </w:r>
      <w:r>
        <w:rPr>
          <w:color w:val="000000"/>
          <w:sz w:val="23"/>
          <w:szCs w:val="23"/>
        </w:rPr>
        <w:t xml:space="preserve">o test, experiment, conduct data collection, insert, and/or otherwise showcase  and demonstrate state-of-the-art war fighting technologies in a realistic operational  environment.  </w:t>
      </w:r>
    </w:p>
    <w:p w14:paraId="00000003" w14:textId="77777777" w:rsidR="003B1CE7" w:rsidRDefault="0083770B">
      <w:pPr>
        <w:widowControl w:val="0"/>
        <w:pBdr>
          <w:top w:val="nil"/>
          <w:left w:val="nil"/>
          <w:bottom w:val="nil"/>
          <w:right w:val="nil"/>
          <w:between w:val="nil"/>
        </w:pBdr>
        <w:spacing w:before="286" w:line="240" w:lineRule="auto"/>
        <w:ind w:left="9"/>
        <w:rPr>
          <w:color w:val="000000"/>
          <w:sz w:val="23"/>
          <w:szCs w:val="23"/>
        </w:rPr>
      </w:pPr>
      <w:r>
        <w:rPr>
          <w:color w:val="000000"/>
          <w:sz w:val="23"/>
          <w:szCs w:val="23"/>
        </w:rPr>
        <w:t xml:space="preserve">CONTRACTING OFFICE ADDRESS:  </w:t>
      </w:r>
    </w:p>
    <w:p w14:paraId="00000004" w14:textId="77777777" w:rsidR="003B1CE7" w:rsidRDefault="0083770B">
      <w:pPr>
        <w:widowControl w:val="0"/>
        <w:pBdr>
          <w:top w:val="nil"/>
          <w:left w:val="nil"/>
          <w:bottom w:val="nil"/>
          <w:right w:val="nil"/>
          <w:between w:val="nil"/>
        </w:pBdr>
        <w:spacing w:before="267" w:line="240" w:lineRule="auto"/>
        <w:ind w:left="8"/>
        <w:rPr>
          <w:color w:val="000000"/>
          <w:sz w:val="23"/>
          <w:szCs w:val="23"/>
        </w:rPr>
      </w:pPr>
      <w:r>
        <w:rPr>
          <w:color w:val="000000"/>
          <w:sz w:val="23"/>
          <w:szCs w:val="23"/>
        </w:rPr>
        <w:t xml:space="preserve">GSA Acquisition Operations Division (5QZA)  </w:t>
      </w:r>
    </w:p>
    <w:p w14:paraId="00000005" w14:textId="77777777" w:rsidR="003B1CE7" w:rsidRDefault="0083770B">
      <w:pPr>
        <w:widowControl w:val="0"/>
        <w:pBdr>
          <w:top w:val="nil"/>
          <w:left w:val="nil"/>
          <w:bottom w:val="nil"/>
          <w:right w:val="nil"/>
          <w:between w:val="nil"/>
        </w:pBdr>
        <w:spacing w:line="240" w:lineRule="auto"/>
        <w:ind w:left="28"/>
        <w:rPr>
          <w:color w:val="000000"/>
          <w:sz w:val="23"/>
          <w:szCs w:val="23"/>
        </w:rPr>
      </w:pPr>
      <w:r>
        <w:rPr>
          <w:color w:val="000000"/>
          <w:sz w:val="23"/>
          <w:szCs w:val="23"/>
        </w:rPr>
        <w:t xml:space="preserve">1734 Corporate Crossing Suite 2  </w:t>
      </w:r>
    </w:p>
    <w:p w14:paraId="00000006" w14:textId="77777777" w:rsidR="003B1CE7" w:rsidRDefault="0083770B">
      <w:pPr>
        <w:widowControl w:val="0"/>
        <w:pBdr>
          <w:top w:val="nil"/>
          <w:left w:val="nil"/>
          <w:bottom w:val="nil"/>
          <w:right w:val="nil"/>
          <w:between w:val="nil"/>
        </w:pBdr>
        <w:spacing w:line="240" w:lineRule="auto"/>
        <w:ind w:left="8"/>
        <w:rPr>
          <w:color w:val="000000"/>
          <w:sz w:val="23"/>
          <w:szCs w:val="23"/>
        </w:rPr>
      </w:pPr>
      <w:r>
        <w:rPr>
          <w:color w:val="000000"/>
          <w:sz w:val="23"/>
          <w:szCs w:val="23"/>
        </w:rPr>
        <w:t xml:space="preserve">O’Fallon, IL 62269  </w:t>
      </w:r>
    </w:p>
    <w:p w14:paraId="00000007" w14:textId="77777777" w:rsidR="003B1CE7" w:rsidRDefault="0083770B">
      <w:pPr>
        <w:widowControl w:val="0"/>
        <w:pBdr>
          <w:top w:val="nil"/>
          <w:left w:val="nil"/>
          <w:bottom w:val="nil"/>
          <w:right w:val="nil"/>
          <w:between w:val="nil"/>
        </w:pBdr>
        <w:spacing w:before="277" w:line="240" w:lineRule="auto"/>
        <w:ind w:left="5"/>
        <w:rPr>
          <w:color w:val="000000"/>
          <w:sz w:val="23"/>
          <w:szCs w:val="23"/>
        </w:rPr>
      </w:pPr>
      <w:r>
        <w:rPr>
          <w:color w:val="000000"/>
          <w:sz w:val="23"/>
          <w:szCs w:val="23"/>
        </w:rPr>
        <w:t xml:space="preserve">INTRODUCTION:  </w:t>
      </w:r>
    </w:p>
    <w:p w14:paraId="00000008" w14:textId="77777777" w:rsidR="003B1CE7" w:rsidRDefault="0083770B">
      <w:pPr>
        <w:widowControl w:val="0"/>
        <w:pBdr>
          <w:top w:val="nil"/>
          <w:left w:val="nil"/>
          <w:bottom w:val="nil"/>
          <w:right w:val="nil"/>
          <w:between w:val="nil"/>
        </w:pBdr>
        <w:spacing w:before="267" w:line="230" w:lineRule="auto"/>
        <w:ind w:right="133" w:firstLine="7"/>
        <w:rPr>
          <w:color w:val="000000"/>
          <w:sz w:val="23"/>
          <w:szCs w:val="23"/>
        </w:rPr>
      </w:pPr>
      <w:r>
        <w:rPr>
          <w:color w:val="000000"/>
          <w:sz w:val="23"/>
          <w:szCs w:val="23"/>
        </w:rPr>
        <w:t>This is a SOURCES SOUGHT to determine the availability and technical capability of  both large and small businesses (including the following subsets: Small Disadvantaged  Businesses, HUBZone Firms, Certified 8(a), Service-Disabled Veteran-Owned Small  Busi</w:t>
      </w:r>
      <w:r>
        <w:rPr>
          <w:color w:val="000000"/>
          <w:sz w:val="23"/>
          <w:szCs w:val="23"/>
        </w:rPr>
        <w:t xml:space="preserve">nesses, and Woman Owned Small Business) to provide the required products and/or  services.  </w:t>
      </w:r>
    </w:p>
    <w:p w14:paraId="00000009" w14:textId="77777777" w:rsidR="003B1CE7" w:rsidRDefault="0083770B">
      <w:pPr>
        <w:widowControl w:val="0"/>
        <w:pBdr>
          <w:top w:val="nil"/>
          <w:left w:val="nil"/>
          <w:bottom w:val="nil"/>
          <w:right w:val="nil"/>
          <w:between w:val="nil"/>
        </w:pBdr>
        <w:spacing w:before="282" w:line="230" w:lineRule="auto"/>
        <w:ind w:left="11" w:right="466" w:hanging="3"/>
        <w:rPr>
          <w:color w:val="000000"/>
          <w:sz w:val="23"/>
          <w:szCs w:val="23"/>
        </w:rPr>
      </w:pPr>
      <w:r>
        <w:rPr>
          <w:color w:val="000000"/>
          <w:sz w:val="23"/>
          <w:szCs w:val="23"/>
        </w:rPr>
        <w:t>On behalf of the Tech Warrior Enterprise, GSA is seeking information for potential  sources for providing support as outlined in the attached DRAFT Performance Wor</w:t>
      </w:r>
      <w:r>
        <w:rPr>
          <w:color w:val="000000"/>
          <w:sz w:val="23"/>
          <w:szCs w:val="23"/>
        </w:rPr>
        <w:t xml:space="preserve">k  Statement (PWS).  </w:t>
      </w:r>
    </w:p>
    <w:p w14:paraId="0000000A" w14:textId="77777777" w:rsidR="003B1CE7" w:rsidRDefault="0083770B">
      <w:pPr>
        <w:widowControl w:val="0"/>
        <w:pBdr>
          <w:top w:val="nil"/>
          <w:left w:val="nil"/>
          <w:bottom w:val="nil"/>
          <w:right w:val="nil"/>
          <w:between w:val="nil"/>
        </w:pBdr>
        <w:spacing w:before="286" w:line="240" w:lineRule="auto"/>
        <w:ind w:left="4"/>
        <w:rPr>
          <w:color w:val="000000"/>
          <w:sz w:val="23"/>
          <w:szCs w:val="23"/>
        </w:rPr>
      </w:pPr>
      <w:r>
        <w:rPr>
          <w:color w:val="000000"/>
          <w:sz w:val="23"/>
          <w:szCs w:val="23"/>
        </w:rPr>
        <w:t xml:space="preserve">REQUIRED CAPABILITIES:  </w:t>
      </w:r>
    </w:p>
    <w:p w14:paraId="0000000B" w14:textId="77777777" w:rsidR="003B1CE7" w:rsidRDefault="0083770B">
      <w:pPr>
        <w:widowControl w:val="0"/>
        <w:pBdr>
          <w:top w:val="nil"/>
          <w:left w:val="nil"/>
          <w:bottom w:val="nil"/>
          <w:right w:val="nil"/>
          <w:between w:val="nil"/>
        </w:pBdr>
        <w:spacing w:before="267" w:line="230" w:lineRule="auto"/>
        <w:ind w:left="2" w:right="57" w:firstLine="3"/>
        <w:rPr>
          <w:color w:val="000000"/>
          <w:sz w:val="23"/>
          <w:szCs w:val="23"/>
        </w:rPr>
      </w:pPr>
      <w:r>
        <w:rPr>
          <w:color w:val="000000"/>
          <w:sz w:val="23"/>
          <w:szCs w:val="23"/>
        </w:rPr>
        <w:t xml:space="preserve">In response to this sources sought, potential sources shall provide detailed information on  their ability to deliver/perform all of the services required in the attached DRAFT PWS.  </w:t>
      </w:r>
    </w:p>
    <w:p w14:paraId="0000000C" w14:textId="77777777" w:rsidR="003B1CE7" w:rsidRDefault="0083770B">
      <w:pPr>
        <w:widowControl w:val="0"/>
        <w:pBdr>
          <w:top w:val="nil"/>
          <w:left w:val="nil"/>
          <w:bottom w:val="nil"/>
          <w:right w:val="nil"/>
          <w:between w:val="nil"/>
        </w:pBdr>
        <w:spacing w:before="286" w:line="240" w:lineRule="auto"/>
        <w:ind w:left="12"/>
        <w:rPr>
          <w:color w:val="000000"/>
          <w:sz w:val="23"/>
          <w:szCs w:val="23"/>
        </w:rPr>
      </w:pPr>
      <w:r>
        <w:rPr>
          <w:color w:val="000000"/>
          <w:sz w:val="23"/>
          <w:szCs w:val="23"/>
        </w:rPr>
        <w:t xml:space="preserve">SOURCES SOUGHT:  </w:t>
      </w:r>
    </w:p>
    <w:p w14:paraId="0000000D" w14:textId="77777777" w:rsidR="003B1CE7" w:rsidRDefault="0083770B">
      <w:pPr>
        <w:widowControl w:val="0"/>
        <w:pBdr>
          <w:top w:val="nil"/>
          <w:left w:val="nil"/>
          <w:bottom w:val="nil"/>
          <w:right w:val="nil"/>
          <w:between w:val="nil"/>
        </w:pBdr>
        <w:spacing w:before="267" w:line="230" w:lineRule="auto"/>
        <w:ind w:left="2" w:right="159" w:firstLine="4"/>
        <w:rPr>
          <w:color w:val="000000"/>
          <w:sz w:val="23"/>
          <w:szCs w:val="23"/>
        </w:rPr>
      </w:pPr>
      <w:r>
        <w:rPr>
          <w:color w:val="000000"/>
          <w:sz w:val="23"/>
          <w:szCs w:val="23"/>
        </w:rPr>
        <w:t xml:space="preserve">This Sources Sought is requesting responses to the following criteria from all businesses  that have a demonstrated ability to provide the required services.  </w:t>
      </w:r>
    </w:p>
    <w:p w14:paraId="0000000E" w14:textId="77777777" w:rsidR="003B1CE7" w:rsidRDefault="0083770B">
      <w:pPr>
        <w:widowControl w:val="0"/>
        <w:pBdr>
          <w:top w:val="nil"/>
          <w:left w:val="nil"/>
          <w:bottom w:val="nil"/>
          <w:right w:val="nil"/>
          <w:between w:val="nil"/>
        </w:pBdr>
        <w:spacing w:before="286" w:line="240" w:lineRule="auto"/>
        <w:ind w:left="12"/>
        <w:rPr>
          <w:color w:val="000000"/>
          <w:sz w:val="23"/>
          <w:szCs w:val="23"/>
        </w:rPr>
      </w:pPr>
      <w:r>
        <w:rPr>
          <w:color w:val="000000"/>
          <w:sz w:val="23"/>
          <w:szCs w:val="23"/>
        </w:rPr>
        <w:t xml:space="preserve">SUBMISSION DETAILS:  </w:t>
      </w:r>
    </w:p>
    <w:p w14:paraId="0000000F" w14:textId="77777777" w:rsidR="003B1CE7" w:rsidRDefault="0083770B">
      <w:pPr>
        <w:widowControl w:val="0"/>
        <w:pBdr>
          <w:top w:val="nil"/>
          <w:left w:val="nil"/>
          <w:bottom w:val="nil"/>
          <w:right w:val="nil"/>
          <w:between w:val="nil"/>
        </w:pBdr>
        <w:spacing w:before="267" w:line="230" w:lineRule="auto"/>
        <w:ind w:left="7" w:right="43"/>
        <w:rPr>
          <w:color w:val="000000"/>
          <w:sz w:val="23"/>
          <w:szCs w:val="23"/>
        </w:rPr>
      </w:pPr>
      <w:r>
        <w:rPr>
          <w:color w:val="000000"/>
          <w:sz w:val="23"/>
          <w:szCs w:val="23"/>
        </w:rPr>
        <w:t xml:space="preserve">The Government requests the following information to aide in its analysis of the industry.  The information below is limited to a maximum of 10 pages.  </w:t>
      </w:r>
    </w:p>
    <w:p w14:paraId="00000010" w14:textId="77777777" w:rsidR="003B1CE7" w:rsidRDefault="0083770B">
      <w:pPr>
        <w:widowControl w:val="0"/>
        <w:pBdr>
          <w:top w:val="nil"/>
          <w:left w:val="nil"/>
          <w:bottom w:val="nil"/>
          <w:right w:val="nil"/>
          <w:between w:val="nil"/>
        </w:pBdr>
        <w:spacing w:before="282" w:line="240" w:lineRule="auto"/>
        <w:ind w:left="388"/>
        <w:rPr>
          <w:color w:val="000000"/>
          <w:sz w:val="23"/>
          <w:szCs w:val="23"/>
        </w:rPr>
      </w:pPr>
      <w:r>
        <w:rPr>
          <w:color w:val="000000"/>
          <w:sz w:val="23"/>
          <w:szCs w:val="23"/>
        </w:rPr>
        <w:t xml:space="preserve">1. Company Information  </w:t>
      </w:r>
    </w:p>
    <w:p w14:paraId="00000011" w14:textId="77777777" w:rsidR="003B1CE7" w:rsidRDefault="0083770B">
      <w:pPr>
        <w:widowControl w:val="0"/>
        <w:pBdr>
          <w:top w:val="nil"/>
          <w:left w:val="nil"/>
          <w:bottom w:val="nil"/>
          <w:right w:val="nil"/>
          <w:between w:val="nil"/>
        </w:pBdr>
        <w:spacing w:before="272" w:line="240" w:lineRule="auto"/>
        <w:rPr>
          <w:color w:val="000000"/>
          <w:sz w:val="23"/>
          <w:szCs w:val="23"/>
        </w:rPr>
      </w:pPr>
      <w:r>
        <w:rPr>
          <w:color w:val="000000"/>
          <w:sz w:val="23"/>
          <w:szCs w:val="23"/>
        </w:rPr>
        <w:t xml:space="preserve"> Company Name  </w:t>
      </w:r>
    </w:p>
    <w:p w14:paraId="00000012" w14:textId="77777777" w:rsidR="003B1CE7" w:rsidRDefault="0083770B">
      <w:pPr>
        <w:widowControl w:val="0"/>
        <w:pBdr>
          <w:top w:val="nil"/>
          <w:left w:val="nil"/>
          <w:bottom w:val="nil"/>
          <w:right w:val="nil"/>
          <w:between w:val="nil"/>
        </w:pBdr>
        <w:spacing w:line="240" w:lineRule="auto"/>
        <w:rPr>
          <w:color w:val="000000"/>
          <w:sz w:val="23"/>
          <w:szCs w:val="23"/>
        </w:rPr>
      </w:pPr>
      <w:r>
        <w:rPr>
          <w:color w:val="000000"/>
          <w:sz w:val="23"/>
          <w:szCs w:val="23"/>
        </w:rPr>
        <w:t xml:space="preserve"> Address </w:t>
      </w:r>
    </w:p>
    <w:p w14:paraId="00000013" w14:textId="77777777" w:rsidR="003B1CE7" w:rsidRDefault="0083770B">
      <w:pPr>
        <w:widowControl w:val="0"/>
        <w:pBdr>
          <w:top w:val="nil"/>
          <w:left w:val="nil"/>
          <w:bottom w:val="nil"/>
          <w:right w:val="nil"/>
          <w:between w:val="nil"/>
        </w:pBdr>
        <w:spacing w:before="428" w:line="240" w:lineRule="auto"/>
        <w:jc w:val="right"/>
        <w:rPr>
          <w:color w:val="000000"/>
          <w:sz w:val="23"/>
          <w:szCs w:val="23"/>
        </w:rPr>
      </w:pPr>
      <w:r>
        <w:rPr>
          <w:color w:val="000000"/>
          <w:sz w:val="23"/>
          <w:szCs w:val="23"/>
        </w:rPr>
        <w:t xml:space="preserve">1  </w:t>
      </w:r>
    </w:p>
    <w:p w14:paraId="00000014" w14:textId="77777777" w:rsidR="003B1CE7" w:rsidRDefault="0083770B">
      <w:pPr>
        <w:widowControl w:val="0"/>
        <w:pBdr>
          <w:top w:val="nil"/>
          <w:left w:val="nil"/>
          <w:bottom w:val="nil"/>
          <w:right w:val="nil"/>
          <w:between w:val="nil"/>
        </w:pBdr>
        <w:spacing w:line="240" w:lineRule="auto"/>
        <w:rPr>
          <w:color w:val="000000"/>
          <w:sz w:val="23"/>
          <w:szCs w:val="23"/>
        </w:rPr>
      </w:pPr>
      <w:r>
        <w:rPr>
          <w:color w:val="000000"/>
          <w:sz w:val="23"/>
          <w:szCs w:val="23"/>
        </w:rPr>
        <w:t xml:space="preserve"> Point of Contact(s) (POC) name(s)  </w:t>
      </w:r>
    </w:p>
    <w:p w14:paraId="00000015" w14:textId="77777777" w:rsidR="003B1CE7" w:rsidRDefault="0083770B">
      <w:pPr>
        <w:widowControl w:val="0"/>
        <w:pBdr>
          <w:top w:val="nil"/>
          <w:left w:val="nil"/>
          <w:bottom w:val="nil"/>
          <w:right w:val="nil"/>
          <w:between w:val="nil"/>
        </w:pBdr>
        <w:spacing w:line="240" w:lineRule="auto"/>
        <w:rPr>
          <w:color w:val="000000"/>
          <w:sz w:val="23"/>
          <w:szCs w:val="23"/>
        </w:rPr>
      </w:pPr>
      <w:r>
        <w:rPr>
          <w:color w:val="000000"/>
          <w:sz w:val="23"/>
          <w:szCs w:val="23"/>
        </w:rPr>
        <w:lastRenderedPageBreak/>
        <w:t xml:space="preserve"> POC telephone number(s)  </w:t>
      </w:r>
    </w:p>
    <w:p w14:paraId="00000016" w14:textId="77777777" w:rsidR="003B1CE7" w:rsidRDefault="0083770B">
      <w:pPr>
        <w:widowControl w:val="0"/>
        <w:pBdr>
          <w:top w:val="nil"/>
          <w:left w:val="nil"/>
          <w:bottom w:val="nil"/>
          <w:right w:val="nil"/>
          <w:between w:val="nil"/>
        </w:pBdr>
        <w:spacing w:line="240" w:lineRule="auto"/>
        <w:rPr>
          <w:color w:val="000000"/>
          <w:sz w:val="23"/>
          <w:szCs w:val="23"/>
        </w:rPr>
      </w:pPr>
      <w:r>
        <w:rPr>
          <w:color w:val="000000"/>
          <w:sz w:val="23"/>
          <w:szCs w:val="23"/>
        </w:rPr>
        <w:t xml:space="preserve"> POC e-mail address  </w:t>
      </w:r>
    </w:p>
    <w:p w14:paraId="00000017" w14:textId="77777777" w:rsidR="003B1CE7" w:rsidRDefault="0083770B">
      <w:pPr>
        <w:widowControl w:val="0"/>
        <w:pBdr>
          <w:top w:val="nil"/>
          <w:left w:val="nil"/>
          <w:bottom w:val="nil"/>
          <w:right w:val="nil"/>
          <w:between w:val="nil"/>
        </w:pBdr>
        <w:spacing w:line="240" w:lineRule="auto"/>
        <w:rPr>
          <w:color w:val="000000"/>
          <w:sz w:val="23"/>
          <w:szCs w:val="23"/>
        </w:rPr>
      </w:pPr>
      <w:r>
        <w:rPr>
          <w:color w:val="000000"/>
          <w:sz w:val="23"/>
          <w:szCs w:val="23"/>
        </w:rPr>
        <w:t xml:space="preserve"> Identification of business size  </w:t>
      </w:r>
    </w:p>
    <w:p w14:paraId="00000018" w14:textId="77777777" w:rsidR="003B1CE7" w:rsidRDefault="0083770B">
      <w:pPr>
        <w:widowControl w:val="0"/>
        <w:pBdr>
          <w:top w:val="nil"/>
          <w:left w:val="nil"/>
          <w:bottom w:val="nil"/>
          <w:right w:val="nil"/>
          <w:between w:val="nil"/>
        </w:pBdr>
        <w:spacing w:line="240" w:lineRule="auto"/>
        <w:rPr>
          <w:color w:val="000000"/>
          <w:sz w:val="23"/>
          <w:szCs w:val="23"/>
        </w:rPr>
      </w:pPr>
      <w:r>
        <w:rPr>
          <w:color w:val="000000"/>
          <w:sz w:val="23"/>
          <w:szCs w:val="23"/>
        </w:rPr>
        <w:t xml:space="preserve"> CAGE code  </w:t>
      </w:r>
    </w:p>
    <w:p w14:paraId="00000019" w14:textId="77777777" w:rsidR="003B1CE7" w:rsidRDefault="0083770B">
      <w:pPr>
        <w:widowControl w:val="0"/>
        <w:pBdr>
          <w:top w:val="nil"/>
          <w:left w:val="nil"/>
          <w:bottom w:val="nil"/>
          <w:right w:val="nil"/>
          <w:between w:val="nil"/>
        </w:pBdr>
        <w:spacing w:line="240" w:lineRule="auto"/>
        <w:rPr>
          <w:color w:val="000000"/>
          <w:sz w:val="23"/>
          <w:szCs w:val="23"/>
        </w:rPr>
      </w:pPr>
      <w:r>
        <w:rPr>
          <w:color w:val="000000"/>
          <w:sz w:val="23"/>
          <w:szCs w:val="23"/>
        </w:rPr>
        <w:t xml:space="preserve"> GSA Schedule number if applicable  </w:t>
      </w:r>
    </w:p>
    <w:p w14:paraId="0000001A" w14:textId="77777777" w:rsidR="003B1CE7" w:rsidRDefault="0083770B">
      <w:pPr>
        <w:widowControl w:val="0"/>
        <w:pBdr>
          <w:top w:val="nil"/>
          <w:left w:val="nil"/>
          <w:bottom w:val="nil"/>
          <w:right w:val="nil"/>
          <w:between w:val="nil"/>
        </w:pBdr>
        <w:spacing w:line="240" w:lineRule="auto"/>
        <w:rPr>
          <w:color w:val="000000"/>
          <w:sz w:val="23"/>
          <w:szCs w:val="23"/>
        </w:rPr>
      </w:pPr>
      <w:r>
        <w:rPr>
          <w:color w:val="000000"/>
          <w:sz w:val="23"/>
          <w:szCs w:val="23"/>
        </w:rPr>
        <w:t xml:space="preserve"> GSA Schedule expiration if applicable  </w:t>
      </w:r>
    </w:p>
    <w:p w14:paraId="0000001B" w14:textId="77777777" w:rsidR="003B1CE7" w:rsidRDefault="0083770B">
      <w:pPr>
        <w:widowControl w:val="0"/>
        <w:pBdr>
          <w:top w:val="nil"/>
          <w:left w:val="nil"/>
          <w:bottom w:val="nil"/>
          <w:right w:val="nil"/>
          <w:between w:val="nil"/>
        </w:pBdr>
        <w:spacing w:before="272" w:line="230" w:lineRule="auto"/>
        <w:ind w:left="721" w:right="147" w:hanging="356"/>
        <w:rPr>
          <w:color w:val="000000"/>
          <w:sz w:val="23"/>
          <w:szCs w:val="23"/>
        </w:rPr>
      </w:pPr>
      <w:r>
        <w:rPr>
          <w:color w:val="000000"/>
          <w:sz w:val="23"/>
          <w:szCs w:val="23"/>
        </w:rPr>
        <w:t>2. Capability Information. This section should include a brief description of  ex</w:t>
      </w:r>
      <w:r>
        <w:rPr>
          <w:color w:val="000000"/>
          <w:sz w:val="23"/>
          <w:szCs w:val="23"/>
        </w:rPr>
        <w:t>perience in providing support for requirements similar to the attached DRAFT  PWS in both size and magnitude. The capability package must be clear, concise,  and complete. GSA is under no obligation to provide feedback to the company,  or to contact the co</w:t>
      </w:r>
      <w:r>
        <w:rPr>
          <w:color w:val="000000"/>
          <w:sz w:val="23"/>
          <w:szCs w:val="23"/>
        </w:rPr>
        <w:t xml:space="preserve">mpany for clarification of any information submitted in  response to this request.  </w:t>
      </w:r>
    </w:p>
    <w:p w14:paraId="0000001C" w14:textId="77777777" w:rsidR="003B1CE7" w:rsidRDefault="0083770B">
      <w:pPr>
        <w:widowControl w:val="0"/>
        <w:pBdr>
          <w:top w:val="nil"/>
          <w:left w:val="nil"/>
          <w:bottom w:val="nil"/>
          <w:right w:val="nil"/>
          <w:between w:val="nil"/>
        </w:pBdr>
        <w:spacing w:before="282" w:line="240" w:lineRule="auto"/>
        <w:rPr>
          <w:color w:val="000000"/>
          <w:sz w:val="23"/>
          <w:szCs w:val="23"/>
        </w:rPr>
      </w:pPr>
      <w:r>
        <w:rPr>
          <w:color w:val="000000"/>
          <w:sz w:val="23"/>
          <w:szCs w:val="23"/>
        </w:rPr>
        <w:t xml:space="preserve"> Please provide a brief response to the below items.  </w:t>
      </w:r>
    </w:p>
    <w:p w14:paraId="0000001D" w14:textId="77777777" w:rsidR="003B1CE7" w:rsidRDefault="0083770B">
      <w:pPr>
        <w:widowControl w:val="0"/>
        <w:pBdr>
          <w:top w:val="nil"/>
          <w:left w:val="nil"/>
          <w:bottom w:val="nil"/>
          <w:right w:val="nil"/>
          <w:between w:val="nil"/>
        </w:pBdr>
        <w:spacing w:line="240" w:lineRule="auto"/>
        <w:rPr>
          <w:color w:val="000000"/>
          <w:sz w:val="23"/>
          <w:szCs w:val="23"/>
        </w:rPr>
      </w:pPr>
      <w:r>
        <w:rPr>
          <w:color w:val="000000"/>
          <w:sz w:val="23"/>
          <w:szCs w:val="23"/>
        </w:rPr>
        <w:t xml:space="preserve">  </w:t>
      </w:r>
    </w:p>
    <w:p w14:paraId="0000001E" w14:textId="77777777" w:rsidR="003B1CE7" w:rsidRDefault="0083770B">
      <w:pPr>
        <w:widowControl w:val="0"/>
        <w:pBdr>
          <w:top w:val="nil"/>
          <w:left w:val="nil"/>
          <w:bottom w:val="nil"/>
          <w:right w:val="nil"/>
          <w:between w:val="nil"/>
        </w:pBdr>
        <w:spacing w:line="230" w:lineRule="auto"/>
        <w:ind w:left="1449" w:right="485" w:hanging="482"/>
        <w:rPr>
          <w:color w:val="000000"/>
          <w:sz w:val="23"/>
          <w:szCs w:val="23"/>
        </w:rPr>
      </w:pPr>
      <w:r>
        <w:rPr>
          <w:color w:val="000000"/>
          <w:sz w:val="23"/>
          <w:szCs w:val="23"/>
        </w:rPr>
        <w:t xml:space="preserve">i. Describe your company’s knowledge and experience pertaining to the  tasks as outlined in the attached DRAFT PWS.  </w:t>
      </w:r>
    </w:p>
    <w:p w14:paraId="0000001F" w14:textId="77777777" w:rsidR="003B1CE7" w:rsidRDefault="0083770B">
      <w:pPr>
        <w:widowControl w:val="0"/>
        <w:pBdr>
          <w:top w:val="nil"/>
          <w:left w:val="nil"/>
          <w:bottom w:val="nil"/>
          <w:right w:val="nil"/>
          <w:between w:val="nil"/>
        </w:pBdr>
        <w:spacing w:before="6" w:line="230" w:lineRule="auto"/>
        <w:ind w:left="899" w:right="410"/>
        <w:jc w:val="center"/>
        <w:rPr>
          <w:color w:val="000000"/>
          <w:sz w:val="23"/>
          <w:szCs w:val="23"/>
        </w:rPr>
      </w:pPr>
      <w:r>
        <w:rPr>
          <w:color w:val="000000"/>
          <w:sz w:val="23"/>
          <w:szCs w:val="23"/>
        </w:rPr>
        <w:t xml:space="preserve">ii. Would you need to subcontract personnel in order to perform the task?  Also, what is your experience with managing a prime/subcontractor  relationship while continuing to meet the client’s needs?  </w:t>
      </w:r>
    </w:p>
    <w:p w14:paraId="00000020" w14:textId="77777777" w:rsidR="003B1CE7" w:rsidRDefault="0083770B">
      <w:pPr>
        <w:widowControl w:val="0"/>
        <w:pBdr>
          <w:top w:val="nil"/>
          <w:left w:val="nil"/>
          <w:bottom w:val="nil"/>
          <w:right w:val="nil"/>
          <w:between w:val="nil"/>
        </w:pBdr>
        <w:spacing w:before="6" w:line="230" w:lineRule="auto"/>
        <w:ind w:left="847" w:right="16" w:hanging="14"/>
        <w:rPr>
          <w:color w:val="000000"/>
          <w:sz w:val="23"/>
          <w:szCs w:val="23"/>
        </w:rPr>
      </w:pPr>
      <w:r>
        <w:rPr>
          <w:color w:val="000000"/>
          <w:sz w:val="23"/>
          <w:szCs w:val="23"/>
        </w:rPr>
        <w:t>iii. Is the majority of your similar experience Federa</w:t>
      </w:r>
      <w:r>
        <w:rPr>
          <w:color w:val="000000"/>
          <w:sz w:val="23"/>
          <w:szCs w:val="23"/>
        </w:rPr>
        <w:t xml:space="preserve">l or Commercial?  iv. Provide Points of Contact information for any experience presented above.  </w:t>
      </w:r>
    </w:p>
    <w:p w14:paraId="00000021" w14:textId="77777777" w:rsidR="003B1CE7" w:rsidRDefault="0083770B">
      <w:pPr>
        <w:widowControl w:val="0"/>
        <w:pBdr>
          <w:top w:val="nil"/>
          <w:left w:val="nil"/>
          <w:bottom w:val="nil"/>
          <w:right w:val="nil"/>
          <w:between w:val="nil"/>
        </w:pBdr>
        <w:spacing w:before="282" w:line="230" w:lineRule="auto"/>
        <w:ind w:left="721" w:right="165" w:hanging="351"/>
        <w:rPr>
          <w:color w:val="000000"/>
          <w:sz w:val="23"/>
          <w:szCs w:val="23"/>
        </w:rPr>
      </w:pPr>
      <w:r>
        <w:rPr>
          <w:color w:val="000000"/>
          <w:sz w:val="23"/>
          <w:szCs w:val="23"/>
        </w:rPr>
        <w:t>3. After reviewing the DRAFT PWS, do you have any questions or concerns that  would needt o be answered prior to submitting a quote? NOTE: These questions  wi</w:t>
      </w:r>
      <w:r>
        <w:rPr>
          <w:color w:val="000000"/>
          <w:sz w:val="23"/>
          <w:szCs w:val="23"/>
        </w:rPr>
        <w:t xml:space="preserve">ll likely not be answered in the RFI phase, but will be reviewed to ensure that  the best possible RFQ package is presented to contractors determined to be  capable.  </w:t>
      </w:r>
    </w:p>
    <w:p w14:paraId="00000022" w14:textId="77777777" w:rsidR="003B1CE7" w:rsidRDefault="0083770B">
      <w:pPr>
        <w:widowControl w:val="0"/>
        <w:pBdr>
          <w:top w:val="nil"/>
          <w:left w:val="nil"/>
          <w:bottom w:val="nil"/>
          <w:right w:val="nil"/>
          <w:between w:val="nil"/>
        </w:pBdr>
        <w:spacing w:before="282" w:line="230" w:lineRule="auto"/>
        <w:ind w:left="721" w:right="162" w:hanging="357"/>
        <w:rPr>
          <w:color w:val="000000"/>
          <w:sz w:val="23"/>
          <w:szCs w:val="23"/>
        </w:rPr>
      </w:pPr>
      <w:r>
        <w:rPr>
          <w:color w:val="000000"/>
          <w:sz w:val="23"/>
          <w:szCs w:val="23"/>
        </w:rPr>
        <w:t xml:space="preserve">4. Vendors who wish to respond to this sources sought announcement should send  responses, via email, no later than June 10, 2020 at 5:00 PM Central Standard  Time (CST) to </w:t>
      </w:r>
      <w:r>
        <w:rPr>
          <w:sz w:val="23"/>
          <w:szCs w:val="23"/>
        </w:rPr>
        <w:t>[insert contact info here].</w:t>
      </w:r>
    </w:p>
    <w:p w14:paraId="00000023" w14:textId="77777777" w:rsidR="003B1CE7" w:rsidRDefault="0083770B">
      <w:pPr>
        <w:widowControl w:val="0"/>
        <w:pBdr>
          <w:top w:val="nil"/>
          <w:left w:val="nil"/>
          <w:bottom w:val="nil"/>
          <w:right w:val="nil"/>
          <w:between w:val="nil"/>
        </w:pBdr>
        <w:spacing w:before="286" w:line="240" w:lineRule="auto"/>
        <w:ind w:left="3"/>
        <w:rPr>
          <w:color w:val="000000"/>
          <w:sz w:val="23"/>
          <w:szCs w:val="23"/>
        </w:rPr>
      </w:pPr>
      <w:r>
        <w:rPr>
          <w:color w:val="000000"/>
          <w:sz w:val="23"/>
          <w:szCs w:val="23"/>
        </w:rPr>
        <w:t xml:space="preserve">DISCLAIMERS:  </w:t>
      </w:r>
    </w:p>
    <w:p w14:paraId="00000024" w14:textId="77777777" w:rsidR="003B1CE7" w:rsidRDefault="0083770B">
      <w:pPr>
        <w:widowControl w:val="0"/>
        <w:pBdr>
          <w:top w:val="nil"/>
          <w:left w:val="nil"/>
          <w:bottom w:val="nil"/>
          <w:right w:val="nil"/>
          <w:between w:val="nil"/>
        </w:pBdr>
        <w:spacing w:line="240" w:lineRule="auto"/>
        <w:rPr>
          <w:color w:val="000000"/>
          <w:sz w:val="23"/>
          <w:szCs w:val="23"/>
        </w:rPr>
      </w:pPr>
      <w:r>
        <w:rPr>
          <w:color w:val="000000"/>
          <w:sz w:val="23"/>
          <w:szCs w:val="23"/>
        </w:rPr>
        <w:t xml:space="preserve">  </w:t>
      </w:r>
    </w:p>
    <w:p w14:paraId="00000025" w14:textId="77777777" w:rsidR="003B1CE7" w:rsidRDefault="0083770B">
      <w:pPr>
        <w:widowControl w:val="0"/>
        <w:pBdr>
          <w:top w:val="nil"/>
          <w:left w:val="nil"/>
          <w:bottom w:val="nil"/>
          <w:right w:val="nil"/>
          <w:between w:val="nil"/>
        </w:pBdr>
        <w:spacing w:before="1" w:line="229" w:lineRule="auto"/>
        <w:ind w:left="721" w:right="174" w:hanging="333"/>
        <w:rPr>
          <w:color w:val="000000"/>
          <w:sz w:val="23"/>
          <w:szCs w:val="23"/>
        </w:rPr>
      </w:pPr>
      <w:r>
        <w:rPr>
          <w:color w:val="000000"/>
          <w:sz w:val="23"/>
          <w:szCs w:val="23"/>
        </w:rPr>
        <w:t>1. THIS SOURCES SOUGHT IS FOR INFORMATIONAL PURPOSES  ONLY AND IS NOT A REQUEST FOR QUOTE/PROPOSAL. It does not  constitute a solicitation and shall not be construed as a commitment by the  Government. Responses in any form are not offers and the Governmen</w:t>
      </w:r>
      <w:r>
        <w:rPr>
          <w:color w:val="000000"/>
          <w:sz w:val="23"/>
          <w:szCs w:val="23"/>
        </w:rPr>
        <w:t>t is under  no obligation to award a contract as a result of this announcement. No funds are  available to pay for preparation of responses to this announcement. Any  information submitted by respondents to this technical description is strictly  voluntary</w:t>
      </w:r>
      <w:r>
        <w:rPr>
          <w:color w:val="000000"/>
          <w:sz w:val="23"/>
          <w:szCs w:val="23"/>
        </w:rPr>
        <w:t xml:space="preserve">. </w:t>
      </w:r>
    </w:p>
    <w:p w14:paraId="00000026" w14:textId="77777777" w:rsidR="003B1CE7" w:rsidRDefault="0083770B">
      <w:pPr>
        <w:widowControl w:val="0"/>
        <w:pBdr>
          <w:top w:val="nil"/>
          <w:left w:val="nil"/>
          <w:bottom w:val="nil"/>
          <w:right w:val="nil"/>
          <w:between w:val="nil"/>
        </w:pBdr>
        <w:spacing w:before="438" w:line="240" w:lineRule="auto"/>
        <w:jc w:val="right"/>
        <w:rPr>
          <w:color w:val="000000"/>
          <w:sz w:val="23"/>
          <w:szCs w:val="23"/>
        </w:rPr>
      </w:pPr>
      <w:r>
        <w:rPr>
          <w:color w:val="000000"/>
          <w:sz w:val="23"/>
          <w:szCs w:val="23"/>
        </w:rPr>
        <w:t xml:space="preserve">2  </w:t>
      </w:r>
    </w:p>
    <w:p w14:paraId="00000027" w14:textId="77777777" w:rsidR="003B1CE7" w:rsidRDefault="0083770B">
      <w:pPr>
        <w:widowControl w:val="0"/>
        <w:pBdr>
          <w:top w:val="nil"/>
          <w:left w:val="nil"/>
          <w:bottom w:val="nil"/>
          <w:right w:val="nil"/>
          <w:between w:val="nil"/>
        </w:pBdr>
        <w:spacing w:line="230" w:lineRule="auto"/>
        <w:ind w:left="719" w:right="34" w:hanging="354"/>
        <w:rPr>
          <w:color w:val="000000"/>
          <w:sz w:val="23"/>
          <w:szCs w:val="23"/>
        </w:rPr>
      </w:pPr>
      <w:r>
        <w:rPr>
          <w:color w:val="000000"/>
          <w:sz w:val="23"/>
          <w:szCs w:val="23"/>
        </w:rPr>
        <w:t xml:space="preserve">2. Proprietary information and trade secrets, if any, must be clearly marked on all  materials. All information received that is marked Proprietary will be handled  accordingly. Please be advised that all submissions become Government </w:t>
      </w:r>
      <w:r>
        <w:rPr>
          <w:color w:val="000000"/>
          <w:sz w:val="23"/>
          <w:szCs w:val="23"/>
        </w:rPr>
        <w:lastRenderedPageBreak/>
        <w:t xml:space="preserve">property  and </w:t>
      </w:r>
      <w:r>
        <w:rPr>
          <w:color w:val="000000"/>
          <w:sz w:val="23"/>
          <w:szCs w:val="23"/>
        </w:rPr>
        <w:t>will not be returned. All government and contractor personnel reviewing RFI  responses will have signed non-disclosure agreements and understand their  responsibility for proper use and protection from unauthorized disclosure of  proprietary information as</w:t>
      </w:r>
      <w:r>
        <w:rPr>
          <w:color w:val="000000"/>
          <w:sz w:val="23"/>
          <w:szCs w:val="23"/>
        </w:rPr>
        <w:t xml:space="preserve"> described by 41 USC 423. The Government shall not  be held liable for any damages incurred if proprietary information is not properly  identified. </w:t>
      </w:r>
    </w:p>
    <w:p w14:paraId="00000028" w14:textId="77777777" w:rsidR="003B1CE7" w:rsidRDefault="0083770B">
      <w:pPr>
        <w:widowControl w:val="0"/>
        <w:pBdr>
          <w:top w:val="nil"/>
          <w:left w:val="nil"/>
          <w:bottom w:val="nil"/>
          <w:right w:val="nil"/>
          <w:between w:val="nil"/>
        </w:pBdr>
        <w:spacing w:before="10374" w:line="240" w:lineRule="auto"/>
        <w:jc w:val="right"/>
        <w:rPr>
          <w:color w:val="000000"/>
          <w:sz w:val="23"/>
          <w:szCs w:val="23"/>
        </w:rPr>
      </w:pPr>
      <w:r>
        <w:rPr>
          <w:color w:val="000000"/>
          <w:sz w:val="23"/>
          <w:szCs w:val="23"/>
        </w:rPr>
        <w:t xml:space="preserve">3  </w:t>
      </w:r>
    </w:p>
    <w:sectPr w:rsidR="003B1CE7">
      <w:pgSz w:w="12240" w:h="15840"/>
      <w:pgMar w:top="1416" w:right="1720" w:bottom="1056" w:left="179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B1CE7"/>
    <w:rsid w:val="003B1CE7"/>
    <w:rsid w:val="0083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2020-11-03T17:54:00Z</dcterms:created>
  <dcterms:modified xsi:type="dcterms:W3CDTF">2020-11-03T17:54:00Z</dcterms:modified>
</cp:coreProperties>
</file>