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50C9" w14:textId="77777777" w:rsidR="00E17374" w:rsidRPr="005C700F" w:rsidRDefault="00E17374" w:rsidP="00E17374">
      <w:pPr>
        <w:rPr>
          <w:b/>
        </w:rPr>
      </w:pP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015"/>
        <w:gridCol w:w="4358"/>
      </w:tblGrid>
      <w:tr w:rsidR="00E17374" w:rsidRPr="005C700F" w14:paraId="6EDCAA4A" w14:textId="77777777" w:rsidTr="00E17374">
        <w:trPr>
          <w:trHeight w:val="5364"/>
        </w:trPr>
        <w:tc>
          <w:tcPr>
            <w:tcW w:w="5284" w:type="dxa"/>
            <w:tcBorders>
              <w:bottom w:val="single" w:sz="18" w:space="0" w:color="808080"/>
              <w:right w:val="single" w:sz="18" w:space="0" w:color="808080"/>
            </w:tcBorders>
            <w:vAlign w:val="center"/>
          </w:tcPr>
          <w:p w14:paraId="6DF90C01" w14:textId="77777777" w:rsidR="00E17374" w:rsidRPr="005C700F" w:rsidRDefault="00E17374" w:rsidP="00E17374">
            <w:pPr>
              <w:tabs>
                <w:tab w:val="left" w:pos="540"/>
              </w:tabs>
              <w:rPr>
                <w:rFonts w:cs="Arial"/>
                <w:sz w:val="56"/>
                <w:szCs w:val="56"/>
              </w:rPr>
            </w:pPr>
            <w:bookmarkStart w:id="0" w:name="OLE_LINK9"/>
            <w:bookmarkStart w:id="1" w:name="OLE_LINK10"/>
            <w:r w:rsidRPr="005C700F">
              <w:rPr>
                <w:rFonts w:cs="Arial"/>
                <w:sz w:val="56"/>
                <w:szCs w:val="56"/>
              </w:rPr>
              <w:t xml:space="preserve">GSA REQUEST FOR </w:t>
            </w:r>
            <w:proofErr w:type="gramStart"/>
            <w:r w:rsidRPr="005C700F">
              <w:rPr>
                <w:rFonts w:cs="Arial"/>
                <w:sz w:val="56"/>
                <w:szCs w:val="56"/>
              </w:rPr>
              <w:t>LEASE  PROPOSAL</w:t>
            </w:r>
            <w:r>
              <w:rPr>
                <w:rFonts w:cs="Arial"/>
                <w:sz w:val="56"/>
                <w:szCs w:val="56"/>
              </w:rPr>
              <w:t>S</w:t>
            </w:r>
            <w:proofErr w:type="gramEnd"/>
          </w:p>
          <w:bookmarkEnd w:id="0"/>
          <w:bookmarkEnd w:id="1"/>
          <w:p w14:paraId="064E6C2A" w14:textId="77777777" w:rsidR="00E17374" w:rsidRPr="005C700F" w:rsidRDefault="00E17374" w:rsidP="00E17374">
            <w:pPr>
              <w:tabs>
                <w:tab w:val="left" w:pos="540"/>
              </w:tabs>
              <w:rPr>
                <w:rFonts w:cs="Arial"/>
                <w:sz w:val="56"/>
                <w:szCs w:val="56"/>
              </w:rPr>
            </w:pPr>
            <w:r w:rsidRPr="005C700F">
              <w:rPr>
                <w:rFonts w:cs="Arial"/>
                <w:sz w:val="56"/>
                <w:szCs w:val="56"/>
              </w:rPr>
              <w:t xml:space="preserve">NO. </w:t>
            </w:r>
            <w:r w:rsidRPr="009523A0">
              <w:rPr>
                <w:rFonts w:cs="Arial"/>
                <w:color w:val="FF0000"/>
                <w:sz w:val="56"/>
                <w:szCs w:val="56"/>
              </w:rPr>
              <w:t>XX</w:t>
            </w:r>
            <w:r w:rsidRPr="005C700F">
              <w:rPr>
                <w:rFonts w:cs="Arial"/>
                <w:color w:val="FF0000"/>
                <w:sz w:val="56"/>
                <w:szCs w:val="56"/>
              </w:rPr>
              <w:t>XXXXX</w:t>
            </w:r>
          </w:p>
          <w:p w14:paraId="09984D05" w14:textId="77777777" w:rsidR="00E17374" w:rsidRPr="00E35491" w:rsidRDefault="00E17374" w:rsidP="00E17374">
            <w:pPr>
              <w:tabs>
                <w:tab w:val="left" w:pos="540"/>
              </w:tabs>
              <w:rPr>
                <w:rFonts w:ascii="Byington" w:hAnsi="Byington"/>
                <w:color w:val="FF0000"/>
                <w:sz w:val="72"/>
                <w:szCs w:val="72"/>
              </w:rPr>
            </w:pPr>
            <w:r w:rsidRPr="009523A0">
              <w:rPr>
                <w:rFonts w:cs="Arial"/>
                <w:color w:val="FF0000"/>
                <w:sz w:val="56"/>
                <w:szCs w:val="56"/>
              </w:rPr>
              <w:t>CITY/STATE</w:t>
            </w:r>
          </w:p>
        </w:tc>
        <w:tc>
          <w:tcPr>
            <w:tcW w:w="4522" w:type="dxa"/>
            <w:tcBorders>
              <w:left w:val="single" w:sz="18" w:space="0" w:color="808080"/>
              <w:bottom w:val="single" w:sz="18" w:space="0" w:color="808080"/>
            </w:tcBorders>
            <w:vAlign w:val="center"/>
          </w:tcPr>
          <w:p w14:paraId="32CF706A" w14:textId="77777777" w:rsidR="00E17374" w:rsidRPr="005C700F" w:rsidRDefault="00E17374" w:rsidP="00E17374">
            <w:pPr>
              <w:pStyle w:val="NoSpacing1"/>
              <w:jc w:val="right"/>
              <w:rPr>
                <w:b w:val="0"/>
                <w:caps w:val="0"/>
                <w:vanish w:val="0"/>
                <w:color w:val="auto"/>
                <w:sz w:val="56"/>
                <w:szCs w:val="56"/>
              </w:rPr>
            </w:pPr>
            <w:r w:rsidRPr="005C700F">
              <w:rPr>
                <w:caps w:val="0"/>
                <w:vanish w:val="0"/>
                <w:color w:val="auto"/>
                <w:sz w:val="56"/>
                <w:szCs w:val="56"/>
              </w:rPr>
              <w:t>Offers due by</w:t>
            </w:r>
            <w:r w:rsidRPr="005C700F">
              <w:rPr>
                <w:b w:val="0"/>
                <w:caps w:val="0"/>
                <w:vanish w:val="0"/>
                <w:color w:val="auto"/>
                <w:sz w:val="56"/>
                <w:szCs w:val="56"/>
              </w:rPr>
              <w:t xml:space="preserve"> </w:t>
            </w:r>
          </w:p>
          <w:p w14:paraId="5B1863CE" w14:textId="77777777" w:rsidR="00E17374" w:rsidRPr="005C700F" w:rsidRDefault="00E17374" w:rsidP="00E17374">
            <w:pPr>
              <w:pStyle w:val="NoSpacing1"/>
              <w:jc w:val="right"/>
              <w:rPr>
                <w:caps w:val="0"/>
                <w:vanish w:val="0"/>
                <w:color w:val="FF0000"/>
                <w:sz w:val="56"/>
                <w:szCs w:val="56"/>
              </w:rPr>
            </w:pPr>
            <w:r w:rsidRPr="005C700F">
              <w:rPr>
                <w:caps w:val="0"/>
                <w:vanish w:val="0"/>
                <w:color w:val="FF0000"/>
                <w:sz w:val="56"/>
                <w:szCs w:val="56"/>
              </w:rPr>
              <w:t>mm/dd/20yy</w:t>
            </w:r>
          </w:p>
          <w:p w14:paraId="51B9B2BF" w14:textId="77777777" w:rsidR="00E17374" w:rsidRPr="005C700F" w:rsidRDefault="00E17374" w:rsidP="00E17374">
            <w:pPr>
              <w:jc w:val="both"/>
              <w:rPr>
                <w:rFonts w:cs="Arial"/>
                <w:sz w:val="16"/>
                <w:szCs w:val="16"/>
              </w:rPr>
            </w:pPr>
          </w:p>
          <w:p w14:paraId="5C0B2C37" w14:textId="77777777" w:rsidR="00E17374" w:rsidRPr="005C700F" w:rsidRDefault="00E17374" w:rsidP="00E17374">
            <w:pPr>
              <w:jc w:val="both"/>
              <w:rPr>
                <w:rFonts w:cs="Arial"/>
                <w:sz w:val="16"/>
                <w:szCs w:val="16"/>
              </w:rPr>
            </w:pPr>
            <w:r w:rsidRPr="005C700F">
              <w:rPr>
                <w:rFonts w:cs="Arial"/>
                <w:sz w:val="16"/>
                <w:szCs w:val="16"/>
              </w:rPr>
              <w:t xml:space="preserve">In order to be considered for award, offers conforming to the requirements of the RLP shall be received no later than </w:t>
            </w:r>
            <w:r w:rsidRPr="005C700F">
              <w:rPr>
                <w:rFonts w:cs="Arial"/>
                <w:color w:val="FF0000"/>
                <w:sz w:val="16"/>
                <w:szCs w:val="16"/>
              </w:rPr>
              <w:t>[time] [time zone]</w:t>
            </w:r>
            <w:r w:rsidRPr="005C700F">
              <w:rPr>
                <w:rFonts w:cs="Arial"/>
                <w:sz w:val="16"/>
                <w:szCs w:val="16"/>
              </w:rPr>
              <w:t xml:space="preserve"> on the date above.  See “Receipt </w:t>
            </w:r>
            <w:proofErr w:type="gramStart"/>
            <w:r w:rsidRPr="005C700F">
              <w:rPr>
                <w:rFonts w:cs="Arial"/>
                <w:sz w:val="16"/>
                <w:szCs w:val="16"/>
              </w:rPr>
              <w:t>Of</w:t>
            </w:r>
            <w:proofErr w:type="gramEnd"/>
            <w:r w:rsidRPr="005C700F">
              <w:rPr>
                <w:rFonts w:cs="Arial"/>
                <w:sz w:val="16"/>
                <w:szCs w:val="16"/>
              </w:rPr>
              <w:t xml:space="preserve"> Lease Proposals” herein for additional information.</w:t>
            </w:r>
          </w:p>
          <w:p w14:paraId="33AC2A39" w14:textId="77777777" w:rsidR="00E17374" w:rsidRPr="005C700F" w:rsidRDefault="00E17374" w:rsidP="00E17374">
            <w:pPr>
              <w:pStyle w:val="NoSpacing1"/>
              <w:jc w:val="right"/>
              <w:rPr>
                <w:caps w:val="0"/>
                <w:color w:val="auto"/>
                <w:sz w:val="56"/>
                <w:szCs w:val="56"/>
              </w:rPr>
            </w:pPr>
          </w:p>
        </w:tc>
      </w:tr>
      <w:tr w:rsidR="00E17374" w:rsidRPr="005C700F" w14:paraId="5A94A2C3" w14:textId="77777777" w:rsidTr="00E17374">
        <w:trPr>
          <w:trHeight w:val="1296"/>
        </w:trPr>
        <w:tc>
          <w:tcPr>
            <w:tcW w:w="5284" w:type="dxa"/>
            <w:tcBorders>
              <w:top w:val="single" w:sz="18" w:space="0" w:color="808080"/>
            </w:tcBorders>
            <w:vAlign w:val="center"/>
          </w:tcPr>
          <w:p w14:paraId="227DD411" w14:textId="77777777" w:rsidR="00E17374" w:rsidRPr="005C700F" w:rsidRDefault="00E17374" w:rsidP="00E17374">
            <w:pPr>
              <w:tabs>
                <w:tab w:val="left" w:pos="540"/>
              </w:tabs>
              <w:jc w:val="both"/>
              <w:rPr>
                <w:rFonts w:cs="Arial"/>
                <w:sz w:val="16"/>
                <w:szCs w:val="16"/>
              </w:rPr>
            </w:pPr>
            <w:r w:rsidRPr="005C700F">
              <w:rPr>
                <w:rFonts w:cs="Arial"/>
                <w:sz w:val="16"/>
                <w:szCs w:val="16"/>
              </w:rPr>
              <w:t xml:space="preserve">This Request for Lease Proposals ("RLP") sets forth instructions and requirements for proposals for a Lease described in the RLP documents.  Proposals conforming to the RLP requirements will be evaluated in accordance with the </w:t>
            </w:r>
            <w:r w:rsidR="00DE2D60">
              <w:rPr>
                <w:rFonts w:cs="Arial"/>
                <w:sz w:val="16"/>
                <w:szCs w:val="16"/>
              </w:rPr>
              <w:t>Basis</w:t>
            </w:r>
            <w:r w:rsidRPr="005C700F">
              <w:rPr>
                <w:rFonts w:cs="Arial"/>
                <w:sz w:val="16"/>
                <w:szCs w:val="16"/>
              </w:rPr>
              <w:t xml:space="preserve"> of Award set forth herein to select an Offeror for award.  The Government will award the Lease to the selected Offeror, subject to the conditions herein.</w:t>
            </w:r>
          </w:p>
          <w:p w14:paraId="503D5B54" w14:textId="77777777" w:rsidR="00E17374" w:rsidRPr="005C700F" w:rsidRDefault="00E17374" w:rsidP="00E17374">
            <w:pPr>
              <w:tabs>
                <w:tab w:val="left" w:pos="540"/>
              </w:tabs>
              <w:jc w:val="both"/>
              <w:rPr>
                <w:rFonts w:cs="Arial"/>
                <w:sz w:val="16"/>
                <w:szCs w:val="16"/>
              </w:rPr>
            </w:pPr>
          </w:p>
          <w:p w14:paraId="5CE58679" w14:textId="77777777" w:rsidR="00E17374" w:rsidRPr="005C700F" w:rsidRDefault="00E17374" w:rsidP="00E17374">
            <w:pPr>
              <w:tabs>
                <w:tab w:val="left" w:pos="540"/>
              </w:tabs>
              <w:jc w:val="both"/>
              <w:rPr>
                <w:rFonts w:cs="Arial"/>
                <w:sz w:val="16"/>
                <w:szCs w:val="16"/>
              </w:rPr>
            </w:pPr>
          </w:p>
          <w:p w14:paraId="6C64AB71" w14:textId="2FEEF5A6" w:rsidR="00E17374" w:rsidRPr="005C700F" w:rsidRDefault="00E17374" w:rsidP="00E17374">
            <w:pPr>
              <w:tabs>
                <w:tab w:val="left" w:pos="540"/>
              </w:tabs>
              <w:jc w:val="both"/>
              <w:rPr>
                <w:rFonts w:cs="Arial"/>
                <w:i/>
                <w:sz w:val="12"/>
                <w:szCs w:val="12"/>
              </w:rPr>
            </w:pPr>
            <w:r w:rsidRPr="005C700F">
              <w:rPr>
                <w:rFonts w:cs="Arial"/>
                <w:i/>
                <w:sz w:val="12"/>
                <w:szCs w:val="12"/>
              </w:rPr>
              <w:t>The information collection requirements contained in this Solicitation/Contract, that are not required by regulation, have been approved by the Office of Management and Budget pursuant to the Paperwork Reduction Act and assigned the OMB Control No. 3090-0163.</w:t>
            </w:r>
            <w:r w:rsidR="00AE3DD6">
              <w:rPr>
                <w:rFonts w:cs="Arial"/>
                <w:szCs w:val="24"/>
              </w:rPr>
              <w:t xml:space="preserve"> </w:t>
            </w:r>
          </w:p>
          <w:p w14:paraId="6D1205EF" w14:textId="77777777" w:rsidR="00E17374" w:rsidRPr="005C700F" w:rsidRDefault="00E17374" w:rsidP="00E17374">
            <w:pPr>
              <w:tabs>
                <w:tab w:val="left" w:pos="540"/>
              </w:tabs>
              <w:jc w:val="both"/>
              <w:rPr>
                <w:rFonts w:cs="Arial"/>
                <w:sz w:val="12"/>
                <w:szCs w:val="12"/>
              </w:rPr>
            </w:pPr>
          </w:p>
        </w:tc>
        <w:tc>
          <w:tcPr>
            <w:tcW w:w="4522" w:type="dxa"/>
            <w:tcBorders>
              <w:top w:val="single" w:sz="18" w:space="0" w:color="808080"/>
            </w:tcBorders>
            <w:vAlign w:val="center"/>
          </w:tcPr>
          <w:p w14:paraId="677A93A3" w14:textId="77777777" w:rsidR="00E17374" w:rsidRPr="005C700F" w:rsidRDefault="00E17374" w:rsidP="00E17374">
            <w:pPr>
              <w:jc w:val="right"/>
              <w:rPr>
                <w:rFonts w:cs="Arial"/>
                <w:b/>
              </w:rPr>
            </w:pPr>
          </w:p>
          <w:p w14:paraId="647ED11E" w14:textId="77777777" w:rsidR="00E17374" w:rsidRPr="005C700F" w:rsidRDefault="00E17374" w:rsidP="00E17374">
            <w:pPr>
              <w:jc w:val="right"/>
              <w:rPr>
                <w:rFonts w:cs="Arial"/>
                <w:b/>
              </w:rPr>
            </w:pPr>
          </w:p>
          <w:p w14:paraId="7029643B" w14:textId="77777777" w:rsidR="00E17374" w:rsidRPr="000676A7" w:rsidRDefault="00AE3DD6" w:rsidP="00FB3FDA">
            <w:pPr>
              <w:jc w:val="right"/>
              <w:rPr>
                <w:highlight w:val="yellow"/>
              </w:rPr>
            </w:pPr>
            <w:bookmarkStart w:id="2" w:name="_Toc356912037"/>
            <w:bookmarkStart w:id="3" w:name="_Toc356912147"/>
            <w:bookmarkStart w:id="4" w:name="_Toc356912276"/>
            <w:bookmarkStart w:id="5" w:name="_Toc356912582"/>
            <w:r w:rsidRPr="000676A7">
              <w:rPr>
                <w:highlight w:val="yellow"/>
              </w:rPr>
              <w:t>SMALL</w:t>
            </w:r>
            <w:r w:rsidR="000101F2" w:rsidRPr="000676A7">
              <w:rPr>
                <w:highlight w:val="yellow"/>
              </w:rPr>
              <w:t xml:space="preserve"> </w:t>
            </w:r>
            <w:r w:rsidR="00E17374" w:rsidRPr="000676A7">
              <w:rPr>
                <w:highlight w:val="yellow"/>
              </w:rPr>
              <w:t>RLP</w:t>
            </w:r>
            <w:bookmarkEnd w:id="2"/>
            <w:bookmarkEnd w:id="3"/>
            <w:bookmarkEnd w:id="4"/>
            <w:bookmarkEnd w:id="5"/>
          </w:p>
          <w:p w14:paraId="7EF720B1" w14:textId="4695AA56" w:rsidR="00E17374" w:rsidRPr="005C700F" w:rsidRDefault="00E17374" w:rsidP="00E17374">
            <w:pPr>
              <w:jc w:val="right"/>
              <w:rPr>
                <w:rFonts w:cs="Arial"/>
                <w:b/>
              </w:rPr>
            </w:pPr>
            <w:r w:rsidRPr="000676A7">
              <w:rPr>
                <w:rFonts w:cs="Arial"/>
                <w:b/>
                <w:highlight w:val="yellow"/>
              </w:rPr>
              <w:t xml:space="preserve">GSA </w:t>
            </w:r>
            <w:r w:rsidR="00524443" w:rsidRPr="000676A7">
              <w:rPr>
                <w:rFonts w:cs="Arial"/>
                <w:b/>
                <w:highlight w:val="yellow"/>
              </w:rPr>
              <w:t>TEMPLATE</w:t>
            </w:r>
            <w:r w:rsidRPr="000676A7">
              <w:rPr>
                <w:rFonts w:cs="Arial"/>
                <w:b/>
                <w:highlight w:val="yellow"/>
              </w:rPr>
              <w:t xml:space="preserve"> R10</w:t>
            </w:r>
            <w:r w:rsidR="00AE3DD6" w:rsidRPr="000676A7">
              <w:rPr>
                <w:rFonts w:cs="Arial"/>
                <w:b/>
                <w:highlight w:val="yellow"/>
              </w:rPr>
              <w:t>3</w:t>
            </w:r>
            <w:r w:rsidRPr="000676A7">
              <w:rPr>
                <w:rFonts w:cs="Arial"/>
                <w:b/>
                <w:highlight w:val="yellow"/>
              </w:rPr>
              <w:t xml:space="preserve"> (</w:t>
            </w:r>
            <w:r w:rsidR="00E34B40" w:rsidRPr="000676A7">
              <w:rPr>
                <w:rFonts w:cs="Arial"/>
                <w:b/>
                <w:highlight w:val="yellow"/>
              </w:rPr>
              <w:t>10</w:t>
            </w:r>
            <w:r w:rsidR="00017192" w:rsidRPr="000676A7">
              <w:rPr>
                <w:rFonts w:cs="Arial"/>
                <w:b/>
                <w:highlight w:val="yellow"/>
              </w:rPr>
              <w:t>/</w:t>
            </w:r>
            <w:r w:rsidR="0015537B" w:rsidRPr="000676A7">
              <w:rPr>
                <w:rFonts w:cs="Arial"/>
                <w:b/>
                <w:highlight w:val="yellow"/>
              </w:rPr>
              <w:t>2</w:t>
            </w:r>
            <w:r w:rsidR="005427C3" w:rsidRPr="000676A7">
              <w:rPr>
                <w:rFonts w:cs="Arial"/>
                <w:b/>
                <w:highlight w:val="yellow"/>
              </w:rPr>
              <w:t>2</w:t>
            </w:r>
            <w:r w:rsidRPr="000676A7">
              <w:rPr>
                <w:rFonts w:cs="Arial"/>
                <w:b/>
                <w:highlight w:val="yellow"/>
              </w:rPr>
              <w:t>)</w:t>
            </w:r>
          </w:p>
          <w:p w14:paraId="69AE30D7" w14:textId="77777777" w:rsidR="00E17374" w:rsidRPr="005C700F" w:rsidRDefault="00E17374" w:rsidP="00E17374">
            <w:pPr>
              <w:pStyle w:val="NoSpacing1"/>
              <w:jc w:val="right"/>
              <w:rPr>
                <w:rFonts w:ascii="Cambria" w:hAnsi="Cambria" w:cs="Times New Roman"/>
                <w:caps w:val="0"/>
                <w:color w:val="auto"/>
                <w:sz w:val="20"/>
                <w:szCs w:val="20"/>
              </w:rPr>
            </w:pPr>
          </w:p>
        </w:tc>
      </w:tr>
    </w:tbl>
    <w:p w14:paraId="1334F9F2" w14:textId="04B02A74" w:rsidR="00E17374" w:rsidRPr="00F35DC5" w:rsidRDefault="00E17374" w:rsidP="00F35DC5">
      <w:pPr>
        <w:keepNext/>
        <w:tabs>
          <w:tab w:val="left" w:pos="576"/>
          <w:tab w:val="left" w:pos="864"/>
          <w:tab w:val="left" w:pos="1296"/>
          <w:tab w:val="left" w:pos="1728"/>
          <w:tab w:val="left" w:pos="2160"/>
          <w:tab w:val="left" w:pos="2592"/>
          <w:tab w:val="left" w:pos="3024"/>
        </w:tabs>
        <w:jc w:val="right"/>
        <w:outlineLvl w:val="1"/>
        <w:rPr>
          <w:rFonts w:cs="Arial"/>
          <w:vanish/>
          <w:color w:val="0070C0"/>
          <w:sz w:val="16"/>
          <w:szCs w:val="16"/>
        </w:rPr>
        <w:sectPr w:rsidR="00E17374" w:rsidRPr="00F35DC5" w:rsidSect="00671130">
          <w:footerReference w:type="default" r:id="rId8"/>
          <w:footerReference w:type="first" r:id="rId9"/>
          <w:footnotePr>
            <w:pos w:val="beneathText"/>
          </w:footnotePr>
          <w:pgSz w:w="12240" w:h="15840" w:code="1"/>
          <w:pgMar w:top="1440" w:right="1440" w:bottom="1440" w:left="1440" w:header="360" w:footer="360" w:gutter="0"/>
          <w:cols w:space="720"/>
          <w:titlePg/>
          <w:docGrid w:linePitch="360"/>
        </w:sectPr>
      </w:pPr>
      <w:r w:rsidRPr="005C700F">
        <w:rPr>
          <w:rFonts w:cs="Arial"/>
          <w:vanish/>
          <w:color w:val="0070C0"/>
          <w:sz w:val="16"/>
          <w:szCs w:val="16"/>
        </w:rPr>
        <w:t xml:space="preserve">Template revised </w:t>
      </w:r>
      <w:r w:rsidR="001112C8">
        <w:rPr>
          <w:rFonts w:cs="Arial"/>
          <w:vanish/>
          <w:color w:val="0070C0"/>
          <w:sz w:val="16"/>
          <w:szCs w:val="16"/>
        </w:rPr>
        <w:t>10/</w:t>
      </w:r>
      <w:r w:rsidR="008F2063">
        <w:rPr>
          <w:rFonts w:cs="Arial"/>
          <w:vanish/>
          <w:color w:val="0070C0"/>
          <w:sz w:val="16"/>
          <w:szCs w:val="16"/>
        </w:rPr>
        <w:t>2022</w:t>
      </w:r>
    </w:p>
    <w:p w14:paraId="726569FD" w14:textId="77777777" w:rsidR="00E17374" w:rsidRPr="00351F0C" w:rsidRDefault="00E17374" w:rsidP="00E17374">
      <w:pPr>
        <w:spacing w:line="360" w:lineRule="auto"/>
        <w:outlineLvl w:val="6"/>
        <w:rPr>
          <w:rFonts w:cs="Arial"/>
          <w:b/>
          <w:caps/>
          <w:vanish/>
          <w:color w:val="0000FF"/>
          <w:sz w:val="16"/>
          <w:szCs w:val="16"/>
        </w:rPr>
      </w:pPr>
      <w:r w:rsidRPr="009523A0">
        <w:rPr>
          <w:rFonts w:cs="Arial"/>
          <w:b/>
          <w:caps/>
          <w:vanish/>
          <w:color w:val="0000FF"/>
          <w:sz w:val="16"/>
          <w:szCs w:val="16"/>
        </w:rPr>
        <w:lastRenderedPageBreak/>
        <w:t>INSTRUCTIONS FOR CREATING LEASE AND Request for Lease Proposals (RLP) DOCUMENTS</w:t>
      </w:r>
    </w:p>
    <w:p w14:paraId="37A00E24" w14:textId="77777777" w:rsidR="00E17374" w:rsidRPr="00351F0C" w:rsidRDefault="00E17374" w:rsidP="00E17374">
      <w:pPr>
        <w:spacing w:line="360" w:lineRule="auto"/>
        <w:jc w:val="center"/>
        <w:outlineLvl w:val="6"/>
        <w:rPr>
          <w:rFonts w:cs="Arial"/>
          <w:caps/>
          <w:vanish/>
          <w:color w:val="0000FF"/>
          <w:sz w:val="16"/>
          <w:szCs w:val="16"/>
        </w:rPr>
      </w:pPr>
      <w:r w:rsidRPr="009523A0">
        <w:rPr>
          <w:rFonts w:cs="Arial"/>
          <w:caps/>
          <w:vanish/>
          <w:color w:val="0000FF"/>
          <w:sz w:val="16"/>
          <w:szCs w:val="16"/>
        </w:rPr>
        <w:t xml:space="preserve">All instructions for creating these DOCUMENTs are typed in blue “HIDDEN” text.  you should work with The hidden text showing, EXCEPT when the finished document is being printed.  </w:t>
      </w:r>
    </w:p>
    <w:p w14:paraId="124B3F0B" w14:textId="77777777" w:rsidR="00E17374" w:rsidRPr="00351F0C" w:rsidRDefault="00E17374" w:rsidP="00E17374">
      <w:pPr>
        <w:spacing w:line="360" w:lineRule="auto"/>
        <w:rPr>
          <w:rFonts w:cs="Arial"/>
          <w:caps/>
          <w:vanish/>
          <w:color w:val="0000FF"/>
          <w:sz w:val="16"/>
          <w:szCs w:val="16"/>
        </w:rPr>
      </w:pPr>
    </w:p>
    <w:p w14:paraId="6BBE32CE" w14:textId="77777777" w:rsidR="00E17374" w:rsidRPr="00351F0C" w:rsidRDefault="00E17374" w:rsidP="00E17374">
      <w:pPr>
        <w:spacing w:line="360" w:lineRule="auto"/>
        <w:rPr>
          <w:rFonts w:cs="Arial"/>
          <w:caps/>
          <w:vanish/>
          <w:color w:val="0000FF"/>
          <w:sz w:val="16"/>
          <w:szCs w:val="16"/>
        </w:rPr>
      </w:pPr>
      <w:r w:rsidRPr="009523A0">
        <w:rPr>
          <w:rFonts w:cs="Arial"/>
          <w:caps/>
          <w:vanish/>
          <w:color w:val="0000FF"/>
          <w:sz w:val="16"/>
          <w:szCs w:val="16"/>
        </w:rPr>
        <w:t xml:space="preserve">THIS TEMPLATE WAS UPDATED AS OF THE DATE SHOWN IN THE HEADER.  THE DATE WILL NOT PRINT IF YOU TURN OFF THE HIDDEN TEXT PER THE INSTRUCTIONS BELOW.  THE MOST UP-TO-DATE LEASE REFORM TEMPLATES ARE LOCATED ON THE national office of leasing google site.  </w:t>
      </w:r>
    </w:p>
    <w:p w14:paraId="7AAFF04F" w14:textId="77777777" w:rsidR="00E17374" w:rsidRPr="00351F0C" w:rsidRDefault="00E17374" w:rsidP="00E17374">
      <w:pPr>
        <w:spacing w:line="360" w:lineRule="auto"/>
        <w:rPr>
          <w:rFonts w:cs="Arial"/>
          <w:caps/>
          <w:vanish/>
          <w:color w:val="0000FF"/>
          <w:sz w:val="16"/>
          <w:szCs w:val="16"/>
        </w:rPr>
      </w:pPr>
    </w:p>
    <w:p w14:paraId="4AA3010F" w14:textId="77777777" w:rsidR="00E17374" w:rsidRPr="00351F0C" w:rsidRDefault="00E17374" w:rsidP="00E17374">
      <w:pPr>
        <w:spacing w:line="360" w:lineRule="auto"/>
        <w:jc w:val="center"/>
        <w:outlineLvl w:val="6"/>
        <w:rPr>
          <w:rFonts w:ascii="Arial Black" w:hAnsi="Arial Black" w:cs="Arial"/>
          <w:caps/>
          <w:vanish/>
          <w:color w:val="0000FF"/>
          <w:sz w:val="16"/>
          <w:szCs w:val="16"/>
        </w:rPr>
      </w:pPr>
      <w:r w:rsidRPr="009523A0">
        <w:rPr>
          <w:rFonts w:ascii="Arial Black" w:hAnsi="Arial Black" w:cs="Arial"/>
          <w:caps/>
          <w:vanish/>
          <w:color w:val="0000FF"/>
          <w:sz w:val="16"/>
          <w:szCs w:val="16"/>
        </w:rPr>
        <w:t>how TO reveal hidden text in the document—</w:t>
      </w:r>
    </w:p>
    <w:p w14:paraId="6A6C67C0"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the </w:t>
      </w:r>
      <w:r w:rsidR="00306C5C">
        <w:rPr>
          <w:rFonts w:cs="Arial"/>
          <w:caps/>
          <w:vanish/>
          <w:color w:val="0000FF"/>
          <w:sz w:val="16"/>
          <w:szCs w:val="16"/>
        </w:rPr>
        <w:t xml:space="preserve">file </w:t>
      </w:r>
      <w:r w:rsidR="00630E51">
        <w:rPr>
          <w:rFonts w:cs="Arial"/>
          <w:caps/>
          <w:vanish/>
          <w:color w:val="0000FF"/>
          <w:sz w:val="16"/>
          <w:szCs w:val="16"/>
        </w:rPr>
        <w:t xml:space="preserve">tab </w:t>
      </w:r>
      <w:r w:rsidR="00630E51" w:rsidRPr="00351F0C">
        <w:rPr>
          <w:rFonts w:cs="Arial"/>
          <w:caps/>
          <w:vanish/>
          <w:color w:val="0000FF"/>
          <w:sz w:val="16"/>
          <w:szCs w:val="16"/>
        </w:rPr>
        <w:t>at</w:t>
      </w:r>
      <w:r w:rsidRPr="00351F0C">
        <w:rPr>
          <w:rFonts w:cs="Arial"/>
          <w:caps/>
          <w:vanish/>
          <w:color w:val="0000FF"/>
          <w:sz w:val="16"/>
          <w:szCs w:val="16"/>
        </w:rPr>
        <w:t xml:space="preserve"> the top </w:t>
      </w:r>
      <w:r w:rsidR="00306C5C">
        <w:rPr>
          <w:rFonts w:cs="Arial"/>
          <w:caps/>
          <w:vanish/>
          <w:color w:val="0000FF"/>
          <w:sz w:val="16"/>
          <w:szCs w:val="16"/>
        </w:rPr>
        <w:t xml:space="preserve">left </w:t>
      </w:r>
      <w:r w:rsidRPr="00351F0C">
        <w:rPr>
          <w:rFonts w:cs="Arial"/>
          <w:caps/>
          <w:vanish/>
          <w:color w:val="0000FF"/>
          <w:sz w:val="16"/>
          <w:szCs w:val="16"/>
        </w:rPr>
        <w:t>of the computer screen.</w:t>
      </w:r>
    </w:p>
    <w:p w14:paraId="5BD51FA4"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“options” at the </w:t>
      </w:r>
      <w:r w:rsidR="00630E51">
        <w:rPr>
          <w:rFonts w:cs="Arial"/>
          <w:caps/>
          <w:vanish/>
          <w:color w:val="0000FF"/>
          <w:sz w:val="16"/>
          <w:szCs w:val="16"/>
        </w:rPr>
        <w:t xml:space="preserve">left </w:t>
      </w:r>
      <w:r w:rsidR="00630E51" w:rsidRPr="00351F0C">
        <w:rPr>
          <w:rFonts w:cs="Arial"/>
          <w:caps/>
          <w:vanish/>
          <w:color w:val="0000FF"/>
          <w:sz w:val="16"/>
          <w:szCs w:val="16"/>
        </w:rPr>
        <w:t>of</w:t>
      </w:r>
      <w:r w:rsidRPr="00351F0C">
        <w:rPr>
          <w:rFonts w:cs="Arial"/>
          <w:caps/>
          <w:vanish/>
          <w:color w:val="0000FF"/>
          <w:sz w:val="16"/>
          <w:szCs w:val="16"/>
        </w:rPr>
        <w:t xml:space="preserve"> the screen</w:t>
      </w:r>
      <w:r w:rsidR="00306C5C">
        <w:rPr>
          <w:rFonts w:cs="Arial"/>
          <w:caps/>
          <w:vanish/>
          <w:color w:val="0000FF"/>
          <w:sz w:val="16"/>
          <w:szCs w:val="16"/>
        </w:rPr>
        <w:t>, near the bottom</w:t>
      </w:r>
      <w:r w:rsidRPr="00351F0C">
        <w:rPr>
          <w:rFonts w:cs="Arial"/>
          <w:caps/>
          <w:vanish/>
          <w:color w:val="0000FF"/>
          <w:sz w:val="16"/>
          <w:szCs w:val="16"/>
        </w:rPr>
        <w:t>.</w:t>
      </w:r>
    </w:p>
    <w:p w14:paraId="1A2BD030"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“display” in the left-hand column of the screen</w:t>
      </w:r>
      <w:r w:rsidR="00306C5C">
        <w:rPr>
          <w:rFonts w:cs="Arial"/>
          <w:caps/>
          <w:vanish/>
          <w:color w:val="0000FF"/>
          <w:sz w:val="16"/>
          <w:szCs w:val="16"/>
        </w:rPr>
        <w:t>, near the bottom</w:t>
      </w:r>
      <w:r w:rsidRPr="00351F0C">
        <w:rPr>
          <w:rFonts w:cs="Arial"/>
          <w:caps/>
          <w:vanish/>
          <w:color w:val="0000FF"/>
          <w:sz w:val="16"/>
          <w:szCs w:val="16"/>
        </w:rPr>
        <w:t>.</w:t>
      </w:r>
    </w:p>
    <w:p w14:paraId="1DDE93B6" w14:textId="77777777" w:rsidR="00E17374" w:rsidRPr="00351F0C" w:rsidRDefault="00E17374" w:rsidP="009E68D4">
      <w:pPr>
        <w:pStyle w:val="ListParagraph"/>
        <w:numPr>
          <w:ilvl w:val="0"/>
          <w:numId w:val="8"/>
        </w:numPr>
        <w:tabs>
          <w:tab w:val="left" w:pos="360"/>
          <w:tab w:val="left" w:pos="1728"/>
          <w:tab w:val="left" w:pos="2160"/>
          <w:tab w:val="left" w:pos="2592"/>
          <w:tab w:val="left" w:pos="3024"/>
        </w:tabs>
        <w:spacing w:line="360" w:lineRule="auto"/>
        <w:rPr>
          <w:rFonts w:cs="Arial"/>
          <w:caps/>
          <w:vanish/>
          <w:color w:val="0000FF"/>
          <w:sz w:val="16"/>
          <w:szCs w:val="16"/>
        </w:rPr>
      </w:pPr>
      <w:r w:rsidRPr="00351F0C">
        <w:rPr>
          <w:rFonts w:cs="Arial"/>
          <w:caps/>
          <w:vanish/>
          <w:color w:val="0000FF"/>
          <w:sz w:val="16"/>
          <w:szCs w:val="16"/>
        </w:rPr>
        <w:t>IN THE RIGHT-hand COLUMN, UNDER “Always show these formatting marks on the screen,”—if there is no checkmark in the “hidden text” box—</w:t>
      </w:r>
      <w:r w:rsidRPr="00351F0C">
        <w:rPr>
          <w:rFonts w:cs="Arial"/>
          <w:b/>
          <w:caps/>
          <w:vanish/>
          <w:color w:val="0000FF"/>
          <w:sz w:val="16"/>
          <w:szCs w:val="16"/>
        </w:rPr>
        <w:t>click</w:t>
      </w:r>
      <w:r w:rsidRPr="00351F0C">
        <w:rPr>
          <w:rFonts w:cs="Arial"/>
          <w:caps/>
          <w:vanish/>
          <w:color w:val="0000FF"/>
          <w:sz w:val="16"/>
          <w:szCs w:val="16"/>
        </w:rPr>
        <w:t xml:space="preserve"> on the “hidden text” box.  </w:t>
      </w:r>
      <w:r w:rsidRPr="00351F0C">
        <w:rPr>
          <w:rFonts w:cs="Arial"/>
          <w:b/>
          <w:caps/>
          <w:vanish/>
          <w:color w:val="0000FF"/>
          <w:sz w:val="16"/>
          <w:szCs w:val="16"/>
        </w:rPr>
        <w:t>Note:</w:t>
      </w:r>
      <w:r w:rsidRPr="00351F0C">
        <w:rPr>
          <w:rFonts w:cs="Arial"/>
          <w:caps/>
          <w:vanish/>
          <w:color w:val="0000FF"/>
          <w:sz w:val="16"/>
          <w:szCs w:val="16"/>
        </w:rPr>
        <w:t xml:space="preserve">  A checkmark will appear in the Box.</w:t>
      </w:r>
    </w:p>
    <w:p w14:paraId="7ED57186"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“OK.”  to close out the word options screen.</w:t>
      </w:r>
    </w:p>
    <w:p w14:paraId="5D711BA9" w14:textId="77777777" w:rsidR="00E17374" w:rsidRPr="00351F0C" w:rsidRDefault="00E17374" w:rsidP="00E17374">
      <w:pPr>
        <w:tabs>
          <w:tab w:val="left" w:pos="360"/>
        </w:tabs>
        <w:spacing w:line="360" w:lineRule="auto"/>
        <w:rPr>
          <w:rFonts w:cs="Arial"/>
          <w:caps/>
          <w:vanish/>
          <w:color w:val="0000FF"/>
          <w:sz w:val="16"/>
          <w:szCs w:val="16"/>
        </w:rPr>
      </w:pPr>
    </w:p>
    <w:p w14:paraId="573F1782" w14:textId="77777777" w:rsidR="00E17374" w:rsidRPr="00351F0C" w:rsidRDefault="00E17374" w:rsidP="00E17374">
      <w:pPr>
        <w:spacing w:line="360" w:lineRule="auto"/>
        <w:rPr>
          <w:rFonts w:cs="Arial"/>
          <w:caps/>
          <w:vanish/>
          <w:color w:val="0000FF"/>
          <w:sz w:val="16"/>
          <w:szCs w:val="16"/>
        </w:rPr>
      </w:pPr>
      <w:r w:rsidRPr="009523A0">
        <w:rPr>
          <w:rFonts w:cs="Arial"/>
          <w:b/>
          <w:caps/>
          <w:vanish/>
          <w:color w:val="0000FF"/>
          <w:sz w:val="16"/>
          <w:szCs w:val="16"/>
        </w:rPr>
        <w:t xml:space="preserve">TO turn off hidden text:  </w:t>
      </w:r>
      <w:r w:rsidRPr="009523A0">
        <w:rPr>
          <w:rFonts w:cs="Arial"/>
          <w:caps/>
          <w:vanish/>
          <w:color w:val="0000FF"/>
          <w:sz w:val="16"/>
          <w:szCs w:val="16"/>
        </w:rPr>
        <w:t>follow instructions (</w:t>
      </w:r>
      <w:r>
        <w:rPr>
          <w:rFonts w:cs="Arial"/>
          <w:caps/>
          <w:vanish/>
          <w:color w:val="0000FF"/>
          <w:sz w:val="16"/>
          <w:szCs w:val="16"/>
        </w:rPr>
        <w:t>1</w:t>
      </w:r>
      <w:r w:rsidRPr="009523A0">
        <w:rPr>
          <w:rFonts w:cs="Arial"/>
          <w:caps/>
          <w:vanish/>
          <w:color w:val="0000FF"/>
          <w:sz w:val="16"/>
          <w:szCs w:val="16"/>
        </w:rPr>
        <w:t>) THRU (</w:t>
      </w:r>
      <w:r>
        <w:rPr>
          <w:rFonts w:cs="Arial"/>
          <w:caps/>
          <w:vanish/>
          <w:color w:val="0000FF"/>
          <w:sz w:val="16"/>
          <w:szCs w:val="16"/>
        </w:rPr>
        <w:t>5</w:t>
      </w:r>
      <w:r w:rsidRPr="009523A0">
        <w:rPr>
          <w:rFonts w:cs="Arial"/>
          <w:caps/>
          <w:vanish/>
          <w:color w:val="0000FF"/>
          <w:sz w:val="16"/>
          <w:szCs w:val="16"/>
        </w:rPr>
        <w:t xml:space="preserve">), ABOVE.  When you </w:t>
      </w:r>
      <w:r w:rsidRPr="009523A0">
        <w:rPr>
          <w:rFonts w:cs="Arial"/>
          <w:b/>
          <w:caps/>
          <w:vanish/>
          <w:color w:val="0000FF"/>
          <w:sz w:val="16"/>
          <w:szCs w:val="16"/>
        </w:rPr>
        <w:t>click</w:t>
      </w:r>
      <w:r w:rsidRPr="009523A0">
        <w:rPr>
          <w:rFonts w:cs="Arial"/>
          <w:caps/>
          <w:vanish/>
          <w:color w:val="0000FF"/>
          <w:sz w:val="16"/>
          <w:szCs w:val="16"/>
        </w:rPr>
        <w:t xml:space="preserve"> on the “hidden text” box, the checkmark will disappear and the hidden text will not show on screen or in printed versions of the document.</w:t>
      </w:r>
    </w:p>
    <w:p w14:paraId="2A75AC65" w14:textId="77777777" w:rsidR="00E17374" w:rsidRPr="00351F0C" w:rsidRDefault="00E17374" w:rsidP="00E17374">
      <w:pPr>
        <w:spacing w:line="360" w:lineRule="auto"/>
        <w:rPr>
          <w:rFonts w:cs="Arial"/>
          <w:caps/>
          <w:vanish/>
          <w:color w:val="0000FF"/>
          <w:sz w:val="16"/>
          <w:szCs w:val="16"/>
        </w:rPr>
      </w:pPr>
    </w:p>
    <w:p w14:paraId="7F63742E" w14:textId="77777777" w:rsidR="00E17374" w:rsidRPr="00351F0C" w:rsidRDefault="00E17374" w:rsidP="00E17374">
      <w:pPr>
        <w:spacing w:line="360" w:lineRule="auto"/>
        <w:rPr>
          <w:rFonts w:cs="Arial"/>
          <w:caps/>
          <w:vanish/>
          <w:color w:val="0000FF"/>
          <w:sz w:val="16"/>
          <w:szCs w:val="16"/>
        </w:rPr>
      </w:pPr>
      <w:r w:rsidRPr="009523A0">
        <w:rPr>
          <w:rFonts w:cs="Arial"/>
          <w:b/>
          <w:caps/>
          <w:vanish/>
          <w:color w:val="0000FF"/>
          <w:sz w:val="16"/>
          <w:szCs w:val="16"/>
        </w:rPr>
        <w:t xml:space="preserve">TO INPUT DATA:  </w:t>
      </w:r>
      <w:r w:rsidRPr="009523A0">
        <w:rPr>
          <w:rFonts w:cs="Arial"/>
          <w:caps/>
          <w:vanish/>
          <w:color w:val="0000FF"/>
          <w:sz w:val="16"/>
          <w:szCs w:val="16"/>
        </w:rPr>
        <w:t xml:space="preserve">If a paragraph has bold red </w:t>
      </w:r>
      <w:r w:rsidRPr="009523A0">
        <w:rPr>
          <w:rFonts w:cs="Arial"/>
          <w:b/>
          <w:caps/>
          <w:vanish/>
          <w:color w:val="FF0000"/>
          <w:sz w:val="16"/>
          <w:szCs w:val="16"/>
        </w:rPr>
        <w:t>X</w:t>
      </w:r>
      <w:r w:rsidRPr="009523A0">
        <w:rPr>
          <w:rFonts w:cs="Arial"/>
          <w:vanish/>
          <w:color w:val="0000FF"/>
          <w:sz w:val="16"/>
          <w:szCs w:val="16"/>
        </w:rPr>
        <w:t>s</w:t>
      </w:r>
      <w:r w:rsidRPr="009523A0">
        <w:rPr>
          <w:rFonts w:cs="Arial"/>
          <w:caps/>
          <w:vanish/>
          <w:color w:val="0000FF"/>
          <w:sz w:val="16"/>
          <w:szCs w:val="16"/>
        </w:rPr>
        <w:t xml:space="preserve">, a dollar sign ($) followed by UNDERSCORING, or empty UNDERSCORing (_______), </w:t>
      </w:r>
      <w:r w:rsidRPr="009523A0">
        <w:rPr>
          <w:rFonts w:cs="Arial"/>
          <w:b/>
          <w:caps/>
          <w:vanish/>
          <w:color w:val="0000FF"/>
          <w:sz w:val="16"/>
          <w:szCs w:val="16"/>
        </w:rPr>
        <w:t>INPUT</w:t>
      </w:r>
      <w:r w:rsidRPr="009523A0">
        <w:rPr>
          <w:rFonts w:cs="Arial"/>
          <w:caps/>
          <w:vanish/>
          <w:color w:val="0000FF"/>
          <w:sz w:val="16"/>
          <w:szCs w:val="16"/>
        </w:rPr>
        <w:t xml:space="preserve"> the required informatioN and change font to black text prior to issuance. </w:t>
      </w:r>
    </w:p>
    <w:p w14:paraId="256D1295" w14:textId="77777777" w:rsidR="00E17374" w:rsidRPr="00351F0C" w:rsidRDefault="00E17374" w:rsidP="00E17374">
      <w:pPr>
        <w:spacing w:line="360" w:lineRule="auto"/>
        <w:rPr>
          <w:rFonts w:cs="Arial"/>
          <w:caps/>
          <w:vanish/>
          <w:color w:val="0000FF"/>
          <w:sz w:val="16"/>
          <w:szCs w:val="16"/>
        </w:rPr>
      </w:pPr>
    </w:p>
    <w:p w14:paraId="646E99FF" w14:textId="77777777" w:rsidR="00E17374" w:rsidRPr="00351F0C" w:rsidRDefault="00E17374" w:rsidP="00E17374">
      <w:pPr>
        <w:spacing w:line="360" w:lineRule="auto"/>
        <w:rPr>
          <w:rFonts w:cs="Arial"/>
          <w:b/>
          <w:caps/>
          <w:vanish/>
          <w:color w:val="0000FF"/>
          <w:sz w:val="16"/>
          <w:szCs w:val="16"/>
        </w:rPr>
      </w:pPr>
      <w:r w:rsidRPr="00351F0C">
        <w:rPr>
          <w:rFonts w:cs="Arial"/>
          <w:b/>
          <w:caps/>
          <w:vanish/>
          <w:color w:val="0000FF"/>
          <w:sz w:val="16"/>
          <w:szCs w:val="16"/>
        </w:rPr>
        <w:t>to delete and modify pARagraphs*</w:t>
      </w:r>
    </w:p>
    <w:p w14:paraId="0216AA80" w14:textId="5F763EF8" w:rsidR="00E17374" w:rsidRPr="00351F0C" w:rsidRDefault="00E17374" w:rsidP="00E17374">
      <w:pPr>
        <w:spacing w:line="360" w:lineRule="auto"/>
        <w:rPr>
          <w:rFonts w:cs="Arial"/>
          <w:caps/>
          <w:vanish/>
          <w:color w:val="0000FF"/>
          <w:sz w:val="16"/>
          <w:szCs w:val="16"/>
        </w:rPr>
      </w:pPr>
      <w:r w:rsidRPr="00351F0C">
        <w:rPr>
          <w:rFonts w:cs="Arial"/>
          <w:caps/>
          <w:vanish/>
          <w:color w:val="0000FF"/>
          <w:sz w:val="16"/>
          <w:szCs w:val="16"/>
        </w:rPr>
        <w:t>All paragraphs are standardized and MANDATORY unless otherwise NOTEd IN the heading</w:t>
      </w:r>
      <w:r w:rsidRPr="00351F0C">
        <w:rPr>
          <w:rFonts w:cs="Arial"/>
          <w:b/>
          <w:caps/>
          <w:vanish/>
          <w:color w:val="0000FF"/>
          <w:sz w:val="16"/>
          <w:szCs w:val="16"/>
        </w:rPr>
        <w:t xml:space="preserve"> </w:t>
      </w:r>
      <w:r w:rsidRPr="00351F0C">
        <w:rPr>
          <w:rFonts w:cs="Arial"/>
          <w:caps/>
          <w:vanish/>
          <w:color w:val="0000FF"/>
          <w:sz w:val="16"/>
          <w:szCs w:val="16"/>
        </w:rPr>
        <w:t>“</w:t>
      </w:r>
      <w:r w:rsidRPr="00351F0C">
        <w:rPr>
          <w:rFonts w:cs="Arial"/>
          <w:b/>
          <w:caps/>
          <w:vanish/>
          <w:color w:val="0000FF"/>
          <w:sz w:val="16"/>
          <w:szCs w:val="16"/>
        </w:rPr>
        <w:t>action required</w:t>
      </w:r>
      <w:r>
        <w:rPr>
          <w:rFonts w:cs="Arial"/>
          <w:caps/>
          <w:vanish/>
          <w:color w:val="0000FF"/>
          <w:sz w:val="16"/>
          <w:szCs w:val="16"/>
        </w:rPr>
        <w:t>,</w:t>
      </w:r>
      <w:r w:rsidRPr="00351F0C">
        <w:rPr>
          <w:rFonts w:cs="Arial"/>
          <w:caps/>
          <w:vanish/>
          <w:color w:val="0000FF"/>
          <w:sz w:val="16"/>
          <w:szCs w:val="16"/>
        </w:rPr>
        <w:t>” “</w:t>
      </w:r>
      <w:r w:rsidRPr="00351F0C">
        <w:rPr>
          <w:rFonts w:cs="Arial"/>
          <w:b/>
          <w:caps/>
          <w:vanish/>
          <w:color w:val="0000FF"/>
          <w:sz w:val="16"/>
          <w:szCs w:val="16"/>
        </w:rPr>
        <w:t>optional</w:t>
      </w:r>
      <w:r>
        <w:rPr>
          <w:rFonts w:cs="Arial"/>
          <w:caps/>
          <w:vanish/>
          <w:color w:val="0000FF"/>
          <w:sz w:val="16"/>
          <w:szCs w:val="16"/>
        </w:rPr>
        <w:t>,</w:t>
      </w:r>
      <w:r w:rsidRPr="00351F0C">
        <w:rPr>
          <w:rFonts w:cs="Arial"/>
          <w:caps/>
          <w:vanish/>
          <w:color w:val="0000FF"/>
          <w:sz w:val="16"/>
          <w:szCs w:val="16"/>
        </w:rPr>
        <w:t>” or “</w:t>
      </w:r>
      <w:r w:rsidRPr="00351F0C">
        <w:rPr>
          <w:rFonts w:cs="Arial"/>
          <w:b/>
          <w:caps/>
          <w:vanish/>
          <w:color w:val="0000FF"/>
          <w:sz w:val="16"/>
          <w:szCs w:val="16"/>
        </w:rPr>
        <w:t>note</w:t>
      </w:r>
      <w:r w:rsidRPr="00351F0C">
        <w:rPr>
          <w:rFonts w:cs="Arial"/>
          <w:caps/>
          <w:vanish/>
          <w:color w:val="0000FF"/>
          <w:sz w:val="16"/>
          <w:szCs w:val="16"/>
        </w:rPr>
        <w:t>.”</w:t>
      </w:r>
      <w:r w:rsidR="0015537B">
        <w:rPr>
          <w:rFonts w:cs="Arial"/>
          <w:caps/>
          <w:vanish/>
          <w:color w:val="0000FF"/>
          <w:sz w:val="16"/>
          <w:szCs w:val="16"/>
        </w:rPr>
        <w:t xml:space="preserve">  mANDATORY PARAGRAPHS MAY BE ALTERED AT THE DISCRETION OF THE LCO </w:t>
      </w:r>
      <w:r w:rsidR="00723FB4">
        <w:rPr>
          <w:rFonts w:cs="Arial"/>
          <w:caps/>
          <w:vanish/>
          <w:color w:val="0000FF"/>
          <w:sz w:val="16"/>
          <w:szCs w:val="16"/>
        </w:rPr>
        <w:t>only after</w:t>
      </w:r>
      <w:r w:rsidR="0015537B">
        <w:rPr>
          <w:rFonts w:cs="Arial"/>
          <w:caps/>
          <w:vanish/>
          <w:color w:val="0000FF"/>
          <w:sz w:val="16"/>
          <w:szCs w:val="16"/>
        </w:rPr>
        <w:t xml:space="preserve"> consultation with REGIONAL COUNSEL AND the appropriate subject matter expert, e.g., Regional Fire protection engineer, Regional ENVIRONMENTAL quality advisOR, regional historic preservation officer, but</w:t>
      </w:r>
      <w:r w:rsidR="00723FB4">
        <w:rPr>
          <w:rFonts w:cs="Arial"/>
          <w:caps/>
          <w:vanish/>
          <w:color w:val="0000FF"/>
          <w:sz w:val="16"/>
          <w:szCs w:val="16"/>
        </w:rPr>
        <w:t xml:space="preserve"> the mandatory paragraphs</w:t>
      </w:r>
      <w:r w:rsidR="0015537B">
        <w:rPr>
          <w:rFonts w:cs="Arial"/>
          <w:caps/>
          <w:vanish/>
          <w:color w:val="0000FF"/>
          <w:sz w:val="16"/>
          <w:szCs w:val="16"/>
        </w:rPr>
        <w:t xml:space="preserve"> must contain substantially the same information.  </w:t>
      </w:r>
      <w:r w:rsidRPr="00351F0C">
        <w:rPr>
          <w:rFonts w:cs="Arial"/>
          <w:caps/>
          <w:vanish/>
          <w:color w:val="0000FF"/>
          <w:sz w:val="16"/>
          <w:szCs w:val="16"/>
        </w:rPr>
        <w:t xml:space="preserve">if it is determined to </w:t>
      </w:r>
      <w:r w:rsidRPr="00351F0C">
        <w:rPr>
          <w:rFonts w:cs="Arial"/>
          <w:b/>
          <w:caps/>
          <w:vanish/>
          <w:color w:val="0000FF"/>
          <w:sz w:val="16"/>
          <w:szCs w:val="16"/>
        </w:rPr>
        <w:t>delete</w:t>
      </w:r>
      <w:r w:rsidRPr="00351F0C">
        <w:rPr>
          <w:rFonts w:cs="Arial"/>
          <w:caps/>
          <w:vanish/>
          <w:color w:val="0000FF"/>
          <w:sz w:val="16"/>
          <w:szCs w:val="16"/>
        </w:rPr>
        <w:t xml:space="preserve"> a PARAGRAPH or sub-paragraph, take the following steps</w:t>
      </w:r>
      <w:r>
        <w:rPr>
          <w:rFonts w:cs="Arial"/>
          <w:caps/>
          <w:vanish/>
          <w:color w:val="0000FF"/>
          <w:sz w:val="16"/>
          <w:szCs w:val="16"/>
        </w:rPr>
        <w:t>:</w:t>
      </w:r>
    </w:p>
    <w:p w14:paraId="3A97A254" w14:textId="77777777" w:rsidR="00E17374" w:rsidRPr="00351F0C" w:rsidRDefault="00E17374" w:rsidP="00E17374">
      <w:pPr>
        <w:spacing w:line="360" w:lineRule="auto"/>
        <w:rPr>
          <w:rFonts w:ascii="Arial Black" w:hAnsi="Arial Black" w:cs="Arial"/>
          <w:caps/>
          <w:vanish/>
          <w:color w:val="0000FF"/>
          <w:sz w:val="16"/>
          <w:szCs w:val="16"/>
        </w:rPr>
      </w:pPr>
    </w:p>
    <w:p w14:paraId="663B4256" w14:textId="77777777" w:rsidR="00E17374" w:rsidRPr="00351F0C" w:rsidRDefault="00E17374" w:rsidP="00E17374">
      <w:pPr>
        <w:spacing w:line="360" w:lineRule="auto"/>
        <w:rPr>
          <w:rFonts w:ascii="Arial Black" w:hAnsi="Arial Black" w:cs="Arial"/>
          <w:caps/>
          <w:vanish/>
          <w:color w:val="0000FF"/>
          <w:sz w:val="16"/>
          <w:szCs w:val="16"/>
        </w:rPr>
      </w:pPr>
      <w:r w:rsidRPr="009523A0">
        <w:rPr>
          <w:rFonts w:ascii="Arial Black" w:hAnsi="Arial Black" w:cs="Arial"/>
          <w:caps/>
          <w:vanish/>
          <w:color w:val="0000FF"/>
          <w:sz w:val="16"/>
          <w:szCs w:val="16"/>
        </w:rPr>
        <w:t>To delete a paragraph—</w:t>
      </w:r>
    </w:p>
    <w:p w14:paraId="0A6CDB93" w14:textId="77777777" w:rsidR="00E17374"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text.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DO NOT</w:t>
      </w:r>
      <w:r w:rsidRPr="009523A0">
        <w:rPr>
          <w:rFonts w:cs="Arial"/>
          <w:caps/>
          <w:vanish/>
          <w:color w:val="0000FF"/>
          <w:sz w:val="16"/>
          <w:szCs w:val="16"/>
        </w:rPr>
        <w:t xml:space="preserve"> select THE PARAGRAPH NUMBER.) </w:t>
      </w:r>
    </w:p>
    <w:p w14:paraId="0D305353"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 xml:space="preserve">CLICK ON </w:t>
      </w:r>
      <w:r w:rsidRPr="009523A0">
        <w:rPr>
          <w:rFonts w:cs="Arial"/>
          <w:caps/>
          <w:vanish/>
          <w:color w:val="0000FF"/>
          <w:sz w:val="16"/>
          <w:szCs w:val="16"/>
        </w:rPr>
        <w:t>THE delete KEY to delete the text.</w:t>
      </w:r>
    </w:p>
    <w:p w14:paraId="11F93E1E"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you have a choice regarding the title.  You may either strike through the title and add the words “intentionally deleted” after the stricken title, or you may delete the title and replace it with “intentionally deleted.”  In either case, leave the paragraph number intact so the paragraph numbering will remain the same for the paragraphs that follow. </w:t>
      </w:r>
    </w:p>
    <w:p w14:paraId="21D0C9C2"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to strike through the title, 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title.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DO NOT</w:t>
      </w:r>
      <w:r w:rsidRPr="009523A0">
        <w:rPr>
          <w:rFonts w:cs="Arial"/>
          <w:caps/>
          <w:vanish/>
          <w:color w:val="0000FF"/>
          <w:sz w:val="16"/>
          <w:szCs w:val="16"/>
        </w:rPr>
        <w:t xml:space="preserve"> select THE PARAGRAPH NUMBER.) click on the “strikethrough” key (</w:t>
      </w:r>
      <w:r w:rsidRPr="009523A0">
        <w:rPr>
          <w:rFonts w:cs="Arial"/>
          <w:strike/>
          <w:vanish/>
          <w:color w:val="0000FF"/>
          <w:sz w:val="16"/>
          <w:szCs w:val="16"/>
        </w:rPr>
        <w:t>abc</w:t>
      </w:r>
      <w:r w:rsidRPr="009523A0">
        <w:rPr>
          <w:rFonts w:cs="Arial"/>
          <w:caps/>
          <w:vanish/>
          <w:color w:val="0000FF"/>
          <w:sz w:val="16"/>
          <w:szCs w:val="16"/>
        </w:rPr>
        <w:t xml:space="preserve">).  then Place the cursor to the right of the struck-out paragraph title AND </w:t>
      </w:r>
      <w:r w:rsidRPr="009523A0">
        <w:rPr>
          <w:rFonts w:cs="Arial"/>
          <w:b/>
          <w:caps/>
          <w:vanish/>
          <w:color w:val="0000FF"/>
          <w:sz w:val="16"/>
          <w:szCs w:val="16"/>
        </w:rPr>
        <w:t>type</w:t>
      </w:r>
      <w:r w:rsidRPr="009523A0">
        <w:rPr>
          <w:rFonts w:cs="Arial"/>
          <w:caps/>
          <w:vanish/>
          <w:color w:val="0000FF"/>
          <w:sz w:val="16"/>
          <w:szCs w:val="16"/>
        </w:rPr>
        <w:t xml:space="preserve"> “intentionally deleted.”  </w:t>
      </w:r>
      <w:r w:rsidRPr="009523A0">
        <w:rPr>
          <w:rFonts w:cs="Arial"/>
          <w:b/>
          <w:caps/>
          <w:vanish/>
          <w:color w:val="0000FF"/>
          <w:sz w:val="16"/>
          <w:szCs w:val="16"/>
        </w:rPr>
        <w:t>NOTE:</w:t>
      </w:r>
      <w:r w:rsidRPr="009523A0">
        <w:rPr>
          <w:rFonts w:cs="Arial"/>
          <w:caps/>
          <w:vanish/>
          <w:color w:val="0000FF"/>
          <w:sz w:val="16"/>
          <w:szCs w:val="16"/>
        </w:rPr>
        <w:t xml:space="preserve">  The text will be deleted and the PARAGRAPH number AND STRUCK-out TITLE will remain.   </w:t>
      </w:r>
    </w:p>
    <w:p w14:paraId="61D8EE8B"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r w:rsidRPr="009523A0">
        <w:rPr>
          <w:rFonts w:cs="Arial"/>
          <w:b/>
          <w:caps/>
          <w:vanish/>
          <w:color w:val="0000FF"/>
          <w:sz w:val="16"/>
          <w:szCs w:val="16"/>
        </w:rPr>
        <w:lastRenderedPageBreak/>
        <w:t>example:</w:t>
      </w:r>
      <w:r w:rsidRPr="009523A0">
        <w:rPr>
          <w:rFonts w:cs="Arial"/>
          <w:caps/>
          <w:vanish/>
          <w:color w:val="0000FF"/>
          <w:sz w:val="16"/>
          <w:szCs w:val="16"/>
        </w:rPr>
        <w:t xml:space="preserve">  </w:t>
      </w:r>
      <w:r w:rsidRPr="009523A0">
        <w:rPr>
          <w:rFonts w:cs="Arial"/>
          <w:b/>
          <w:caps/>
          <w:vanish/>
          <w:color w:val="0000FF"/>
          <w:sz w:val="16"/>
          <w:szCs w:val="16"/>
        </w:rPr>
        <w:t>2.05</w:t>
      </w:r>
      <w:r w:rsidRPr="009523A0">
        <w:rPr>
          <w:rFonts w:cs="Arial"/>
          <w:caps/>
          <w:vanish/>
          <w:color w:val="0000FF"/>
          <w:sz w:val="16"/>
          <w:szCs w:val="16"/>
        </w:rPr>
        <w:t xml:space="preserve">   </w:t>
      </w:r>
      <w:r w:rsidRPr="009523A0">
        <w:rPr>
          <w:rFonts w:cs="Arial"/>
          <w:b/>
          <w:caps/>
          <w:strike/>
          <w:vanish/>
          <w:color w:val="0000FF"/>
          <w:sz w:val="16"/>
          <w:szCs w:val="16"/>
        </w:rPr>
        <w:t xml:space="preserve">operating cost adjustment </w:t>
      </w:r>
      <w:r w:rsidRPr="009523A0">
        <w:rPr>
          <w:rFonts w:cs="Arial"/>
          <w:b/>
          <w:caps/>
          <w:vanish/>
          <w:color w:val="0000FF"/>
          <w:sz w:val="16"/>
          <w:szCs w:val="16"/>
        </w:rPr>
        <w:t xml:space="preserve"> intentionally deleted</w:t>
      </w:r>
    </w:p>
    <w:p w14:paraId="5A4426E2"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Alternately, you may delete the title altogether.  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title.  </w:t>
      </w:r>
      <w:r w:rsidRPr="009523A0">
        <w:rPr>
          <w:rFonts w:cs="Arial"/>
          <w:b/>
          <w:caps/>
          <w:vanish/>
          <w:color w:val="0000FF"/>
          <w:sz w:val="16"/>
          <w:szCs w:val="16"/>
        </w:rPr>
        <w:t xml:space="preserve">overtype </w:t>
      </w:r>
      <w:r w:rsidRPr="009523A0">
        <w:rPr>
          <w:rFonts w:cs="Arial"/>
          <w:caps/>
          <w:vanish/>
          <w:color w:val="0000FF"/>
          <w:sz w:val="16"/>
          <w:szCs w:val="16"/>
        </w:rPr>
        <w:t>with</w:t>
      </w:r>
      <w:r w:rsidRPr="009523A0">
        <w:rPr>
          <w:rFonts w:cs="Arial"/>
          <w:b/>
          <w:caps/>
          <w:vanish/>
          <w:color w:val="0000FF"/>
          <w:sz w:val="16"/>
          <w:szCs w:val="16"/>
        </w:rPr>
        <w:t xml:space="preserve"> </w:t>
      </w:r>
      <w:r w:rsidRPr="009523A0">
        <w:rPr>
          <w:rFonts w:cs="Arial"/>
          <w:caps/>
          <w:vanish/>
          <w:color w:val="0000FF"/>
          <w:sz w:val="16"/>
          <w:szCs w:val="16"/>
        </w:rPr>
        <w:t>the words “intentionally deleted</w:t>
      </w:r>
      <w:r>
        <w:rPr>
          <w:rFonts w:cs="Arial"/>
          <w:caps/>
          <w:vanish/>
          <w:color w:val="0000FF"/>
          <w:sz w:val="16"/>
          <w:szCs w:val="16"/>
        </w:rPr>
        <w:t>.</w:t>
      </w:r>
      <w:r w:rsidRPr="009523A0">
        <w:rPr>
          <w:rFonts w:cs="Arial"/>
          <w:caps/>
          <w:vanish/>
          <w:color w:val="0000FF"/>
          <w:sz w:val="16"/>
          <w:szCs w:val="16"/>
        </w:rPr>
        <w:t>”</w:t>
      </w:r>
    </w:p>
    <w:p w14:paraId="03948485"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r w:rsidRPr="009523A0">
        <w:rPr>
          <w:rFonts w:cs="Arial"/>
          <w:b/>
          <w:caps/>
          <w:vanish/>
          <w:color w:val="0000FF"/>
          <w:sz w:val="16"/>
          <w:szCs w:val="16"/>
        </w:rPr>
        <w:t>example: 2.05  intentionally deleted</w:t>
      </w:r>
    </w:p>
    <w:p w14:paraId="73ACA2AD"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p>
    <w:p w14:paraId="40E9C82D" w14:textId="77777777" w:rsidR="00E17374" w:rsidRPr="00351F0C" w:rsidRDefault="00E17374" w:rsidP="00E17374">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351F0C">
        <w:rPr>
          <w:rFonts w:ascii="Arial Black" w:hAnsi="Arial Black" w:cs="Arial"/>
          <w:caps/>
          <w:vanish/>
          <w:color w:val="0000FF"/>
          <w:sz w:val="16"/>
          <w:szCs w:val="16"/>
        </w:rPr>
        <w:t>To delete a sub-paragraph—</w:t>
      </w:r>
    </w:p>
    <w:p w14:paraId="63B12D9A" w14:textId="77777777" w:rsidR="00E17374" w:rsidRPr="00351F0C" w:rsidRDefault="00E17374" w:rsidP="009E68D4">
      <w:pPr>
        <w:pStyle w:val="ListParagraph"/>
        <w:numPr>
          <w:ilvl w:val="0"/>
          <w:numId w:val="9"/>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351F0C">
        <w:rPr>
          <w:rFonts w:cs="Arial"/>
          <w:caps/>
          <w:vanish/>
          <w:color w:val="0000FF"/>
          <w:sz w:val="16"/>
          <w:szCs w:val="16"/>
        </w:rPr>
        <w:t xml:space="preserve">USING YOUR CURSOR, cAREFULLY </w:t>
      </w:r>
      <w:r w:rsidRPr="00351F0C">
        <w:rPr>
          <w:rFonts w:cs="Arial"/>
          <w:b/>
          <w:caps/>
          <w:vanish/>
          <w:color w:val="0000FF"/>
          <w:sz w:val="16"/>
          <w:szCs w:val="16"/>
        </w:rPr>
        <w:t>SELECT</w:t>
      </w:r>
      <w:r w:rsidRPr="00351F0C">
        <w:rPr>
          <w:rFonts w:cs="Arial"/>
          <w:caps/>
          <w:vanish/>
          <w:color w:val="0000FF"/>
          <w:sz w:val="16"/>
          <w:szCs w:val="16"/>
        </w:rPr>
        <w:t xml:space="preserve"> the sub-paragraph text.  (</w:t>
      </w:r>
      <w:r w:rsidRPr="00351F0C">
        <w:rPr>
          <w:rFonts w:cs="Arial"/>
          <w:b/>
          <w:caps/>
          <w:vanish/>
          <w:color w:val="0000FF"/>
          <w:sz w:val="16"/>
          <w:szCs w:val="16"/>
        </w:rPr>
        <w:t>NOTE</w:t>
      </w:r>
      <w:r w:rsidRPr="00351F0C">
        <w:rPr>
          <w:rFonts w:cs="Arial"/>
          <w:caps/>
          <w:vanish/>
          <w:color w:val="0000FF"/>
          <w:sz w:val="16"/>
          <w:szCs w:val="16"/>
        </w:rPr>
        <w:t xml:space="preserve">:  DO NOT select THE paragraph NUMber, letter, or title, </w:t>
      </w:r>
      <w:r w:rsidRPr="00351F0C">
        <w:rPr>
          <w:rFonts w:cs="Arial"/>
          <w:b/>
          <w:caps/>
          <w:vanish/>
          <w:color w:val="0000FF"/>
          <w:sz w:val="16"/>
          <w:szCs w:val="16"/>
          <w:u w:val="single"/>
        </w:rPr>
        <w:t>if any</w:t>
      </w:r>
      <w:r w:rsidRPr="00351F0C">
        <w:rPr>
          <w:rFonts w:cs="Arial"/>
          <w:caps/>
          <w:vanish/>
          <w:color w:val="0000FF"/>
          <w:sz w:val="16"/>
          <w:szCs w:val="16"/>
        </w:rPr>
        <w:t xml:space="preserve">.)  </w:t>
      </w:r>
      <w:r w:rsidRPr="00351F0C">
        <w:rPr>
          <w:rFonts w:cs="Arial"/>
          <w:b/>
          <w:caps/>
          <w:vanish/>
          <w:color w:val="0000FF"/>
          <w:sz w:val="16"/>
          <w:szCs w:val="16"/>
        </w:rPr>
        <w:t>delete</w:t>
      </w:r>
      <w:r w:rsidRPr="00351F0C">
        <w:rPr>
          <w:rFonts w:cs="Arial"/>
          <w:caps/>
          <w:vanish/>
          <w:color w:val="0000FF"/>
          <w:sz w:val="16"/>
          <w:szCs w:val="16"/>
        </w:rPr>
        <w:t xml:space="preserve"> the text by CLICKING ON THE “DELETE” KEY.  </w:t>
      </w:r>
    </w:p>
    <w:p w14:paraId="1F2F632F" w14:textId="77777777" w:rsidR="00E17374" w:rsidRPr="00351F0C" w:rsidRDefault="00E17374" w:rsidP="009E68D4">
      <w:pPr>
        <w:pStyle w:val="ListParagraph"/>
        <w:numPr>
          <w:ilvl w:val="0"/>
          <w:numId w:val="9"/>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351F0C">
        <w:rPr>
          <w:rFonts w:cs="Arial"/>
          <w:caps/>
          <w:vanish/>
          <w:color w:val="0000FF"/>
          <w:sz w:val="16"/>
          <w:szCs w:val="16"/>
        </w:rPr>
        <w:t>Place the cursor where the text was and type “</w:t>
      </w:r>
      <w:r w:rsidRPr="00351F0C">
        <w:rPr>
          <w:rFonts w:cs="Arial"/>
          <w:b/>
          <w:caps/>
          <w:vanish/>
          <w:color w:val="0000FF"/>
          <w:sz w:val="16"/>
          <w:szCs w:val="16"/>
        </w:rPr>
        <w:t>intentionally deleted</w:t>
      </w:r>
      <w:r>
        <w:rPr>
          <w:rFonts w:cs="Arial"/>
          <w:caps/>
          <w:vanish/>
          <w:color w:val="0000FF"/>
          <w:sz w:val="16"/>
          <w:szCs w:val="16"/>
        </w:rPr>
        <w:t>.</w:t>
      </w:r>
      <w:r w:rsidRPr="00351F0C">
        <w:rPr>
          <w:rFonts w:cs="Arial"/>
          <w:caps/>
          <w:vanish/>
          <w:color w:val="0000FF"/>
          <w:sz w:val="16"/>
          <w:szCs w:val="16"/>
        </w:rPr>
        <w:t>”</w:t>
      </w:r>
    </w:p>
    <w:p w14:paraId="77FCCDAC" w14:textId="77777777" w:rsidR="00E17374" w:rsidRPr="00351F0C" w:rsidRDefault="00E17374" w:rsidP="00E17374">
      <w:pPr>
        <w:spacing w:line="360" w:lineRule="auto"/>
        <w:rPr>
          <w:rFonts w:cs="Arial"/>
          <w:caps/>
          <w:vanish/>
          <w:color w:val="0000FF"/>
          <w:sz w:val="16"/>
          <w:szCs w:val="16"/>
        </w:rPr>
      </w:pPr>
    </w:p>
    <w:p w14:paraId="386B4A41" w14:textId="77777777" w:rsidR="00E17374" w:rsidRPr="00351F0C" w:rsidRDefault="00E17374" w:rsidP="00E17374">
      <w:pPr>
        <w:spacing w:line="360" w:lineRule="auto"/>
        <w:rPr>
          <w:rFonts w:ascii="Arial Black" w:hAnsi="Arial Black" w:cs="Arial"/>
          <w:b/>
          <w:caps/>
          <w:vanish/>
          <w:color w:val="0000FF"/>
          <w:sz w:val="16"/>
          <w:szCs w:val="16"/>
        </w:rPr>
      </w:pPr>
      <w:r w:rsidRPr="009523A0">
        <w:rPr>
          <w:rFonts w:cs="Arial"/>
          <w:b/>
          <w:caps/>
          <w:vanish/>
          <w:color w:val="0000FF"/>
          <w:sz w:val="16"/>
          <w:szCs w:val="16"/>
        </w:rPr>
        <w:t>TO modify all or part of a paragraph</w:t>
      </w:r>
      <w:r w:rsidRPr="009523A0">
        <w:rPr>
          <w:rFonts w:ascii="Arial Black" w:hAnsi="Arial Black" w:cs="Arial"/>
          <w:b/>
          <w:caps/>
          <w:vanish/>
          <w:color w:val="0000FF"/>
          <w:sz w:val="16"/>
          <w:szCs w:val="16"/>
        </w:rPr>
        <w:t>—</w:t>
      </w:r>
    </w:p>
    <w:p w14:paraId="070C6261"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THE LAST SECTION OF THIS lease titled "Additional Terms and Conditions"  </w:t>
      </w:r>
    </w:p>
    <w:p w14:paraId="0126D0A6"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Create</w:t>
      </w:r>
      <w:r w:rsidRPr="009523A0">
        <w:rPr>
          <w:rFonts w:cs="Arial"/>
          <w:caps/>
          <w:vanish/>
          <w:color w:val="0000FF"/>
          <w:sz w:val="16"/>
          <w:szCs w:val="16"/>
        </w:rPr>
        <w:t xml:space="preserve"> a list of “modified paragraphs” with the heading: “The following paragraphs have been modified in this Lease:”</w:t>
      </w:r>
    </w:p>
    <w:p w14:paraId="491F26A1"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Select</w:t>
      </w:r>
      <w:r w:rsidRPr="009523A0">
        <w:rPr>
          <w:rFonts w:cs="Arial"/>
          <w:caps/>
          <w:vanish/>
          <w:color w:val="0000FF"/>
          <w:sz w:val="16"/>
          <w:szCs w:val="16"/>
        </w:rPr>
        <w:t xml:space="preserve"> and </w:t>
      </w:r>
      <w:r w:rsidRPr="009523A0">
        <w:rPr>
          <w:rFonts w:cs="Arial"/>
          <w:b/>
          <w:caps/>
          <w:vanish/>
          <w:color w:val="0000FF"/>
          <w:sz w:val="16"/>
          <w:szCs w:val="16"/>
        </w:rPr>
        <w:t>COPY</w:t>
      </w:r>
      <w:r w:rsidRPr="009523A0">
        <w:rPr>
          <w:rFonts w:cs="Arial"/>
          <w:caps/>
          <w:vanish/>
          <w:color w:val="0000FF"/>
          <w:sz w:val="16"/>
          <w:szCs w:val="16"/>
        </w:rPr>
        <w:t xml:space="preserve"> the modified paragraph title and PARAGRAPH number).  </w:t>
      </w:r>
    </w:p>
    <w:p w14:paraId="4B19BC6A"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THE END OF THE LAST PARAGRAPH AND </w:t>
      </w:r>
      <w:r w:rsidRPr="009523A0">
        <w:rPr>
          <w:rFonts w:cs="Arial"/>
          <w:b/>
          <w:caps/>
          <w:vanish/>
          <w:color w:val="0000FF"/>
          <w:sz w:val="16"/>
          <w:szCs w:val="16"/>
        </w:rPr>
        <w:t>CLICK</w:t>
      </w:r>
      <w:r w:rsidRPr="009523A0">
        <w:rPr>
          <w:rFonts w:cs="Arial"/>
          <w:caps/>
          <w:vanish/>
          <w:color w:val="0000FF"/>
          <w:sz w:val="16"/>
          <w:szCs w:val="16"/>
        </w:rPr>
        <w:t xml:space="preserve"> ON YOUR MOUSE TO PLACE THE CURSOR BELOW THE LAST ENTRY).  </w:t>
      </w:r>
    </w:p>
    <w:p w14:paraId="355E1037"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 xml:space="preserve">PASTE </w:t>
      </w:r>
      <w:r w:rsidRPr="009523A0">
        <w:rPr>
          <w:rFonts w:cs="Arial"/>
          <w:caps/>
          <w:vanish/>
          <w:color w:val="0000FF"/>
          <w:sz w:val="16"/>
          <w:szCs w:val="16"/>
        </w:rPr>
        <w:t xml:space="preserve">THE TITLE YOU JUST COPIED.  </w:t>
      </w:r>
    </w:p>
    <w:p w14:paraId="74A0E26C"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make your CHANGEs, ADDitions, DELETions</w:t>
      </w:r>
      <w:r w:rsidRPr="009523A0">
        <w:rPr>
          <w:rFonts w:cs="Arial"/>
          <w:caps/>
          <w:vanish/>
          <w:color w:val="0000FF"/>
          <w:sz w:val="16"/>
          <w:szCs w:val="16"/>
        </w:rPr>
        <w:t xml:space="preserve">, ETC., to THE PARAGRAPH in its original location in the document.  </w:t>
      </w:r>
    </w:p>
    <w:p w14:paraId="5B1B3E45"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SAVE</w:t>
      </w:r>
      <w:r w:rsidRPr="009523A0">
        <w:rPr>
          <w:rFonts w:cs="Arial"/>
          <w:caps/>
          <w:vanish/>
          <w:color w:val="0000FF"/>
          <w:sz w:val="16"/>
          <w:szCs w:val="16"/>
        </w:rPr>
        <w:t xml:space="preserve"> YOUR CHANGES.</w:t>
      </w:r>
    </w:p>
    <w:p w14:paraId="3F30D2C7" w14:textId="77777777" w:rsidR="00E17374" w:rsidRPr="00351F0C" w:rsidRDefault="00E17374" w:rsidP="00E17374">
      <w:pPr>
        <w:tabs>
          <w:tab w:val="left" w:pos="720"/>
        </w:tabs>
        <w:spacing w:line="360" w:lineRule="auto"/>
        <w:rPr>
          <w:rFonts w:cs="Arial"/>
          <w:caps/>
          <w:vanish/>
          <w:color w:val="0000FF"/>
          <w:sz w:val="16"/>
          <w:szCs w:val="16"/>
        </w:rPr>
      </w:pPr>
      <w:r w:rsidRPr="009523A0">
        <w:rPr>
          <w:rFonts w:cs="Arial"/>
          <w:caps/>
          <w:vanish/>
          <w:color w:val="0000FF"/>
          <w:sz w:val="16"/>
          <w:szCs w:val="16"/>
        </w:rPr>
        <w:t xml:space="preserve"> </w:t>
      </w:r>
    </w:p>
    <w:p w14:paraId="4F1303D8" w14:textId="77777777" w:rsidR="00E17374" w:rsidRPr="00351F0C" w:rsidRDefault="00E17374" w:rsidP="00E17374">
      <w:pPr>
        <w:spacing w:line="360" w:lineRule="auto"/>
        <w:rPr>
          <w:rFonts w:ascii="Arial Black" w:hAnsi="Arial Black" w:cs="Arial"/>
          <w:caps/>
          <w:vanish/>
          <w:color w:val="0000FF"/>
          <w:sz w:val="16"/>
          <w:szCs w:val="16"/>
        </w:rPr>
      </w:pPr>
      <w:r w:rsidRPr="009523A0">
        <w:rPr>
          <w:rFonts w:ascii="Arial Black" w:hAnsi="Arial Black" w:cs="Arial"/>
          <w:caps/>
          <w:vanish/>
          <w:color w:val="0000FF"/>
          <w:sz w:val="16"/>
          <w:szCs w:val="16"/>
        </w:rPr>
        <w:t>to update the table of contents and page references when you are finished revising a document:</w:t>
      </w:r>
    </w:p>
    <w:p w14:paraId="2787505C"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and </w:t>
      </w:r>
      <w:r w:rsidRPr="009523A0">
        <w:rPr>
          <w:rFonts w:cs="Arial"/>
          <w:b/>
          <w:caps/>
          <w:vanish/>
          <w:color w:val="0000FF"/>
          <w:sz w:val="16"/>
          <w:szCs w:val="16"/>
        </w:rPr>
        <w:t>click</w:t>
      </w:r>
      <w:r w:rsidRPr="009523A0">
        <w:rPr>
          <w:rFonts w:cs="Arial"/>
          <w:caps/>
          <w:vanish/>
          <w:color w:val="0000FF"/>
          <w:sz w:val="16"/>
          <w:szCs w:val="16"/>
        </w:rPr>
        <w:t xml:space="preserve"> in the table of contents.  </w:t>
      </w:r>
    </w:p>
    <w:p w14:paraId="0D229990"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right click</w:t>
      </w:r>
      <w:r w:rsidRPr="009523A0">
        <w:rPr>
          <w:rFonts w:cs="Arial"/>
          <w:caps/>
          <w:vanish/>
          <w:color w:val="0000FF"/>
          <w:sz w:val="16"/>
          <w:szCs w:val="16"/>
        </w:rPr>
        <w:t xml:space="preserve"> TO VIEW DROP-DOWN WINDOW.</w:t>
      </w:r>
    </w:p>
    <w:p w14:paraId="0369EF60"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From the drop-down menu</w:t>
      </w:r>
      <w:r w:rsidRPr="009523A0">
        <w:rPr>
          <w:rFonts w:cs="Arial"/>
          <w:b/>
          <w:caps/>
          <w:vanish/>
          <w:color w:val="0000FF"/>
          <w:sz w:val="16"/>
          <w:szCs w:val="16"/>
        </w:rPr>
        <w:t>, CLICK</w:t>
      </w:r>
      <w:r w:rsidRPr="009523A0">
        <w:rPr>
          <w:rFonts w:cs="Arial"/>
          <w:caps/>
          <w:vanish/>
          <w:color w:val="0000FF"/>
          <w:sz w:val="16"/>
          <w:szCs w:val="16"/>
        </w:rPr>
        <w:t xml:space="preserve"> ON “uPDATE FIELD.”  </w:t>
      </w:r>
    </w:p>
    <w:p w14:paraId="1210E2FC" w14:textId="77777777" w:rsidR="00E17374" w:rsidRPr="00351F0C" w:rsidRDefault="00E17374" w:rsidP="009E68D4">
      <w:pPr>
        <w:numPr>
          <w:ilvl w:val="0"/>
          <w:numId w:val="7"/>
        </w:numPr>
        <w:tabs>
          <w:tab w:val="left" w:pos="720"/>
          <w:tab w:val="left" w:pos="1728"/>
          <w:tab w:val="left" w:pos="2160"/>
          <w:tab w:val="left" w:pos="2592"/>
          <w:tab w:val="left" w:pos="3024"/>
        </w:tabs>
        <w:spacing w:after="200" w:line="360" w:lineRule="auto"/>
        <w:jc w:val="both"/>
        <w:rPr>
          <w:rFonts w:cs="Arial"/>
          <w:b/>
          <w:caps/>
          <w:vanish/>
          <w:color w:val="0000FF"/>
          <w:sz w:val="16"/>
          <w:szCs w:val="16"/>
        </w:rPr>
      </w:pPr>
      <w:r w:rsidRPr="009523A0">
        <w:rPr>
          <w:rFonts w:cs="Arial"/>
          <w:b/>
          <w:caps/>
          <w:vanish/>
          <w:color w:val="0000FF"/>
          <w:sz w:val="16"/>
          <w:szCs w:val="16"/>
        </w:rPr>
        <w:t>CLICK</w:t>
      </w:r>
      <w:r w:rsidRPr="009523A0">
        <w:rPr>
          <w:rFonts w:cs="Arial"/>
          <w:caps/>
          <w:vanish/>
          <w:color w:val="0000FF"/>
          <w:sz w:val="16"/>
          <w:szCs w:val="16"/>
        </w:rPr>
        <w:t xml:space="preserve"> ON “UPDATE ENTIRE TABLE.”  </w:t>
      </w:r>
      <w:r w:rsidRPr="009523A0">
        <w:rPr>
          <w:rFonts w:cs="Arial"/>
          <w:b/>
          <w:caps/>
          <w:vanish/>
          <w:color w:val="0000FF"/>
          <w:sz w:val="16"/>
          <w:szCs w:val="16"/>
        </w:rPr>
        <w:t>nOTE:</w:t>
      </w:r>
      <w:r w:rsidRPr="009523A0">
        <w:rPr>
          <w:rFonts w:cs="Arial"/>
          <w:caps/>
          <w:vanish/>
          <w:color w:val="0000FF"/>
          <w:sz w:val="16"/>
          <w:szCs w:val="16"/>
        </w:rPr>
        <w:t xml:space="preserve">  tABLE WILL UPDATE ANY HEADINGS THAT WERE CHANGED DURING THE REVIEW.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yOU SHOULD VERIFY ONE OR TWO CHANGES TO confirm the TOC WAS UPDATED properly</w:t>
      </w:r>
    </w:p>
    <w:p w14:paraId="2CE09E5D" w14:textId="77777777" w:rsidR="00E17374" w:rsidRPr="00351F0C" w:rsidRDefault="00E17374" w:rsidP="00E17374">
      <w:pPr>
        <w:tabs>
          <w:tab w:val="left" w:pos="720"/>
          <w:tab w:val="left" w:pos="1728"/>
          <w:tab w:val="left" w:pos="2160"/>
          <w:tab w:val="left" w:pos="2592"/>
          <w:tab w:val="left" w:pos="3024"/>
        </w:tabs>
        <w:spacing w:after="200" w:line="360" w:lineRule="auto"/>
        <w:jc w:val="both"/>
        <w:rPr>
          <w:rFonts w:cs="Arial"/>
          <w:caps/>
          <w:vanish/>
          <w:color w:val="0000FF"/>
          <w:sz w:val="16"/>
          <w:szCs w:val="16"/>
        </w:rPr>
      </w:pPr>
      <w:r w:rsidRPr="009523A0">
        <w:rPr>
          <w:rFonts w:cs="Arial"/>
          <w:caps/>
          <w:vanish/>
          <w:color w:val="0000FF"/>
          <w:sz w:val="16"/>
          <w:szCs w:val="16"/>
        </w:rPr>
        <w:t>*The ABOVE practices will increase standardization and familiarity of the document for the practitioner by allowing consistent numbering throughout the document.</w:t>
      </w:r>
    </w:p>
    <w:p w14:paraId="40280DD5" w14:textId="77777777" w:rsidR="00E17374" w:rsidRPr="007A66ED" w:rsidRDefault="00E17374" w:rsidP="00E17374">
      <w:pPr>
        <w:rPr>
          <w:rFonts w:ascii="Arial Black" w:hAnsi="Arial Black" w:cs="Arial"/>
          <w:caps/>
          <w:vanish/>
          <w:color w:val="0000FF"/>
          <w:sz w:val="16"/>
          <w:szCs w:val="16"/>
        </w:rPr>
      </w:pPr>
      <w:r w:rsidRPr="009523A0">
        <w:rPr>
          <w:rFonts w:ascii="Arial Black" w:hAnsi="Arial Black" w:cs="Arial"/>
          <w:caps/>
          <w:vanish/>
          <w:color w:val="0000FF"/>
          <w:sz w:val="16"/>
          <w:szCs w:val="16"/>
        </w:rPr>
        <w:t>to add SECURITY REQUIREMENTS</w:t>
      </w:r>
    </w:p>
    <w:p w14:paraId="5BA7791F" w14:textId="77777777" w:rsidR="00E17374" w:rsidRDefault="00E17374" w:rsidP="00E17374">
      <w:pPr>
        <w:pStyle w:val="BodyText2"/>
        <w:tabs>
          <w:tab w:val="left" w:pos="630"/>
          <w:tab w:val="left" w:pos="864"/>
          <w:tab w:val="left" w:pos="1296"/>
          <w:tab w:val="left" w:pos="1728"/>
          <w:tab w:val="left" w:pos="2160"/>
          <w:tab w:val="left" w:pos="2592"/>
          <w:tab w:val="left" w:pos="3024"/>
        </w:tabs>
        <w:spacing w:after="0" w:line="240" w:lineRule="auto"/>
        <w:ind w:left="360"/>
        <w:rPr>
          <w:rFonts w:cs="Arial"/>
          <w:caps/>
          <w:vanish/>
          <w:color w:val="0000FF"/>
          <w:sz w:val="16"/>
          <w:szCs w:val="16"/>
        </w:rPr>
      </w:pPr>
      <w:r w:rsidRPr="009523A0">
        <w:rPr>
          <w:rFonts w:cs="Arial"/>
          <w:caps/>
          <w:vanish/>
          <w:color w:val="0000FF"/>
          <w:sz w:val="16"/>
          <w:szCs w:val="16"/>
        </w:rPr>
        <w:t xml:space="preserve">ATTACH THE APPROPRIATE DOCUMENT TITLED SECURITY REQUIREMENTS AFTER CONSULTING WITH </w:t>
      </w:r>
      <w:r>
        <w:rPr>
          <w:rFonts w:cs="Arial"/>
          <w:caps/>
          <w:vanish/>
          <w:color w:val="0000FF"/>
          <w:sz w:val="16"/>
          <w:szCs w:val="16"/>
        </w:rPr>
        <w:t xml:space="preserve">fps and </w:t>
      </w:r>
      <w:r w:rsidRPr="009523A0">
        <w:rPr>
          <w:rFonts w:cs="Arial"/>
          <w:caps/>
          <w:vanish/>
          <w:color w:val="0000FF"/>
          <w:sz w:val="16"/>
          <w:szCs w:val="16"/>
        </w:rPr>
        <w:t xml:space="preserve">THE AGENCY TO DETERMINE THEIR SPECIFIC REQUIREMENTS USING THE APPROPRIATE </w:t>
      </w:r>
      <w:r>
        <w:rPr>
          <w:rFonts w:cs="Arial"/>
          <w:caps/>
          <w:vanish/>
          <w:color w:val="0000FF"/>
          <w:sz w:val="16"/>
          <w:szCs w:val="16"/>
        </w:rPr>
        <w:t>facility</w:t>
      </w:r>
      <w:r w:rsidRPr="009523A0">
        <w:rPr>
          <w:rFonts w:cs="Arial"/>
          <w:caps/>
          <w:vanish/>
          <w:color w:val="0000FF"/>
          <w:sz w:val="16"/>
          <w:szCs w:val="16"/>
        </w:rPr>
        <w:t xml:space="preserve"> SECURITY LEVEL (</w:t>
      </w:r>
      <w:r>
        <w:rPr>
          <w:rFonts w:cs="Arial"/>
          <w:caps/>
          <w:vanish/>
          <w:color w:val="0000FF"/>
          <w:sz w:val="16"/>
          <w:szCs w:val="16"/>
        </w:rPr>
        <w:t xml:space="preserve">fsl) </w:t>
      </w:r>
      <w:r w:rsidRPr="009523A0">
        <w:rPr>
          <w:rFonts w:cs="Arial"/>
          <w:caps/>
          <w:vanish/>
          <w:color w:val="0000FF"/>
          <w:sz w:val="16"/>
          <w:szCs w:val="16"/>
        </w:rPr>
        <w:t xml:space="preserve">I or II.  </w:t>
      </w:r>
    </w:p>
    <w:p w14:paraId="42DE84CF" w14:textId="77777777" w:rsidR="007C0E3B" w:rsidRPr="007A66ED" w:rsidRDefault="007C0E3B" w:rsidP="007C0E3B">
      <w:pPr>
        <w:shd w:val="clear" w:color="auto" w:fill="FFFFFF"/>
        <w:ind w:left="360"/>
        <w:rPr>
          <w:rFonts w:cs="Arial"/>
          <w:caps/>
          <w:vanish/>
          <w:color w:val="0000FF"/>
          <w:sz w:val="16"/>
          <w:szCs w:val="16"/>
        </w:rPr>
      </w:pPr>
      <w:r>
        <w:rPr>
          <w:rFonts w:cs="Arial"/>
          <w:caps/>
          <w:vanish/>
          <w:color w:val="0000FF"/>
          <w:sz w:val="16"/>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6D99DE46" w14:textId="77777777" w:rsidR="00E17374" w:rsidRPr="00351F0C" w:rsidRDefault="00E17374" w:rsidP="00E17374">
      <w:pPr>
        <w:pStyle w:val="BodyText2"/>
        <w:tabs>
          <w:tab w:val="left" w:pos="630"/>
          <w:tab w:val="left" w:pos="864"/>
          <w:tab w:val="left" w:pos="1296"/>
          <w:tab w:val="left" w:pos="1728"/>
          <w:tab w:val="left" w:pos="2160"/>
          <w:tab w:val="left" w:pos="2592"/>
          <w:tab w:val="left" w:pos="3024"/>
        </w:tabs>
        <w:spacing w:after="0" w:line="240" w:lineRule="auto"/>
        <w:ind w:left="360"/>
        <w:rPr>
          <w:rFonts w:cs="Arial"/>
          <w:caps/>
          <w:vanish/>
          <w:color w:val="4483D0"/>
          <w:sz w:val="16"/>
          <w:szCs w:val="16"/>
        </w:rPr>
      </w:pPr>
      <w:r w:rsidRPr="00351F0C">
        <w:rPr>
          <w:rFonts w:cs="Arial"/>
          <w:caps/>
          <w:vanish/>
          <w:color w:val="4483D0"/>
          <w:sz w:val="16"/>
          <w:szCs w:val="16"/>
        </w:rPr>
        <w:t xml:space="preserve">  </w:t>
      </w:r>
    </w:p>
    <w:p w14:paraId="42F124E8" w14:textId="77777777" w:rsidR="00E17374" w:rsidRPr="00351F0C" w:rsidRDefault="00E17374" w:rsidP="00E17374">
      <w:pPr>
        <w:spacing w:line="360" w:lineRule="auto"/>
        <w:rPr>
          <w:rFonts w:cs="Arial"/>
          <w:caps/>
          <w:vanish/>
          <w:color w:val="0000FF"/>
          <w:sz w:val="16"/>
          <w:szCs w:val="16"/>
        </w:rPr>
      </w:pPr>
      <w:r w:rsidRPr="009523A0">
        <w:rPr>
          <w:rFonts w:cs="Arial"/>
          <w:caps/>
          <w:vanish/>
          <w:color w:val="0000FF"/>
          <w:sz w:val="16"/>
          <w:szCs w:val="16"/>
        </w:rPr>
        <w:t>********************************************************************************************************************</w:t>
      </w:r>
    </w:p>
    <w:p w14:paraId="3821AD53" w14:textId="77777777" w:rsidR="00E17374" w:rsidRPr="00351F0C" w:rsidRDefault="00E17374" w:rsidP="00E17374">
      <w:pPr>
        <w:spacing w:line="360" w:lineRule="auto"/>
        <w:rPr>
          <w:rFonts w:cs="Arial"/>
          <w:b/>
          <w:caps/>
          <w:vanish/>
          <w:color w:val="FF0000"/>
          <w:sz w:val="16"/>
          <w:szCs w:val="16"/>
        </w:rPr>
      </w:pPr>
      <w:r w:rsidRPr="009523A0">
        <w:rPr>
          <w:rFonts w:cs="Arial"/>
          <w:b/>
          <w:caps/>
          <w:vanish/>
          <w:color w:val="FF0000"/>
          <w:sz w:val="16"/>
          <w:szCs w:val="16"/>
        </w:rPr>
        <w:t xml:space="preserve">The following instructions apply </w:t>
      </w:r>
      <w:r w:rsidR="000064E3">
        <w:rPr>
          <w:rFonts w:cs="Arial"/>
          <w:b/>
          <w:caps/>
          <w:vanish/>
          <w:color w:val="FF0000"/>
          <w:sz w:val="16"/>
          <w:szCs w:val="16"/>
        </w:rPr>
        <w:t xml:space="preserve">only </w:t>
      </w:r>
      <w:r w:rsidRPr="009523A0">
        <w:rPr>
          <w:rFonts w:cs="Arial"/>
          <w:b/>
          <w:caps/>
          <w:vanish/>
          <w:color w:val="FF0000"/>
          <w:sz w:val="16"/>
          <w:szCs w:val="16"/>
        </w:rPr>
        <w:t>to s</w:t>
      </w:r>
      <w:r w:rsidR="003C7BE6">
        <w:rPr>
          <w:rFonts w:cs="Arial"/>
          <w:b/>
          <w:caps/>
          <w:vanish/>
          <w:color w:val="FF0000"/>
          <w:sz w:val="16"/>
          <w:szCs w:val="16"/>
        </w:rPr>
        <w:t>mall</w:t>
      </w:r>
      <w:r w:rsidRPr="009523A0">
        <w:rPr>
          <w:rFonts w:cs="Arial"/>
          <w:b/>
          <w:caps/>
          <w:vanish/>
          <w:color w:val="FF0000"/>
          <w:sz w:val="16"/>
          <w:szCs w:val="16"/>
        </w:rPr>
        <w:t xml:space="preserve"> </w:t>
      </w:r>
      <w:r w:rsidR="003C7BE6">
        <w:rPr>
          <w:rFonts w:cs="Arial"/>
          <w:b/>
          <w:caps/>
          <w:vanish/>
          <w:color w:val="FF0000"/>
          <w:sz w:val="16"/>
          <w:szCs w:val="16"/>
        </w:rPr>
        <w:t>leases</w:t>
      </w:r>
      <w:r w:rsidRPr="009523A0">
        <w:rPr>
          <w:rFonts w:cs="Arial"/>
          <w:b/>
          <w:caps/>
          <w:vanish/>
          <w:color w:val="FF0000"/>
          <w:sz w:val="16"/>
          <w:szCs w:val="16"/>
        </w:rPr>
        <w:t xml:space="preserve"> </w:t>
      </w:r>
      <w:r w:rsidR="000064E3">
        <w:rPr>
          <w:rFonts w:cs="Arial"/>
          <w:b/>
          <w:caps/>
          <w:vanish/>
          <w:color w:val="FF0000"/>
          <w:sz w:val="16"/>
          <w:szCs w:val="16"/>
        </w:rPr>
        <w:t>using GSA form 3626</w:t>
      </w:r>
      <w:r w:rsidRPr="009523A0">
        <w:rPr>
          <w:rFonts w:cs="Arial"/>
          <w:b/>
          <w:caps/>
          <w:vanish/>
          <w:color w:val="FF0000"/>
          <w:sz w:val="16"/>
          <w:szCs w:val="16"/>
        </w:rPr>
        <w:t>:</w:t>
      </w:r>
    </w:p>
    <w:p w14:paraId="7F032935" w14:textId="77777777"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t xml:space="preserve">NOTE THAT THIS IS A TURNKEY MODEL; ALL REQUIRED IMPROVEMENTS MUST BE INCLUDED by the lco AS PART OF THE LEASE (asr, PROTOTYPE LAYOUT, ETC.).  tHERE IS NO STATED ti ALLOWANCE. </w:t>
      </w:r>
    </w:p>
    <w:p w14:paraId="3750D136" w14:textId="77777777"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t xml:space="preserve">aTTACH SEPARATE </w:t>
      </w:r>
      <w:r w:rsidR="0079489F">
        <w:rPr>
          <w:rFonts w:cs="Arial"/>
          <w:b/>
          <w:caps/>
          <w:vanish/>
          <w:color w:val="0000FF"/>
          <w:sz w:val="16"/>
          <w:szCs w:val="16"/>
        </w:rPr>
        <w:t>general clauses (</w:t>
      </w:r>
      <w:r w:rsidRPr="009523A0">
        <w:rPr>
          <w:rFonts w:cs="Arial"/>
          <w:b/>
          <w:caps/>
          <w:vanish/>
          <w:color w:val="0000FF"/>
          <w:sz w:val="16"/>
          <w:szCs w:val="16"/>
        </w:rPr>
        <w:t>GSA FORM 3517a</w:t>
      </w:r>
      <w:r w:rsidR="0079489F">
        <w:rPr>
          <w:rFonts w:cs="Arial"/>
          <w:b/>
          <w:caps/>
          <w:vanish/>
          <w:color w:val="0000FF"/>
          <w:sz w:val="16"/>
          <w:szCs w:val="16"/>
        </w:rPr>
        <w:t>)</w:t>
      </w:r>
      <w:r w:rsidRPr="009523A0">
        <w:rPr>
          <w:rFonts w:cs="Arial"/>
          <w:b/>
          <w:caps/>
          <w:vanish/>
          <w:color w:val="0000FF"/>
          <w:sz w:val="16"/>
          <w:szCs w:val="16"/>
        </w:rPr>
        <w:t>.</w:t>
      </w:r>
    </w:p>
    <w:p w14:paraId="3276E14E" w14:textId="77777777"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lastRenderedPageBreak/>
        <w:t xml:space="preserve">solicitation provisions (for simplified acquisition of leasehold interests in real property), GSA Form 3516A, </w:t>
      </w:r>
      <w:r w:rsidR="003C7BE6">
        <w:rPr>
          <w:rFonts w:cs="Arial"/>
          <w:b/>
          <w:caps/>
          <w:vanish/>
          <w:color w:val="0000FF"/>
          <w:sz w:val="16"/>
          <w:szCs w:val="16"/>
        </w:rPr>
        <w:t>have been</w:t>
      </w:r>
      <w:r w:rsidRPr="009523A0">
        <w:rPr>
          <w:rFonts w:cs="Arial"/>
          <w:b/>
          <w:caps/>
          <w:vanish/>
          <w:color w:val="0000FF"/>
          <w:sz w:val="16"/>
          <w:szCs w:val="16"/>
        </w:rPr>
        <w:t xml:space="preserve"> incorporated into the rlp (r10</w:t>
      </w:r>
      <w:r w:rsidR="0079489F">
        <w:rPr>
          <w:rFonts w:cs="Arial"/>
          <w:b/>
          <w:caps/>
          <w:vanish/>
          <w:color w:val="0000FF"/>
          <w:sz w:val="16"/>
          <w:szCs w:val="16"/>
        </w:rPr>
        <w:t>3); do not</w:t>
      </w:r>
      <w:r w:rsidRPr="009523A0">
        <w:rPr>
          <w:rFonts w:cs="Arial"/>
          <w:b/>
          <w:caps/>
          <w:vanish/>
          <w:color w:val="0000FF"/>
          <w:sz w:val="16"/>
          <w:szCs w:val="16"/>
        </w:rPr>
        <w:t xml:space="preserve"> include as a separate attachment.</w:t>
      </w:r>
    </w:p>
    <w:p w14:paraId="15AE3B44" w14:textId="77777777" w:rsidR="00E17374" w:rsidRDefault="00E17374" w:rsidP="00E17374">
      <w:pPr>
        <w:spacing w:line="360" w:lineRule="auto"/>
        <w:ind w:left="360"/>
        <w:rPr>
          <w:rFonts w:cs="Arial"/>
          <w:b/>
          <w:caps/>
          <w:szCs w:val="16"/>
        </w:rPr>
        <w:sectPr w:rsidR="00E17374" w:rsidSect="00671130">
          <w:footnotePr>
            <w:pos w:val="beneathText"/>
          </w:footnotePr>
          <w:pgSz w:w="12240" w:h="15840" w:code="1"/>
          <w:pgMar w:top="1440" w:right="1440" w:bottom="1440" w:left="1440" w:header="360" w:footer="360" w:gutter="0"/>
          <w:cols w:space="720"/>
          <w:titlePg/>
          <w:docGrid w:linePitch="360"/>
        </w:sectPr>
      </w:pPr>
    </w:p>
    <w:p w14:paraId="58244F95" w14:textId="77777777" w:rsidR="00E17374" w:rsidRPr="00780377" w:rsidRDefault="00E17374" w:rsidP="00E17374">
      <w:pPr>
        <w:rPr>
          <w:b/>
          <w:sz w:val="24"/>
          <w:szCs w:val="24"/>
        </w:rPr>
        <w:sectPr w:rsidR="00E17374" w:rsidRPr="00780377" w:rsidSect="005427C3">
          <w:footnotePr>
            <w:pos w:val="beneathText"/>
          </w:footnotePr>
          <w:pgSz w:w="12240" w:h="15840" w:code="1"/>
          <w:pgMar w:top="1008" w:right="792" w:bottom="1728" w:left="792" w:header="360" w:footer="360" w:gutter="0"/>
          <w:cols w:space="720"/>
          <w:titlePg/>
          <w:docGrid w:linePitch="360"/>
        </w:sectPr>
      </w:pPr>
      <w:r w:rsidRPr="00780377">
        <w:rPr>
          <w:b/>
          <w:sz w:val="24"/>
          <w:szCs w:val="24"/>
        </w:rPr>
        <w:lastRenderedPageBreak/>
        <w:t>TABLE OF CONTENTS</w:t>
      </w:r>
    </w:p>
    <w:p w14:paraId="5EF9CADC" w14:textId="084CE500" w:rsidR="00D369D5" w:rsidRDefault="0063583D">
      <w:pPr>
        <w:pStyle w:val="TOC1"/>
        <w:rPr>
          <w:rFonts w:asciiTheme="minorHAnsi" w:eastAsiaTheme="minorEastAsia" w:hAnsiTheme="minorHAnsi" w:cstheme="minorBidi"/>
          <w:b w:val="0"/>
          <w:bCs w:val="0"/>
          <w:sz w:val="22"/>
          <w:szCs w:val="22"/>
        </w:rPr>
      </w:pPr>
      <w:r w:rsidRPr="00FB3FDA">
        <w:rPr>
          <w:rStyle w:val="Hyperlink"/>
          <w:rFonts w:cs="Arial"/>
          <w:b w:val="0"/>
          <w:bCs w:val="0"/>
          <w:noProof w:val="0"/>
        </w:rPr>
        <w:fldChar w:fldCharType="begin"/>
      </w:r>
      <w:r w:rsidR="00E17374" w:rsidRPr="00FB3FDA">
        <w:rPr>
          <w:rStyle w:val="Hyperlink"/>
          <w:rFonts w:cs="Arial"/>
        </w:rPr>
        <w:instrText xml:space="preserve"> TOC \o \h \z </w:instrText>
      </w:r>
      <w:r w:rsidRPr="00FB3FDA">
        <w:rPr>
          <w:rStyle w:val="Hyperlink"/>
          <w:rFonts w:cs="Arial"/>
          <w:b w:val="0"/>
          <w:bCs w:val="0"/>
          <w:noProof w:val="0"/>
        </w:rPr>
        <w:fldChar w:fldCharType="separate"/>
      </w:r>
      <w:hyperlink w:anchor="_Toc115353181" w:history="1">
        <w:r w:rsidR="00D369D5" w:rsidRPr="002F1B82">
          <w:rPr>
            <w:rStyle w:val="Hyperlink"/>
          </w:rPr>
          <w:t>SECTION 1</w:t>
        </w:r>
        <w:r w:rsidR="00D369D5">
          <w:rPr>
            <w:rFonts w:asciiTheme="minorHAnsi" w:eastAsiaTheme="minorEastAsia" w:hAnsiTheme="minorHAnsi" w:cstheme="minorBidi"/>
            <w:b w:val="0"/>
            <w:bCs w:val="0"/>
            <w:sz w:val="22"/>
            <w:szCs w:val="22"/>
          </w:rPr>
          <w:tab/>
        </w:r>
        <w:r w:rsidR="00D369D5" w:rsidRPr="002F1B82">
          <w:rPr>
            <w:rStyle w:val="Hyperlink"/>
          </w:rPr>
          <w:t>- STATEMENT OF REQUIREMENTS</w:t>
        </w:r>
        <w:r w:rsidR="00D369D5">
          <w:rPr>
            <w:webHidden/>
          </w:rPr>
          <w:tab/>
        </w:r>
        <w:r w:rsidR="00D369D5">
          <w:rPr>
            <w:webHidden/>
          </w:rPr>
          <w:fldChar w:fldCharType="begin"/>
        </w:r>
        <w:r w:rsidR="00D369D5">
          <w:rPr>
            <w:webHidden/>
          </w:rPr>
          <w:instrText xml:space="preserve"> PAGEREF _Toc115353181 \h </w:instrText>
        </w:r>
        <w:r w:rsidR="00D369D5">
          <w:rPr>
            <w:webHidden/>
          </w:rPr>
        </w:r>
        <w:r w:rsidR="00D369D5">
          <w:rPr>
            <w:webHidden/>
          </w:rPr>
          <w:fldChar w:fldCharType="separate"/>
        </w:r>
        <w:r w:rsidR="00D369D5">
          <w:rPr>
            <w:webHidden/>
          </w:rPr>
          <w:t>1</w:t>
        </w:r>
        <w:r w:rsidR="00D369D5">
          <w:rPr>
            <w:webHidden/>
          </w:rPr>
          <w:fldChar w:fldCharType="end"/>
        </w:r>
      </w:hyperlink>
    </w:p>
    <w:p w14:paraId="2FE83D5A" w14:textId="3E7C46D6" w:rsidR="00D369D5" w:rsidRDefault="00000000">
      <w:pPr>
        <w:pStyle w:val="TOC2"/>
        <w:rPr>
          <w:rFonts w:asciiTheme="minorHAnsi" w:eastAsiaTheme="minorEastAsia" w:hAnsiTheme="minorHAnsi" w:cstheme="minorBidi"/>
          <w:i w:val="0"/>
          <w:iCs w:val="0"/>
          <w:noProof/>
          <w:sz w:val="22"/>
          <w:szCs w:val="22"/>
        </w:rPr>
      </w:pPr>
      <w:hyperlink w:anchor="_Toc115353182" w:history="1">
        <w:r w:rsidR="00D369D5" w:rsidRPr="002F1B82">
          <w:rPr>
            <w:rStyle w:val="Hyperlink"/>
            <w:noProof/>
          </w:rPr>
          <w:t>1.01</w:t>
        </w:r>
        <w:r w:rsidR="00D369D5">
          <w:rPr>
            <w:rFonts w:asciiTheme="minorHAnsi" w:eastAsiaTheme="minorEastAsia" w:hAnsiTheme="minorHAnsi" w:cstheme="minorBidi"/>
            <w:i w:val="0"/>
            <w:iCs w:val="0"/>
            <w:noProof/>
            <w:sz w:val="22"/>
            <w:szCs w:val="22"/>
          </w:rPr>
          <w:tab/>
        </w:r>
        <w:r w:rsidR="00D369D5" w:rsidRPr="002F1B82">
          <w:rPr>
            <w:rStyle w:val="Hyperlink"/>
            <w:noProof/>
          </w:rPr>
          <w:t>GENERAL INFORMATION (SMALL) (AUG 2016)</w:t>
        </w:r>
        <w:r w:rsidR="00D369D5">
          <w:rPr>
            <w:noProof/>
            <w:webHidden/>
          </w:rPr>
          <w:tab/>
        </w:r>
        <w:r w:rsidR="00D369D5">
          <w:rPr>
            <w:noProof/>
            <w:webHidden/>
          </w:rPr>
          <w:fldChar w:fldCharType="begin"/>
        </w:r>
        <w:r w:rsidR="00D369D5">
          <w:rPr>
            <w:noProof/>
            <w:webHidden/>
          </w:rPr>
          <w:instrText xml:space="preserve"> PAGEREF _Toc115353182 \h </w:instrText>
        </w:r>
        <w:r w:rsidR="00D369D5">
          <w:rPr>
            <w:noProof/>
            <w:webHidden/>
          </w:rPr>
        </w:r>
        <w:r w:rsidR="00D369D5">
          <w:rPr>
            <w:noProof/>
            <w:webHidden/>
          </w:rPr>
          <w:fldChar w:fldCharType="separate"/>
        </w:r>
        <w:r w:rsidR="00D369D5">
          <w:rPr>
            <w:noProof/>
            <w:webHidden/>
          </w:rPr>
          <w:t>1</w:t>
        </w:r>
        <w:r w:rsidR="00D369D5">
          <w:rPr>
            <w:noProof/>
            <w:webHidden/>
          </w:rPr>
          <w:fldChar w:fldCharType="end"/>
        </w:r>
      </w:hyperlink>
    </w:p>
    <w:p w14:paraId="7B8680F4" w14:textId="250A3D6A" w:rsidR="00D369D5" w:rsidRDefault="00000000">
      <w:pPr>
        <w:pStyle w:val="TOC2"/>
        <w:rPr>
          <w:rFonts w:asciiTheme="minorHAnsi" w:eastAsiaTheme="minorEastAsia" w:hAnsiTheme="minorHAnsi" w:cstheme="minorBidi"/>
          <w:i w:val="0"/>
          <w:iCs w:val="0"/>
          <w:noProof/>
          <w:sz w:val="22"/>
          <w:szCs w:val="22"/>
        </w:rPr>
      </w:pPr>
      <w:hyperlink w:anchor="_Toc115353183" w:history="1">
        <w:r w:rsidR="00D369D5" w:rsidRPr="002F1B82">
          <w:rPr>
            <w:rStyle w:val="Hyperlink"/>
            <w:noProof/>
          </w:rPr>
          <w:t>1.02</w:t>
        </w:r>
        <w:r w:rsidR="00D369D5">
          <w:rPr>
            <w:rFonts w:asciiTheme="minorHAnsi" w:eastAsiaTheme="minorEastAsia" w:hAnsiTheme="minorHAnsi" w:cstheme="minorBidi"/>
            <w:i w:val="0"/>
            <w:iCs w:val="0"/>
            <w:noProof/>
            <w:sz w:val="22"/>
            <w:szCs w:val="22"/>
          </w:rPr>
          <w:tab/>
        </w:r>
        <w:r w:rsidR="00D369D5" w:rsidRPr="002F1B82">
          <w:rPr>
            <w:rStyle w:val="Hyperlink"/>
            <w:noProof/>
          </w:rPr>
          <w:t>AMOUNT and type of space and lease term (SLAT) (OCT 2020)</w:t>
        </w:r>
        <w:r w:rsidR="00D369D5">
          <w:rPr>
            <w:noProof/>
            <w:webHidden/>
          </w:rPr>
          <w:tab/>
        </w:r>
        <w:r w:rsidR="00D369D5">
          <w:rPr>
            <w:noProof/>
            <w:webHidden/>
          </w:rPr>
          <w:fldChar w:fldCharType="begin"/>
        </w:r>
        <w:r w:rsidR="00D369D5">
          <w:rPr>
            <w:noProof/>
            <w:webHidden/>
          </w:rPr>
          <w:instrText xml:space="preserve"> PAGEREF _Toc115353183 \h </w:instrText>
        </w:r>
        <w:r w:rsidR="00D369D5">
          <w:rPr>
            <w:noProof/>
            <w:webHidden/>
          </w:rPr>
        </w:r>
        <w:r w:rsidR="00D369D5">
          <w:rPr>
            <w:noProof/>
            <w:webHidden/>
          </w:rPr>
          <w:fldChar w:fldCharType="separate"/>
        </w:r>
        <w:r w:rsidR="00D369D5">
          <w:rPr>
            <w:noProof/>
            <w:webHidden/>
          </w:rPr>
          <w:t>1</w:t>
        </w:r>
        <w:r w:rsidR="00D369D5">
          <w:rPr>
            <w:noProof/>
            <w:webHidden/>
          </w:rPr>
          <w:fldChar w:fldCharType="end"/>
        </w:r>
      </w:hyperlink>
    </w:p>
    <w:p w14:paraId="720E19FB" w14:textId="29179406" w:rsidR="00D369D5" w:rsidRDefault="00000000">
      <w:pPr>
        <w:pStyle w:val="TOC2"/>
        <w:rPr>
          <w:rFonts w:asciiTheme="minorHAnsi" w:eastAsiaTheme="minorEastAsia" w:hAnsiTheme="minorHAnsi" w:cstheme="minorBidi"/>
          <w:i w:val="0"/>
          <w:iCs w:val="0"/>
          <w:noProof/>
          <w:sz w:val="22"/>
          <w:szCs w:val="22"/>
        </w:rPr>
      </w:pPr>
      <w:hyperlink w:anchor="_Toc115353184" w:history="1">
        <w:r w:rsidR="00D369D5" w:rsidRPr="002F1B82">
          <w:rPr>
            <w:rStyle w:val="Hyperlink"/>
            <w:noProof/>
          </w:rPr>
          <w:t>1.03</w:t>
        </w:r>
        <w:r w:rsidR="00D369D5">
          <w:rPr>
            <w:rFonts w:asciiTheme="minorHAnsi" w:eastAsiaTheme="minorEastAsia" w:hAnsiTheme="minorHAnsi" w:cstheme="minorBidi"/>
            <w:i w:val="0"/>
            <w:iCs w:val="0"/>
            <w:noProof/>
            <w:sz w:val="22"/>
            <w:szCs w:val="22"/>
          </w:rPr>
          <w:tab/>
        </w:r>
        <w:r w:rsidR="00D369D5" w:rsidRPr="002F1B82">
          <w:rPr>
            <w:rStyle w:val="Hyperlink"/>
            <w:rFonts w:cs="Arial"/>
            <w:noProof/>
          </w:rPr>
          <w:t>north american industry classification system (NAICS) CODE and small business size standard (oCT 2020)</w:t>
        </w:r>
        <w:r w:rsidR="00D369D5">
          <w:rPr>
            <w:noProof/>
            <w:webHidden/>
          </w:rPr>
          <w:tab/>
        </w:r>
        <w:r w:rsidR="00D369D5">
          <w:rPr>
            <w:noProof/>
            <w:webHidden/>
          </w:rPr>
          <w:fldChar w:fldCharType="begin"/>
        </w:r>
        <w:r w:rsidR="00D369D5">
          <w:rPr>
            <w:noProof/>
            <w:webHidden/>
          </w:rPr>
          <w:instrText xml:space="preserve"> PAGEREF _Toc115353184 \h </w:instrText>
        </w:r>
        <w:r w:rsidR="00D369D5">
          <w:rPr>
            <w:noProof/>
            <w:webHidden/>
          </w:rPr>
        </w:r>
        <w:r w:rsidR="00D369D5">
          <w:rPr>
            <w:noProof/>
            <w:webHidden/>
          </w:rPr>
          <w:fldChar w:fldCharType="separate"/>
        </w:r>
        <w:r w:rsidR="00D369D5">
          <w:rPr>
            <w:noProof/>
            <w:webHidden/>
          </w:rPr>
          <w:t>1</w:t>
        </w:r>
        <w:r w:rsidR="00D369D5">
          <w:rPr>
            <w:noProof/>
            <w:webHidden/>
          </w:rPr>
          <w:fldChar w:fldCharType="end"/>
        </w:r>
      </w:hyperlink>
    </w:p>
    <w:p w14:paraId="2207B071" w14:textId="46F1EB82" w:rsidR="00D369D5" w:rsidRDefault="00000000">
      <w:pPr>
        <w:pStyle w:val="TOC2"/>
        <w:rPr>
          <w:rFonts w:asciiTheme="minorHAnsi" w:eastAsiaTheme="minorEastAsia" w:hAnsiTheme="minorHAnsi" w:cstheme="minorBidi"/>
          <w:i w:val="0"/>
          <w:iCs w:val="0"/>
          <w:noProof/>
          <w:sz w:val="22"/>
          <w:szCs w:val="22"/>
        </w:rPr>
      </w:pPr>
      <w:hyperlink w:anchor="_Toc115353185" w:history="1">
        <w:r w:rsidR="00D369D5" w:rsidRPr="002F1B82">
          <w:rPr>
            <w:rStyle w:val="Hyperlink"/>
            <w:noProof/>
          </w:rPr>
          <w:t>1.04</w:t>
        </w:r>
        <w:r w:rsidR="00D369D5">
          <w:rPr>
            <w:rFonts w:asciiTheme="minorHAnsi" w:eastAsiaTheme="minorEastAsia" w:hAnsiTheme="minorHAnsi" w:cstheme="minorBidi"/>
            <w:i w:val="0"/>
            <w:iCs w:val="0"/>
            <w:noProof/>
            <w:sz w:val="22"/>
            <w:szCs w:val="22"/>
          </w:rPr>
          <w:tab/>
        </w:r>
        <w:r w:rsidR="00D369D5" w:rsidRPr="002F1B82">
          <w:rPr>
            <w:rStyle w:val="Hyperlink"/>
            <w:rFonts w:cs="Arial"/>
            <w:noProof/>
          </w:rPr>
          <w:t>UNIQUE ENTITY IDENTIFIER (oCT 2021)</w:t>
        </w:r>
        <w:r w:rsidR="00D369D5">
          <w:rPr>
            <w:noProof/>
            <w:webHidden/>
          </w:rPr>
          <w:tab/>
        </w:r>
        <w:r w:rsidR="00D369D5">
          <w:rPr>
            <w:noProof/>
            <w:webHidden/>
          </w:rPr>
          <w:fldChar w:fldCharType="begin"/>
        </w:r>
        <w:r w:rsidR="00D369D5">
          <w:rPr>
            <w:noProof/>
            <w:webHidden/>
          </w:rPr>
          <w:instrText xml:space="preserve"> PAGEREF _Toc115353185 \h </w:instrText>
        </w:r>
        <w:r w:rsidR="00D369D5">
          <w:rPr>
            <w:noProof/>
            <w:webHidden/>
          </w:rPr>
        </w:r>
        <w:r w:rsidR="00D369D5">
          <w:rPr>
            <w:noProof/>
            <w:webHidden/>
          </w:rPr>
          <w:fldChar w:fldCharType="separate"/>
        </w:r>
        <w:r w:rsidR="00D369D5">
          <w:rPr>
            <w:noProof/>
            <w:webHidden/>
          </w:rPr>
          <w:t>1</w:t>
        </w:r>
        <w:r w:rsidR="00D369D5">
          <w:rPr>
            <w:noProof/>
            <w:webHidden/>
          </w:rPr>
          <w:fldChar w:fldCharType="end"/>
        </w:r>
      </w:hyperlink>
    </w:p>
    <w:p w14:paraId="1C089514" w14:textId="5AE5C1E0" w:rsidR="00D369D5" w:rsidRDefault="00000000">
      <w:pPr>
        <w:pStyle w:val="TOC1"/>
        <w:rPr>
          <w:rFonts w:asciiTheme="minorHAnsi" w:eastAsiaTheme="minorEastAsia" w:hAnsiTheme="minorHAnsi" w:cstheme="minorBidi"/>
          <w:b w:val="0"/>
          <w:bCs w:val="0"/>
          <w:sz w:val="22"/>
          <w:szCs w:val="22"/>
        </w:rPr>
      </w:pPr>
      <w:hyperlink w:anchor="_Toc115353186" w:history="1">
        <w:r w:rsidR="00D369D5" w:rsidRPr="002F1B82">
          <w:rPr>
            <w:rStyle w:val="Hyperlink"/>
          </w:rPr>
          <w:t>SECTION 2</w:t>
        </w:r>
        <w:r w:rsidR="00D369D5">
          <w:rPr>
            <w:rFonts w:asciiTheme="minorHAnsi" w:eastAsiaTheme="minorEastAsia" w:hAnsiTheme="minorHAnsi" w:cstheme="minorBidi"/>
            <w:b w:val="0"/>
            <w:bCs w:val="0"/>
            <w:sz w:val="22"/>
            <w:szCs w:val="22"/>
          </w:rPr>
          <w:tab/>
        </w:r>
        <w:r w:rsidR="00D369D5" w:rsidRPr="002F1B82">
          <w:rPr>
            <w:rStyle w:val="Hyperlink"/>
          </w:rPr>
          <w:t>- SOLICITATION PROVISIONS</w:t>
        </w:r>
        <w:r w:rsidR="00D369D5">
          <w:rPr>
            <w:webHidden/>
          </w:rPr>
          <w:tab/>
        </w:r>
        <w:r w:rsidR="00D369D5">
          <w:rPr>
            <w:webHidden/>
          </w:rPr>
          <w:fldChar w:fldCharType="begin"/>
        </w:r>
        <w:r w:rsidR="00D369D5">
          <w:rPr>
            <w:webHidden/>
          </w:rPr>
          <w:instrText xml:space="preserve"> PAGEREF _Toc115353186 \h </w:instrText>
        </w:r>
        <w:r w:rsidR="00D369D5">
          <w:rPr>
            <w:webHidden/>
          </w:rPr>
        </w:r>
        <w:r w:rsidR="00D369D5">
          <w:rPr>
            <w:webHidden/>
          </w:rPr>
          <w:fldChar w:fldCharType="separate"/>
        </w:r>
        <w:r w:rsidR="00D369D5">
          <w:rPr>
            <w:webHidden/>
          </w:rPr>
          <w:t>2</w:t>
        </w:r>
        <w:r w:rsidR="00D369D5">
          <w:rPr>
            <w:webHidden/>
          </w:rPr>
          <w:fldChar w:fldCharType="end"/>
        </w:r>
      </w:hyperlink>
    </w:p>
    <w:p w14:paraId="104BD252" w14:textId="10492F31" w:rsidR="00D369D5" w:rsidRDefault="00000000">
      <w:pPr>
        <w:pStyle w:val="TOC2"/>
        <w:rPr>
          <w:rFonts w:asciiTheme="minorHAnsi" w:eastAsiaTheme="minorEastAsia" w:hAnsiTheme="minorHAnsi" w:cstheme="minorBidi"/>
          <w:i w:val="0"/>
          <w:iCs w:val="0"/>
          <w:noProof/>
          <w:sz w:val="22"/>
          <w:szCs w:val="22"/>
        </w:rPr>
      </w:pPr>
      <w:hyperlink w:anchor="_Toc115353187" w:history="1">
        <w:r w:rsidR="00D369D5" w:rsidRPr="002F1B82">
          <w:rPr>
            <w:rStyle w:val="Hyperlink"/>
            <w:noProof/>
          </w:rPr>
          <w:t>2.01</w:t>
        </w:r>
        <w:r w:rsidR="00D369D5">
          <w:rPr>
            <w:rFonts w:asciiTheme="minorHAnsi" w:eastAsiaTheme="minorEastAsia" w:hAnsiTheme="minorHAnsi" w:cstheme="minorBidi"/>
            <w:i w:val="0"/>
            <w:iCs w:val="0"/>
            <w:noProof/>
            <w:sz w:val="22"/>
            <w:szCs w:val="22"/>
          </w:rPr>
          <w:tab/>
        </w:r>
        <w:r w:rsidR="00D369D5" w:rsidRPr="002F1B82">
          <w:rPr>
            <w:rStyle w:val="Hyperlink"/>
            <w:noProof/>
          </w:rPr>
          <w:t>PARTIES TO EXECUTE LEASE (APR 2015)</w:t>
        </w:r>
        <w:r w:rsidR="00D369D5">
          <w:rPr>
            <w:noProof/>
            <w:webHidden/>
          </w:rPr>
          <w:tab/>
        </w:r>
        <w:r w:rsidR="00D369D5">
          <w:rPr>
            <w:noProof/>
            <w:webHidden/>
          </w:rPr>
          <w:fldChar w:fldCharType="begin"/>
        </w:r>
        <w:r w:rsidR="00D369D5">
          <w:rPr>
            <w:noProof/>
            <w:webHidden/>
          </w:rPr>
          <w:instrText xml:space="preserve"> PAGEREF _Toc115353187 \h </w:instrText>
        </w:r>
        <w:r w:rsidR="00D369D5">
          <w:rPr>
            <w:noProof/>
            <w:webHidden/>
          </w:rPr>
        </w:r>
        <w:r w:rsidR="00D369D5">
          <w:rPr>
            <w:noProof/>
            <w:webHidden/>
          </w:rPr>
          <w:fldChar w:fldCharType="separate"/>
        </w:r>
        <w:r w:rsidR="00D369D5">
          <w:rPr>
            <w:noProof/>
            <w:webHidden/>
          </w:rPr>
          <w:t>2</w:t>
        </w:r>
        <w:r w:rsidR="00D369D5">
          <w:rPr>
            <w:noProof/>
            <w:webHidden/>
          </w:rPr>
          <w:fldChar w:fldCharType="end"/>
        </w:r>
      </w:hyperlink>
    </w:p>
    <w:p w14:paraId="47D05427" w14:textId="25EF5BD4" w:rsidR="00D369D5" w:rsidRDefault="00000000">
      <w:pPr>
        <w:pStyle w:val="TOC2"/>
        <w:rPr>
          <w:rFonts w:asciiTheme="minorHAnsi" w:eastAsiaTheme="minorEastAsia" w:hAnsiTheme="minorHAnsi" w:cstheme="minorBidi"/>
          <w:i w:val="0"/>
          <w:iCs w:val="0"/>
          <w:noProof/>
          <w:sz w:val="22"/>
          <w:szCs w:val="22"/>
        </w:rPr>
      </w:pPr>
      <w:hyperlink w:anchor="_Toc115353188" w:history="1">
        <w:r w:rsidR="00D369D5" w:rsidRPr="000676A7">
          <w:rPr>
            <w:rStyle w:val="Hyperlink"/>
            <w:noProof/>
            <w:highlight w:val="yellow"/>
          </w:rPr>
          <w:t>2.02</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rFonts w:cs="Arial"/>
            <w:noProof/>
            <w:highlight w:val="yellow"/>
          </w:rPr>
          <w:t>FLOOD PLAINS (OCT 2022)</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_Toc115353188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2</w:t>
        </w:r>
        <w:r w:rsidR="00D369D5" w:rsidRPr="000676A7">
          <w:rPr>
            <w:noProof/>
            <w:webHidden/>
            <w:highlight w:val="yellow"/>
          </w:rPr>
          <w:fldChar w:fldCharType="end"/>
        </w:r>
      </w:hyperlink>
    </w:p>
    <w:p w14:paraId="1E393722" w14:textId="073DC8B6" w:rsidR="00D369D5" w:rsidRDefault="00000000">
      <w:pPr>
        <w:pStyle w:val="TOC2"/>
        <w:rPr>
          <w:rFonts w:asciiTheme="minorHAnsi" w:eastAsiaTheme="minorEastAsia" w:hAnsiTheme="minorHAnsi" w:cstheme="minorBidi"/>
          <w:i w:val="0"/>
          <w:iCs w:val="0"/>
          <w:noProof/>
          <w:sz w:val="22"/>
          <w:szCs w:val="22"/>
        </w:rPr>
      </w:pPr>
      <w:hyperlink w:anchor="_Toc115353189" w:history="1">
        <w:r w:rsidR="00D369D5" w:rsidRPr="002F1B82">
          <w:rPr>
            <w:rStyle w:val="Hyperlink"/>
            <w:noProof/>
          </w:rPr>
          <w:t>2.03</w:t>
        </w:r>
        <w:r w:rsidR="00D369D5">
          <w:rPr>
            <w:rFonts w:asciiTheme="minorHAnsi" w:eastAsiaTheme="minorEastAsia" w:hAnsiTheme="minorHAnsi" w:cstheme="minorBidi"/>
            <w:i w:val="0"/>
            <w:iCs w:val="0"/>
            <w:noProof/>
            <w:sz w:val="22"/>
            <w:szCs w:val="22"/>
          </w:rPr>
          <w:tab/>
        </w:r>
        <w:r w:rsidR="00D369D5" w:rsidRPr="002F1B82">
          <w:rPr>
            <w:rStyle w:val="Hyperlink"/>
            <w:rFonts w:cs="Arial"/>
            <w:noProof/>
          </w:rPr>
          <w:t>The following clauses are incorporated by reference:</w:t>
        </w:r>
        <w:r w:rsidR="00D369D5">
          <w:rPr>
            <w:noProof/>
            <w:webHidden/>
          </w:rPr>
          <w:tab/>
        </w:r>
        <w:r w:rsidR="00D369D5">
          <w:rPr>
            <w:noProof/>
            <w:webHidden/>
          </w:rPr>
          <w:fldChar w:fldCharType="begin"/>
        </w:r>
        <w:r w:rsidR="00D369D5">
          <w:rPr>
            <w:noProof/>
            <w:webHidden/>
          </w:rPr>
          <w:instrText xml:space="preserve"> PAGEREF _Toc115353189 \h </w:instrText>
        </w:r>
        <w:r w:rsidR="00D369D5">
          <w:rPr>
            <w:noProof/>
            <w:webHidden/>
          </w:rPr>
        </w:r>
        <w:r w:rsidR="00D369D5">
          <w:rPr>
            <w:noProof/>
            <w:webHidden/>
          </w:rPr>
          <w:fldChar w:fldCharType="separate"/>
        </w:r>
        <w:r w:rsidR="00D369D5">
          <w:rPr>
            <w:noProof/>
            <w:webHidden/>
          </w:rPr>
          <w:t>2</w:t>
        </w:r>
        <w:r w:rsidR="00D369D5">
          <w:rPr>
            <w:noProof/>
            <w:webHidden/>
          </w:rPr>
          <w:fldChar w:fldCharType="end"/>
        </w:r>
      </w:hyperlink>
    </w:p>
    <w:p w14:paraId="1404DA76" w14:textId="1134F625" w:rsidR="00D369D5" w:rsidRDefault="00000000">
      <w:pPr>
        <w:pStyle w:val="TOC1"/>
        <w:rPr>
          <w:rFonts w:asciiTheme="minorHAnsi" w:eastAsiaTheme="minorEastAsia" w:hAnsiTheme="minorHAnsi" w:cstheme="minorBidi"/>
          <w:b w:val="0"/>
          <w:bCs w:val="0"/>
          <w:sz w:val="22"/>
          <w:szCs w:val="22"/>
        </w:rPr>
      </w:pPr>
      <w:hyperlink w:anchor="_Toc115353190" w:history="1">
        <w:r w:rsidR="00D369D5" w:rsidRPr="002F1B82">
          <w:rPr>
            <w:rStyle w:val="Hyperlink"/>
          </w:rPr>
          <w:t>SECTION 3</w:t>
        </w:r>
        <w:r w:rsidR="00D369D5">
          <w:rPr>
            <w:rFonts w:asciiTheme="minorHAnsi" w:eastAsiaTheme="minorEastAsia" w:hAnsiTheme="minorHAnsi" w:cstheme="minorBidi"/>
            <w:b w:val="0"/>
            <w:bCs w:val="0"/>
            <w:sz w:val="22"/>
            <w:szCs w:val="22"/>
          </w:rPr>
          <w:tab/>
        </w:r>
        <w:r w:rsidR="00D369D5" w:rsidRPr="002F1B82">
          <w:rPr>
            <w:rStyle w:val="Hyperlink"/>
          </w:rPr>
          <w:t>- ELIGIBILITY AND PREFERENCES FOR AWARD</w:t>
        </w:r>
        <w:r w:rsidR="00D369D5">
          <w:rPr>
            <w:webHidden/>
          </w:rPr>
          <w:tab/>
        </w:r>
        <w:r w:rsidR="00D369D5">
          <w:rPr>
            <w:webHidden/>
          </w:rPr>
          <w:fldChar w:fldCharType="begin"/>
        </w:r>
        <w:r w:rsidR="00D369D5">
          <w:rPr>
            <w:webHidden/>
          </w:rPr>
          <w:instrText xml:space="preserve"> PAGEREF _Toc115353190 \h </w:instrText>
        </w:r>
        <w:r w:rsidR="00D369D5">
          <w:rPr>
            <w:webHidden/>
          </w:rPr>
        </w:r>
        <w:r w:rsidR="00D369D5">
          <w:rPr>
            <w:webHidden/>
          </w:rPr>
          <w:fldChar w:fldCharType="separate"/>
        </w:r>
        <w:r w:rsidR="00D369D5">
          <w:rPr>
            <w:webHidden/>
          </w:rPr>
          <w:t>3</w:t>
        </w:r>
        <w:r w:rsidR="00D369D5">
          <w:rPr>
            <w:webHidden/>
          </w:rPr>
          <w:fldChar w:fldCharType="end"/>
        </w:r>
      </w:hyperlink>
    </w:p>
    <w:p w14:paraId="193DA2CF" w14:textId="13F15605" w:rsidR="00D369D5" w:rsidRDefault="00000000">
      <w:pPr>
        <w:pStyle w:val="TOC2"/>
        <w:rPr>
          <w:rFonts w:asciiTheme="minorHAnsi" w:eastAsiaTheme="minorEastAsia" w:hAnsiTheme="minorHAnsi" w:cstheme="minorBidi"/>
          <w:i w:val="0"/>
          <w:iCs w:val="0"/>
          <w:noProof/>
          <w:sz w:val="22"/>
          <w:szCs w:val="22"/>
        </w:rPr>
      </w:pPr>
      <w:hyperlink w:anchor="_Toc115353191" w:history="1">
        <w:r w:rsidR="00D369D5" w:rsidRPr="002F1B82">
          <w:rPr>
            <w:rStyle w:val="Hyperlink"/>
            <w:noProof/>
          </w:rPr>
          <w:t>3.01</w:t>
        </w:r>
        <w:r w:rsidR="00D369D5">
          <w:rPr>
            <w:rFonts w:asciiTheme="minorHAnsi" w:eastAsiaTheme="minorEastAsia" w:hAnsiTheme="minorHAnsi" w:cstheme="minorBidi"/>
            <w:i w:val="0"/>
            <w:iCs w:val="0"/>
            <w:noProof/>
            <w:sz w:val="22"/>
            <w:szCs w:val="22"/>
          </w:rPr>
          <w:tab/>
        </w:r>
        <w:r w:rsidR="00D369D5" w:rsidRPr="002F1B82">
          <w:rPr>
            <w:rStyle w:val="Hyperlink"/>
            <w:noProof/>
          </w:rPr>
          <w:t>BASIS OF AWARD (OCT 2022)</w:t>
        </w:r>
        <w:r w:rsidR="00D369D5">
          <w:rPr>
            <w:noProof/>
            <w:webHidden/>
          </w:rPr>
          <w:tab/>
        </w:r>
        <w:r w:rsidR="00D369D5">
          <w:rPr>
            <w:noProof/>
            <w:webHidden/>
          </w:rPr>
          <w:fldChar w:fldCharType="begin"/>
        </w:r>
        <w:r w:rsidR="00D369D5">
          <w:rPr>
            <w:noProof/>
            <w:webHidden/>
          </w:rPr>
          <w:instrText xml:space="preserve"> PAGEREF _Toc115353191 \h </w:instrText>
        </w:r>
        <w:r w:rsidR="00D369D5">
          <w:rPr>
            <w:noProof/>
            <w:webHidden/>
          </w:rPr>
        </w:r>
        <w:r w:rsidR="00D369D5">
          <w:rPr>
            <w:noProof/>
            <w:webHidden/>
          </w:rPr>
          <w:fldChar w:fldCharType="separate"/>
        </w:r>
        <w:r w:rsidR="00D369D5">
          <w:rPr>
            <w:noProof/>
            <w:webHidden/>
          </w:rPr>
          <w:t>3</w:t>
        </w:r>
        <w:r w:rsidR="00D369D5">
          <w:rPr>
            <w:noProof/>
            <w:webHidden/>
          </w:rPr>
          <w:fldChar w:fldCharType="end"/>
        </w:r>
      </w:hyperlink>
    </w:p>
    <w:p w14:paraId="6C9B8CAE" w14:textId="32C2F521" w:rsidR="00D369D5" w:rsidRDefault="00000000">
      <w:pPr>
        <w:pStyle w:val="TOC2"/>
        <w:rPr>
          <w:rFonts w:asciiTheme="minorHAnsi" w:eastAsiaTheme="minorEastAsia" w:hAnsiTheme="minorHAnsi" w:cstheme="minorBidi"/>
          <w:i w:val="0"/>
          <w:iCs w:val="0"/>
          <w:noProof/>
          <w:sz w:val="22"/>
          <w:szCs w:val="22"/>
        </w:rPr>
      </w:pPr>
      <w:hyperlink w:anchor="_Toc115353192" w:history="1">
        <w:r w:rsidR="00D369D5" w:rsidRPr="000676A7">
          <w:rPr>
            <w:rStyle w:val="Hyperlink"/>
            <w:noProof/>
            <w:highlight w:val="yellow"/>
          </w:rPr>
          <w:t>3.02</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SEISMIC SAFETY – moderate seismicity (OCT 2022)</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_Toc115353192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3</w:t>
        </w:r>
        <w:r w:rsidR="00D369D5" w:rsidRPr="000676A7">
          <w:rPr>
            <w:noProof/>
            <w:webHidden/>
            <w:highlight w:val="yellow"/>
          </w:rPr>
          <w:fldChar w:fldCharType="end"/>
        </w:r>
      </w:hyperlink>
    </w:p>
    <w:p w14:paraId="2670D2DE" w14:textId="2DFFA692" w:rsidR="00D369D5" w:rsidRDefault="00000000">
      <w:pPr>
        <w:pStyle w:val="TOC2"/>
        <w:rPr>
          <w:rFonts w:asciiTheme="minorHAnsi" w:eastAsiaTheme="minorEastAsia" w:hAnsiTheme="minorHAnsi" w:cstheme="minorBidi"/>
          <w:i w:val="0"/>
          <w:iCs w:val="0"/>
          <w:noProof/>
          <w:sz w:val="22"/>
          <w:szCs w:val="22"/>
        </w:rPr>
      </w:pPr>
      <w:hyperlink w:anchor="_Toc115353193" w:history="1">
        <w:r w:rsidR="00D369D5" w:rsidRPr="000676A7">
          <w:rPr>
            <w:rStyle w:val="Hyperlink"/>
            <w:noProof/>
            <w:highlight w:val="yellow"/>
          </w:rPr>
          <w:t>3.03</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SEISMIC SAFETY – high seismicity (OCT 2022)</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_Toc115353193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4</w:t>
        </w:r>
        <w:r w:rsidR="00D369D5" w:rsidRPr="000676A7">
          <w:rPr>
            <w:noProof/>
            <w:webHidden/>
            <w:highlight w:val="yellow"/>
          </w:rPr>
          <w:fldChar w:fldCharType="end"/>
        </w:r>
      </w:hyperlink>
    </w:p>
    <w:p w14:paraId="5156589A" w14:textId="74D9219A" w:rsidR="00D369D5" w:rsidRDefault="00000000">
      <w:pPr>
        <w:pStyle w:val="TOC2"/>
        <w:rPr>
          <w:rFonts w:asciiTheme="minorHAnsi" w:eastAsiaTheme="minorEastAsia" w:hAnsiTheme="minorHAnsi" w:cstheme="minorBidi"/>
          <w:i w:val="0"/>
          <w:iCs w:val="0"/>
          <w:noProof/>
          <w:sz w:val="22"/>
          <w:szCs w:val="22"/>
        </w:rPr>
      </w:pPr>
      <w:hyperlink w:anchor="_Toc115353194" w:history="1">
        <w:r w:rsidR="00D369D5" w:rsidRPr="000676A7">
          <w:rPr>
            <w:rStyle w:val="Hyperlink"/>
            <w:noProof/>
            <w:highlight w:val="yellow"/>
          </w:rPr>
          <w:t>3.04</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HISTORIC PREFERENCE (sMALL) (SEP 2015)</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_Toc115353194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5</w:t>
        </w:r>
        <w:r w:rsidR="00D369D5" w:rsidRPr="000676A7">
          <w:rPr>
            <w:noProof/>
            <w:webHidden/>
            <w:highlight w:val="yellow"/>
          </w:rPr>
          <w:fldChar w:fldCharType="end"/>
        </w:r>
      </w:hyperlink>
    </w:p>
    <w:p w14:paraId="7891F07F" w14:textId="460DCD22" w:rsidR="00D369D5" w:rsidRDefault="00000000">
      <w:pPr>
        <w:pStyle w:val="TOC2"/>
        <w:rPr>
          <w:rFonts w:asciiTheme="minorHAnsi" w:eastAsiaTheme="minorEastAsia" w:hAnsiTheme="minorHAnsi" w:cstheme="minorBidi"/>
          <w:i w:val="0"/>
          <w:iCs w:val="0"/>
          <w:noProof/>
          <w:sz w:val="22"/>
          <w:szCs w:val="22"/>
        </w:rPr>
      </w:pPr>
      <w:hyperlink w:anchor="_Toc115353195" w:history="1">
        <w:r w:rsidR="00D369D5" w:rsidRPr="000676A7">
          <w:rPr>
            <w:rStyle w:val="Hyperlink"/>
            <w:noProof/>
            <w:highlight w:val="yellow"/>
          </w:rPr>
          <w:t>3.05</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ENERGY INDEPENDENCE AND SECURITY ACT (SMALL) (OCT 2021)</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_Toc115353195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5</w:t>
        </w:r>
        <w:r w:rsidR="00D369D5" w:rsidRPr="000676A7">
          <w:rPr>
            <w:noProof/>
            <w:webHidden/>
            <w:highlight w:val="yellow"/>
          </w:rPr>
          <w:fldChar w:fldCharType="end"/>
        </w:r>
      </w:hyperlink>
    </w:p>
    <w:p w14:paraId="11C42F33" w14:textId="0BE9A122" w:rsidR="00D369D5" w:rsidRDefault="00000000">
      <w:pPr>
        <w:pStyle w:val="TOC2"/>
        <w:rPr>
          <w:rFonts w:asciiTheme="minorHAnsi" w:eastAsiaTheme="minorEastAsia" w:hAnsiTheme="minorHAnsi" w:cstheme="minorBidi"/>
          <w:i w:val="0"/>
          <w:iCs w:val="0"/>
          <w:noProof/>
          <w:sz w:val="22"/>
          <w:szCs w:val="22"/>
        </w:rPr>
      </w:pPr>
      <w:hyperlink w:anchor="_Toc115353196" w:history="1">
        <w:r w:rsidR="00D369D5" w:rsidRPr="000676A7">
          <w:rPr>
            <w:rStyle w:val="Hyperlink"/>
            <w:noProof/>
            <w:highlight w:val="yellow"/>
          </w:rPr>
          <w:t>3.06</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NATIONAL HISTORIC PRESERVATION ACT REQUIREMENTS (SMALL) (OCT 2020)</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_Toc115353196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5</w:t>
        </w:r>
        <w:r w:rsidR="00D369D5" w:rsidRPr="000676A7">
          <w:rPr>
            <w:noProof/>
            <w:webHidden/>
            <w:highlight w:val="yellow"/>
          </w:rPr>
          <w:fldChar w:fldCharType="end"/>
        </w:r>
      </w:hyperlink>
    </w:p>
    <w:p w14:paraId="2E538322" w14:textId="3F17594F" w:rsidR="00D369D5" w:rsidRDefault="00000000">
      <w:pPr>
        <w:pStyle w:val="TOC2"/>
        <w:rPr>
          <w:rFonts w:asciiTheme="minorHAnsi" w:eastAsiaTheme="minorEastAsia" w:hAnsiTheme="minorHAnsi" w:cstheme="minorBidi"/>
          <w:i w:val="0"/>
          <w:iCs w:val="0"/>
          <w:noProof/>
          <w:sz w:val="22"/>
          <w:szCs w:val="22"/>
        </w:rPr>
      </w:pPr>
      <w:hyperlink w:anchor="_Toc115353197" w:history="1">
        <w:r w:rsidR="00D369D5" w:rsidRPr="002F1B82">
          <w:rPr>
            <w:rStyle w:val="Hyperlink"/>
            <w:noProof/>
          </w:rPr>
          <w:t>3.07</w:t>
        </w:r>
        <w:r w:rsidR="00D369D5">
          <w:rPr>
            <w:rFonts w:asciiTheme="minorHAnsi" w:eastAsiaTheme="minorEastAsia" w:hAnsiTheme="minorHAnsi" w:cstheme="minorBidi"/>
            <w:i w:val="0"/>
            <w:iCs w:val="0"/>
            <w:noProof/>
            <w:sz w:val="22"/>
            <w:szCs w:val="22"/>
          </w:rPr>
          <w:tab/>
        </w:r>
        <w:r w:rsidR="00D369D5" w:rsidRPr="002F1B82">
          <w:rPr>
            <w:rStyle w:val="Hyperlink"/>
            <w:noProof/>
          </w:rPr>
          <w:t>HUBZONE SMALL BUSINESS CONCERN: pRICE PREFERENCE AND COMPETITIVE RANGE DETERMINATION (SMALL) (OCT 2017)</w:t>
        </w:r>
        <w:r w:rsidR="00D369D5">
          <w:rPr>
            <w:noProof/>
            <w:webHidden/>
          </w:rPr>
          <w:tab/>
        </w:r>
        <w:r w:rsidR="00D369D5">
          <w:rPr>
            <w:noProof/>
            <w:webHidden/>
          </w:rPr>
          <w:fldChar w:fldCharType="begin"/>
        </w:r>
        <w:r w:rsidR="00D369D5">
          <w:rPr>
            <w:noProof/>
            <w:webHidden/>
          </w:rPr>
          <w:instrText xml:space="preserve"> PAGEREF _Toc115353197 \h </w:instrText>
        </w:r>
        <w:r w:rsidR="00D369D5">
          <w:rPr>
            <w:noProof/>
            <w:webHidden/>
          </w:rPr>
        </w:r>
        <w:r w:rsidR="00D369D5">
          <w:rPr>
            <w:noProof/>
            <w:webHidden/>
          </w:rPr>
          <w:fldChar w:fldCharType="separate"/>
        </w:r>
        <w:r w:rsidR="00D369D5">
          <w:rPr>
            <w:noProof/>
            <w:webHidden/>
          </w:rPr>
          <w:t>6</w:t>
        </w:r>
        <w:r w:rsidR="00D369D5">
          <w:rPr>
            <w:noProof/>
            <w:webHidden/>
          </w:rPr>
          <w:fldChar w:fldCharType="end"/>
        </w:r>
      </w:hyperlink>
    </w:p>
    <w:p w14:paraId="54DA6D64" w14:textId="6896D741" w:rsidR="00D369D5" w:rsidRDefault="00000000">
      <w:pPr>
        <w:pStyle w:val="TOC2"/>
        <w:rPr>
          <w:rFonts w:asciiTheme="minorHAnsi" w:eastAsiaTheme="minorEastAsia" w:hAnsiTheme="minorHAnsi" w:cstheme="minorBidi"/>
          <w:i w:val="0"/>
          <w:iCs w:val="0"/>
          <w:noProof/>
          <w:sz w:val="22"/>
          <w:szCs w:val="22"/>
        </w:rPr>
      </w:pPr>
      <w:hyperlink w:anchor="_Toc115353198" w:history="1">
        <w:r w:rsidR="00D369D5" w:rsidRPr="002F1B82">
          <w:rPr>
            <w:rStyle w:val="Hyperlink"/>
            <w:noProof/>
          </w:rPr>
          <w:t>3.08</w:t>
        </w:r>
        <w:r w:rsidR="00D369D5">
          <w:rPr>
            <w:rFonts w:asciiTheme="minorHAnsi" w:eastAsiaTheme="minorEastAsia" w:hAnsiTheme="minorHAnsi" w:cstheme="minorBidi"/>
            <w:i w:val="0"/>
            <w:iCs w:val="0"/>
            <w:noProof/>
            <w:sz w:val="22"/>
            <w:szCs w:val="22"/>
          </w:rPr>
          <w:tab/>
        </w:r>
        <w:r w:rsidR="00D369D5" w:rsidRPr="002F1B82">
          <w:rPr>
            <w:rStyle w:val="Hyperlink"/>
            <w:noProof/>
          </w:rPr>
          <w:t>HUBZONE SMALL BUSINESS CONCERN ADDITIONAL PERFORMANCE REQUIREMENTS (SMALL) (SEP 2015)</w:t>
        </w:r>
        <w:r w:rsidR="00D369D5">
          <w:rPr>
            <w:noProof/>
            <w:webHidden/>
          </w:rPr>
          <w:tab/>
        </w:r>
        <w:r w:rsidR="00D369D5">
          <w:rPr>
            <w:noProof/>
            <w:webHidden/>
          </w:rPr>
          <w:fldChar w:fldCharType="begin"/>
        </w:r>
        <w:r w:rsidR="00D369D5">
          <w:rPr>
            <w:noProof/>
            <w:webHidden/>
          </w:rPr>
          <w:instrText xml:space="preserve"> PAGEREF _Toc115353198 \h </w:instrText>
        </w:r>
        <w:r w:rsidR="00D369D5">
          <w:rPr>
            <w:noProof/>
            <w:webHidden/>
          </w:rPr>
        </w:r>
        <w:r w:rsidR="00D369D5">
          <w:rPr>
            <w:noProof/>
            <w:webHidden/>
          </w:rPr>
          <w:fldChar w:fldCharType="separate"/>
        </w:r>
        <w:r w:rsidR="00D369D5">
          <w:rPr>
            <w:noProof/>
            <w:webHidden/>
          </w:rPr>
          <w:t>6</w:t>
        </w:r>
        <w:r w:rsidR="00D369D5">
          <w:rPr>
            <w:noProof/>
            <w:webHidden/>
          </w:rPr>
          <w:fldChar w:fldCharType="end"/>
        </w:r>
      </w:hyperlink>
    </w:p>
    <w:p w14:paraId="5AA37E74" w14:textId="388088B0" w:rsidR="00D369D5" w:rsidRDefault="00000000">
      <w:pPr>
        <w:pStyle w:val="TOC1"/>
        <w:rPr>
          <w:rFonts w:asciiTheme="minorHAnsi" w:eastAsiaTheme="minorEastAsia" w:hAnsiTheme="minorHAnsi" w:cstheme="minorBidi"/>
          <w:b w:val="0"/>
          <w:bCs w:val="0"/>
          <w:sz w:val="22"/>
          <w:szCs w:val="22"/>
        </w:rPr>
      </w:pPr>
      <w:hyperlink w:anchor="_Toc115353199" w:history="1">
        <w:r w:rsidR="00D369D5" w:rsidRPr="002F1B82">
          <w:rPr>
            <w:rStyle w:val="Hyperlink"/>
          </w:rPr>
          <w:t>SECTION 4</w:t>
        </w:r>
        <w:r w:rsidR="00D369D5">
          <w:rPr>
            <w:rFonts w:asciiTheme="minorHAnsi" w:eastAsiaTheme="minorEastAsia" w:hAnsiTheme="minorHAnsi" w:cstheme="minorBidi"/>
            <w:b w:val="0"/>
            <w:bCs w:val="0"/>
            <w:sz w:val="22"/>
            <w:szCs w:val="22"/>
          </w:rPr>
          <w:tab/>
        </w:r>
        <w:r w:rsidR="00D369D5" w:rsidRPr="002F1B82">
          <w:rPr>
            <w:rStyle w:val="Hyperlink"/>
          </w:rPr>
          <w:t>- HOW TO OFFER</w:t>
        </w:r>
        <w:r w:rsidR="00D369D5">
          <w:rPr>
            <w:webHidden/>
          </w:rPr>
          <w:tab/>
        </w:r>
        <w:r w:rsidR="00D369D5">
          <w:rPr>
            <w:webHidden/>
          </w:rPr>
          <w:fldChar w:fldCharType="begin"/>
        </w:r>
        <w:r w:rsidR="00D369D5">
          <w:rPr>
            <w:webHidden/>
          </w:rPr>
          <w:instrText xml:space="preserve"> PAGEREF _Toc115353199 \h </w:instrText>
        </w:r>
        <w:r w:rsidR="00D369D5">
          <w:rPr>
            <w:webHidden/>
          </w:rPr>
        </w:r>
        <w:r w:rsidR="00D369D5">
          <w:rPr>
            <w:webHidden/>
          </w:rPr>
          <w:fldChar w:fldCharType="separate"/>
        </w:r>
        <w:r w:rsidR="00D369D5">
          <w:rPr>
            <w:webHidden/>
          </w:rPr>
          <w:t>7</w:t>
        </w:r>
        <w:r w:rsidR="00D369D5">
          <w:rPr>
            <w:webHidden/>
          </w:rPr>
          <w:fldChar w:fldCharType="end"/>
        </w:r>
      </w:hyperlink>
    </w:p>
    <w:p w14:paraId="4D36FBE9" w14:textId="1FAAFB94" w:rsidR="00D369D5" w:rsidRDefault="00000000">
      <w:pPr>
        <w:pStyle w:val="TOC2"/>
        <w:rPr>
          <w:rFonts w:asciiTheme="minorHAnsi" w:eastAsiaTheme="minorEastAsia" w:hAnsiTheme="minorHAnsi" w:cstheme="minorBidi"/>
          <w:i w:val="0"/>
          <w:iCs w:val="0"/>
          <w:noProof/>
          <w:sz w:val="22"/>
          <w:szCs w:val="22"/>
        </w:rPr>
      </w:pPr>
      <w:hyperlink w:anchor="_Toc115353200" w:history="1">
        <w:r w:rsidR="00D369D5" w:rsidRPr="002F1B82">
          <w:rPr>
            <w:rStyle w:val="Hyperlink"/>
            <w:noProof/>
          </w:rPr>
          <w:t>4.01</w:t>
        </w:r>
        <w:r w:rsidR="00D369D5">
          <w:rPr>
            <w:rFonts w:asciiTheme="minorHAnsi" w:eastAsiaTheme="minorEastAsia" w:hAnsiTheme="minorHAnsi" w:cstheme="minorBidi"/>
            <w:i w:val="0"/>
            <w:iCs w:val="0"/>
            <w:noProof/>
            <w:sz w:val="22"/>
            <w:szCs w:val="22"/>
          </w:rPr>
          <w:tab/>
        </w:r>
        <w:r w:rsidR="00D369D5" w:rsidRPr="002F1B82">
          <w:rPr>
            <w:rStyle w:val="Hyperlink"/>
            <w:noProof/>
          </w:rPr>
          <w:t>RECEIPT OF Lease Proposals (SMALL) (OCT 2021)</w:t>
        </w:r>
        <w:r w:rsidR="00D369D5">
          <w:rPr>
            <w:noProof/>
            <w:webHidden/>
          </w:rPr>
          <w:tab/>
        </w:r>
        <w:r w:rsidR="00D369D5">
          <w:rPr>
            <w:noProof/>
            <w:webHidden/>
          </w:rPr>
          <w:fldChar w:fldCharType="begin"/>
        </w:r>
        <w:r w:rsidR="00D369D5">
          <w:rPr>
            <w:noProof/>
            <w:webHidden/>
          </w:rPr>
          <w:instrText xml:space="preserve"> PAGEREF _Toc115353200 \h </w:instrText>
        </w:r>
        <w:r w:rsidR="00D369D5">
          <w:rPr>
            <w:noProof/>
            <w:webHidden/>
          </w:rPr>
        </w:r>
        <w:r w:rsidR="00D369D5">
          <w:rPr>
            <w:noProof/>
            <w:webHidden/>
          </w:rPr>
          <w:fldChar w:fldCharType="separate"/>
        </w:r>
        <w:r w:rsidR="00D369D5">
          <w:rPr>
            <w:noProof/>
            <w:webHidden/>
          </w:rPr>
          <w:t>7</w:t>
        </w:r>
        <w:r w:rsidR="00D369D5">
          <w:rPr>
            <w:noProof/>
            <w:webHidden/>
          </w:rPr>
          <w:fldChar w:fldCharType="end"/>
        </w:r>
      </w:hyperlink>
    </w:p>
    <w:p w14:paraId="516AF655" w14:textId="4A9B8F5D" w:rsidR="00D369D5" w:rsidRDefault="00000000">
      <w:pPr>
        <w:pStyle w:val="TOC2"/>
        <w:rPr>
          <w:rFonts w:asciiTheme="minorHAnsi" w:eastAsiaTheme="minorEastAsia" w:hAnsiTheme="minorHAnsi" w:cstheme="minorBidi"/>
          <w:i w:val="0"/>
          <w:iCs w:val="0"/>
          <w:noProof/>
          <w:sz w:val="22"/>
          <w:szCs w:val="22"/>
        </w:rPr>
      </w:pPr>
      <w:hyperlink w:anchor="_Toc115353201" w:history="1">
        <w:r w:rsidR="00D369D5" w:rsidRPr="002F1B82">
          <w:rPr>
            <w:rStyle w:val="Hyperlink"/>
            <w:noProof/>
          </w:rPr>
          <w:t>4.02</w:t>
        </w:r>
        <w:r w:rsidR="00D369D5">
          <w:rPr>
            <w:rFonts w:asciiTheme="minorHAnsi" w:eastAsiaTheme="minorEastAsia" w:hAnsiTheme="minorHAnsi" w:cstheme="minorBidi"/>
            <w:i w:val="0"/>
            <w:iCs w:val="0"/>
            <w:noProof/>
            <w:sz w:val="22"/>
            <w:szCs w:val="22"/>
          </w:rPr>
          <w:tab/>
        </w:r>
        <w:r w:rsidR="00D369D5" w:rsidRPr="002F1B82">
          <w:rPr>
            <w:rStyle w:val="Hyperlink"/>
            <w:noProof/>
          </w:rPr>
          <w:t>Proposal contents for SMALL leases (oct 2022)</w:t>
        </w:r>
        <w:r w:rsidR="00D369D5">
          <w:rPr>
            <w:noProof/>
            <w:webHidden/>
          </w:rPr>
          <w:tab/>
        </w:r>
        <w:r w:rsidR="00D369D5">
          <w:rPr>
            <w:noProof/>
            <w:webHidden/>
          </w:rPr>
          <w:fldChar w:fldCharType="begin"/>
        </w:r>
        <w:r w:rsidR="00D369D5">
          <w:rPr>
            <w:noProof/>
            <w:webHidden/>
          </w:rPr>
          <w:instrText xml:space="preserve"> PAGEREF _Toc115353201 \h </w:instrText>
        </w:r>
        <w:r w:rsidR="00D369D5">
          <w:rPr>
            <w:noProof/>
            <w:webHidden/>
          </w:rPr>
        </w:r>
        <w:r w:rsidR="00D369D5">
          <w:rPr>
            <w:noProof/>
            <w:webHidden/>
          </w:rPr>
          <w:fldChar w:fldCharType="separate"/>
        </w:r>
        <w:r w:rsidR="00D369D5">
          <w:rPr>
            <w:noProof/>
            <w:webHidden/>
          </w:rPr>
          <w:t>7</w:t>
        </w:r>
        <w:r w:rsidR="00D369D5">
          <w:rPr>
            <w:noProof/>
            <w:webHidden/>
          </w:rPr>
          <w:fldChar w:fldCharType="end"/>
        </w:r>
      </w:hyperlink>
    </w:p>
    <w:p w14:paraId="0F78E8CF" w14:textId="431E0A0F" w:rsidR="00D369D5" w:rsidRDefault="00000000">
      <w:pPr>
        <w:pStyle w:val="TOC2"/>
        <w:rPr>
          <w:rFonts w:asciiTheme="minorHAnsi" w:eastAsiaTheme="minorEastAsia" w:hAnsiTheme="minorHAnsi" w:cstheme="minorBidi"/>
          <w:i w:val="0"/>
          <w:iCs w:val="0"/>
          <w:noProof/>
          <w:sz w:val="22"/>
          <w:szCs w:val="22"/>
        </w:rPr>
      </w:pPr>
      <w:hyperlink w:anchor="_Toc115353202" w:history="1">
        <w:r w:rsidR="00D369D5" w:rsidRPr="002F1B82">
          <w:rPr>
            <w:rStyle w:val="Hyperlink"/>
            <w:noProof/>
          </w:rPr>
          <w:t>4.03</w:t>
        </w:r>
        <w:r w:rsidR="00D369D5">
          <w:rPr>
            <w:rFonts w:asciiTheme="minorHAnsi" w:eastAsiaTheme="minorEastAsia" w:hAnsiTheme="minorHAnsi" w:cstheme="minorBidi"/>
            <w:i w:val="0"/>
            <w:iCs w:val="0"/>
            <w:noProof/>
            <w:sz w:val="22"/>
            <w:szCs w:val="22"/>
          </w:rPr>
          <w:tab/>
        </w:r>
        <w:r w:rsidR="00D369D5" w:rsidRPr="002F1B82">
          <w:rPr>
            <w:rStyle w:val="Hyperlink"/>
            <w:noProof/>
          </w:rPr>
          <w:t>FIRE PROTECTION AND LIFE SAFETY Submittals (small) (OCT 2020)</w:t>
        </w:r>
        <w:r w:rsidR="00D369D5">
          <w:rPr>
            <w:noProof/>
            <w:webHidden/>
          </w:rPr>
          <w:tab/>
        </w:r>
        <w:r w:rsidR="00D369D5">
          <w:rPr>
            <w:noProof/>
            <w:webHidden/>
          </w:rPr>
          <w:fldChar w:fldCharType="begin"/>
        </w:r>
        <w:r w:rsidR="00D369D5">
          <w:rPr>
            <w:noProof/>
            <w:webHidden/>
          </w:rPr>
          <w:instrText xml:space="preserve"> PAGEREF _Toc115353202 \h </w:instrText>
        </w:r>
        <w:r w:rsidR="00D369D5">
          <w:rPr>
            <w:noProof/>
            <w:webHidden/>
          </w:rPr>
        </w:r>
        <w:r w:rsidR="00D369D5">
          <w:rPr>
            <w:noProof/>
            <w:webHidden/>
          </w:rPr>
          <w:fldChar w:fldCharType="separate"/>
        </w:r>
        <w:r w:rsidR="00D369D5">
          <w:rPr>
            <w:noProof/>
            <w:webHidden/>
          </w:rPr>
          <w:t>7</w:t>
        </w:r>
        <w:r w:rsidR="00D369D5">
          <w:rPr>
            <w:noProof/>
            <w:webHidden/>
          </w:rPr>
          <w:fldChar w:fldCharType="end"/>
        </w:r>
      </w:hyperlink>
    </w:p>
    <w:p w14:paraId="2C87FD14" w14:textId="7E4C445E" w:rsidR="00D369D5" w:rsidRDefault="00000000">
      <w:pPr>
        <w:pStyle w:val="TOC2"/>
        <w:rPr>
          <w:rFonts w:asciiTheme="minorHAnsi" w:eastAsiaTheme="minorEastAsia" w:hAnsiTheme="minorHAnsi" w:cstheme="minorBidi"/>
          <w:i w:val="0"/>
          <w:iCs w:val="0"/>
          <w:noProof/>
          <w:sz w:val="22"/>
          <w:szCs w:val="22"/>
        </w:rPr>
      </w:pPr>
      <w:hyperlink w:anchor="_Toc115353203" w:history="1">
        <w:r w:rsidR="00D369D5" w:rsidRPr="000676A7">
          <w:rPr>
            <w:rStyle w:val="Hyperlink"/>
            <w:noProof/>
            <w:highlight w:val="yellow"/>
          </w:rPr>
          <w:t>4.04</w:t>
        </w:r>
        <w:r w:rsidR="00D369D5" w:rsidRPr="000676A7">
          <w:rPr>
            <w:rFonts w:asciiTheme="minorHAnsi" w:eastAsiaTheme="minorEastAsia" w:hAnsiTheme="minorHAnsi" w:cstheme="minorBidi"/>
            <w:i w:val="0"/>
            <w:iCs w:val="0"/>
            <w:noProof/>
            <w:sz w:val="22"/>
            <w:szCs w:val="22"/>
            <w:highlight w:val="yellow"/>
          </w:rPr>
          <w:tab/>
        </w:r>
        <w:r w:rsidR="00D369D5" w:rsidRPr="000676A7">
          <w:rPr>
            <w:rStyle w:val="Hyperlink"/>
            <w:noProof/>
            <w:highlight w:val="yellow"/>
          </w:rPr>
          <w:t>EISA Submittals (SMALL) (SEP 2015)</w:t>
        </w:r>
        <w:r w:rsidR="00D369D5" w:rsidRPr="000676A7">
          <w:rPr>
            <w:noProof/>
            <w:webHidden/>
            <w:highlight w:val="yellow"/>
          </w:rPr>
          <w:tab/>
        </w:r>
        <w:r w:rsidR="00D369D5" w:rsidRPr="000676A7">
          <w:rPr>
            <w:noProof/>
            <w:webHidden/>
            <w:highlight w:val="yellow"/>
          </w:rPr>
          <w:fldChar w:fldCharType="begin"/>
        </w:r>
        <w:r w:rsidR="00D369D5" w:rsidRPr="000676A7">
          <w:rPr>
            <w:noProof/>
            <w:webHidden/>
            <w:highlight w:val="yellow"/>
          </w:rPr>
          <w:instrText xml:space="preserve"> PAGEREF _Toc115353203 \h </w:instrText>
        </w:r>
        <w:r w:rsidR="00D369D5" w:rsidRPr="000676A7">
          <w:rPr>
            <w:noProof/>
            <w:webHidden/>
            <w:highlight w:val="yellow"/>
          </w:rPr>
        </w:r>
        <w:r w:rsidR="00D369D5" w:rsidRPr="000676A7">
          <w:rPr>
            <w:noProof/>
            <w:webHidden/>
            <w:highlight w:val="yellow"/>
          </w:rPr>
          <w:fldChar w:fldCharType="separate"/>
        </w:r>
        <w:r w:rsidR="00D369D5" w:rsidRPr="000676A7">
          <w:rPr>
            <w:noProof/>
            <w:webHidden/>
            <w:highlight w:val="yellow"/>
          </w:rPr>
          <w:t>8</w:t>
        </w:r>
        <w:r w:rsidR="00D369D5" w:rsidRPr="000676A7">
          <w:rPr>
            <w:noProof/>
            <w:webHidden/>
            <w:highlight w:val="yellow"/>
          </w:rPr>
          <w:fldChar w:fldCharType="end"/>
        </w:r>
      </w:hyperlink>
    </w:p>
    <w:p w14:paraId="7804C4B9" w14:textId="597CD01C" w:rsidR="00D369D5" w:rsidRDefault="00000000">
      <w:pPr>
        <w:pStyle w:val="TOC2"/>
        <w:rPr>
          <w:rFonts w:asciiTheme="minorHAnsi" w:eastAsiaTheme="minorEastAsia" w:hAnsiTheme="minorHAnsi" w:cstheme="minorBidi"/>
          <w:i w:val="0"/>
          <w:iCs w:val="0"/>
          <w:noProof/>
          <w:sz w:val="22"/>
          <w:szCs w:val="22"/>
        </w:rPr>
      </w:pPr>
      <w:hyperlink w:anchor="_Toc115353204" w:history="1">
        <w:r w:rsidR="00D369D5" w:rsidRPr="002F1B82">
          <w:rPr>
            <w:rStyle w:val="Hyperlink"/>
            <w:noProof/>
          </w:rPr>
          <w:t>4.05</w:t>
        </w:r>
        <w:r w:rsidR="00D369D5">
          <w:rPr>
            <w:rFonts w:asciiTheme="minorHAnsi" w:eastAsiaTheme="minorEastAsia" w:hAnsiTheme="minorHAnsi" w:cstheme="minorBidi"/>
            <w:i w:val="0"/>
            <w:iCs w:val="0"/>
            <w:noProof/>
            <w:sz w:val="22"/>
            <w:szCs w:val="22"/>
          </w:rPr>
          <w:tab/>
        </w:r>
        <w:r w:rsidR="00D369D5" w:rsidRPr="002F1B82">
          <w:rPr>
            <w:rStyle w:val="Hyperlink"/>
            <w:noProof/>
          </w:rPr>
          <w:t>swing space - rlp (OCT 2022)</w:t>
        </w:r>
        <w:r w:rsidR="00D369D5">
          <w:rPr>
            <w:noProof/>
            <w:webHidden/>
          </w:rPr>
          <w:tab/>
        </w:r>
        <w:r w:rsidR="00D369D5">
          <w:rPr>
            <w:noProof/>
            <w:webHidden/>
          </w:rPr>
          <w:fldChar w:fldCharType="begin"/>
        </w:r>
        <w:r w:rsidR="00D369D5">
          <w:rPr>
            <w:noProof/>
            <w:webHidden/>
          </w:rPr>
          <w:instrText xml:space="preserve"> PAGEREF _Toc115353204 \h </w:instrText>
        </w:r>
        <w:r w:rsidR="00D369D5">
          <w:rPr>
            <w:noProof/>
            <w:webHidden/>
          </w:rPr>
        </w:r>
        <w:r w:rsidR="00D369D5">
          <w:rPr>
            <w:noProof/>
            <w:webHidden/>
          </w:rPr>
          <w:fldChar w:fldCharType="separate"/>
        </w:r>
        <w:r w:rsidR="00D369D5">
          <w:rPr>
            <w:noProof/>
            <w:webHidden/>
          </w:rPr>
          <w:t>8</w:t>
        </w:r>
        <w:r w:rsidR="00D369D5">
          <w:rPr>
            <w:noProof/>
            <w:webHidden/>
          </w:rPr>
          <w:fldChar w:fldCharType="end"/>
        </w:r>
      </w:hyperlink>
    </w:p>
    <w:p w14:paraId="2E645355" w14:textId="69FBF2F4" w:rsidR="00E17374" w:rsidRPr="006504C1" w:rsidRDefault="0063583D" w:rsidP="005F73C5">
      <w:pPr>
        <w:pStyle w:val="TOC1"/>
        <w:sectPr w:rsidR="00E17374" w:rsidRPr="006504C1" w:rsidSect="00087B3F">
          <w:footerReference w:type="first" r:id="rId10"/>
          <w:footnotePr>
            <w:pos w:val="beneathText"/>
          </w:footnotePr>
          <w:type w:val="continuous"/>
          <w:pgSz w:w="12240" w:h="15840" w:code="1"/>
          <w:pgMar w:top="1440" w:right="1440" w:bottom="1440" w:left="1440" w:header="360" w:footer="360" w:gutter="0"/>
          <w:cols w:space="720"/>
          <w:titlePg/>
          <w:docGrid w:linePitch="360"/>
        </w:sectPr>
      </w:pPr>
      <w:r w:rsidRPr="00FB3FDA">
        <w:rPr>
          <w:rStyle w:val="Hyperlink"/>
          <w:rFonts w:cs="Arial"/>
        </w:rPr>
        <w:fldChar w:fldCharType="end"/>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39D0" w:rsidRPr="006B39D0" w14:paraId="26829E88" w14:textId="77777777" w:rsidTr="006B39D0">
        <w:trPr>
          <w:trHeight w:val="585"/>
        </w:trPr>
        <w:tc>
          <w:tcPr>
            <w:tcW w:w="9576" w:type="dxa"/>
            <w:vAlign w:val="center"/>
          </w:tcPr>
          <w:p w14:paraId="59DDA152" w14:textId="77777777" w:rsidR="006B39D0" w:rsidRPr="006B39D0" w:rsidRDefault="006B39D0" w:rsidP="006B39D0">
            <w:pPr>
              <w:pStyle w:val="Heading1"/>
              <w:outlineLvl w:val="0"/>
              <w:rPr>
                <w:caps/>
                <w:vanish/>
                <w:color w:val="0000FF"/>
                <w:sz w:val="16"/>
                <w:szCs w:val="16"/>
              </w:rPr>
            </w:pPr>
            <w:bookmarkStart w:id="6" w:name="_Toc419449526"/>
            <w:bookmarkStart w:id="7" w:name="_Toc115353181"/>
            <w:r>
              <w:lastRenderedPageBreak/>
              <w:t xml:space="preserve">- </w:t>
            </w:r>
            <w:r w:rsidRPr="00EB04BB">
              <w:t>STATEMENT OF REQUIREMENTS</w:t>
            </w:r>
            <w:bookmarkEnd w:id="6"/>
            <w:bookmarkEnd w:id="7"/>
          </w:p>
        </w:tc>
      </w:tr>
    </w:tbl>
    <w:p w14:paraId="7C0895C7" w14:textId="77777777" w:rsidR="002B247C" w:rsidRPr="005427C3" w:rsidRDefault="002B247C">
      <w:pPr>
        <w:pStyle w:val="Heading1"/>
        <w:numPr>
          <w:ilvl w:val="0"/>
          <w:numId w:val="0"/>
        </w:numPr>
        <w:rPr>
          <w:b w:val="0"/>
          <w:bCs/>
          <w:sz w:val="16"/>
          <w:szCs w:val="16"/>
        </w:rPr>
      </w:pPr>
    </w:p>
    <w:p w14:paraId="7066F358" w14:textId="77777777" w:rsidR="00017C05" w:rsidRDefault="00017C05" w:rsidP="005427C3">
      <w:pPr>
        <w:pStyle w:val="Heading2"/>
        <w:tabs>
          <w:tab w:val="clear" w:pos="720"/>
          <w:tab w:val="left" w:pos="540"/>
        </w:tabs>
      </w:pPr>
      <w:bookmarkStart w:id="8" w:name="_Toc51672202"/>
      <w:bookmarkStart w:id="9" w:name="_Toc419449527"/>
      <w:bookmarkStart w:id="10" w:name="_Toc115353182"/>
      <w:bookmarkEnd w:id="8"/>
      <w:r w:rsidRPr="00EB04BB">
        <w:t>GENERAL INFORMATION (</w:t>
      </w:r>
      <w:r w:rsidR="00A412BB">
        <w:t>SMALL</w:t>
      </w:r>
      <w:r w:rsidRPr="00EB04BB">
        <w:t>) (</w:t>
      </w:r>
      <w:r w:rsidR="007A4EDF">
        <w:t>AUG</w:t>
      </w:r>
      <w:r w:rsidR="00353187">
        <w:t xml:space="preserve"> 2016</w:t>
      </w:r>
      <w:r w:rsidRPr="00EB04BB">
        <w:t>)</w:t>
      </w:r>
      <w:bookmarkEnd w:id="9"/>
      <w:bookmarkEnd w:id="10"/>
    </w:p>
    <w:p w14:paraId="38926125" w14:textId="77777777" w:rsidR="00017C05" w:rsidRPr="001735C9" w:rsidRDefault="00017C05" w:rsidP="00017C05">
      <w:pPr>
        <w:rPr>
          <w:sz w:val="16"/>
          <w:szCs w:val="16"/>
        </w:rPr>
      </w:pPr>
    </w:p>
    <w:p w14:paraId="62A58AC0" w14:textId="77777777" w:rsidR="00017C05" w:rsidRPr="006504C1" w:rsidRDefault="00017C05" w:rsidP="005427C3">
      <w:pPr>
        <w:pStyle w:val="Title"/>
        <w:numPr>
          <w:ilvl w:val="0"/>
          <w:numId w:val="3"/>
        </w:numPr>
        <w:tabs>
          <w:tab w:val="left" w:pos="540"/>
        </w:tabs>
        <w:ind w:left="0" w:firstLine="0"/>
      </w:pPr>
      <w:r w:rsidRPr="006504C1">
        <w:t xml:space="preserve">This Request for Lease Proposals (RLP) sets forth instructions and requirements for proposals for a Lease described in the RLP documents.  </w:t>
      </w:r>
      <w:r>
        <w:t>The Government will evaluate p</w:t>
      </w:r>
      <w:r w:rsidRPr="006504C1">
        <w:t xml:space="preserve">roposals conforming to the RLP requirements in accordance with the </w:t>
      </w:r>
      <w:r w:rsidR="00B92480">
        <w:t>Basis</w:t>
      </w:r>
      <w:r w:rsidRPr="006504C1">
        <w:t xml:space="preserve"> of Award set forth below to select an Offeror for award.  The Government will award the Lease to the selected Offeror, subject to the conditions below.</w:t>
      </w:r>
    </w:p>
    <w:p w14:paraId="03C8DE71" w14:textId="77777777" w:rsidR="00017C05" w:rsidRPr="006504C1" w:rsidRDefault="00017C05" w:rsidP="005427C3">
      <w:pPr>
        <w:tabs>
          <w:tab w:val="left" w:pos="540"/>
        </w:tabs>
        <w:jc w:val="both"/>
        <w:rPr>
          <w:rFonts w:cs="Arial"/>
          <w:sz w:val="16"/>
          <w:szCs w:val="16"/>
        </w:rPr>
      </w:pPr>
    </w:p>
    <w:p w14:paraId="4C0A3DBD" w14:textId="77777777" w:rsidR="002B247C" w:rsidRDefault="00017C05" w:rsidP="005427C3">
      <w:pPr>
        <w:pStyle w:val="Title"/>
        <w:numPr>
          <w:ilvl w:val="0"/>
          <w:numId w:val="3"/>
        </w:numPr>
        <w:tabs>
          <w:tab w:val="left" w:pos="540"/>
        </w:tabs>
        <w:ind w:left="0" w:firstLine="0"/>
        <w:jc w:val="left"/>
      </w:pPr>
      <w:r w:rsidRPr="00AC11AF">
        <w:t xml:space="preserve">Included in the RLP documents </w:t>
      </w:r>
      <w:r w:rsidR="00382FA7">
        <w:t>are the</w:t>
      </w:r>
      <w:r w:rsidRPr="00AC11AF">
        <w:t xml:space="preserve"> </w:t>
      </w:r>
      <w:r>
        <w:t xml:space="preserve">GSA </w:t>
      </w:r>
      <w:r w:rsidRPr="00AC11AF">
        <w:t xml:space="preserve">Form </w:t>
      </w:r>
      <w:r>
        <w:t>3626</w:t>
      </w:r>
      <w:r w:rsidR="0011260B">
        <w:t xml:space="preserve"> (U.S. GOVERNMENT LEASE FOR REAL PROPERTY (Short Form)</w:t>
      </w:r>
      <w:r w:rsidR="0033739D">
        <w:t>)</w:t>
      </w:r>
      <w:r w:rsidR="0011260B">
        <w:t xml:space="preserve"> which </w:t>
      </w:r>
      <w:r>
        <w:t>serves as an offer form</w:t>
      </w:r>
      <w:r w:rsidR="0011260B">
        <w:t xml:space="preserve"> and lease contract award document</w:t>
      </w:r>
      <w:r w:rsidR="005A7EAF">
        <w:t xml:space="preserve"> </w:t>
      </w:r>
      <w:r w:rsidR="0011260B">
        <w:t xml:space="preserve">Supplemental Lease Requirements document, </w:t>
      </w:r>
      <w:r w:rsidR="001035F6">
        <w:t xml:space="preserve">and </w:t>
      </w:r>
      <w:r w:rsidR="0011260B">
        <w:t>GSA Form 3517A (General Clauses)</w:t>
      </w:r>
      <w:r w:rsidR="00896D1F" w:rsidRPr="009C17A4">
        <w:t>.</w:t>
      </w:r>
      <w:r>
        <w:t xml:space="preserve">  </w:t>
      </w:r>
    </w:p>
    <w:p w14:paraId="3FEF4757" w14:textId="77777777" w:rsidR="00017C05" w:rsidRPr="006504C1" w:rsidRDefault="00017C05" w:rsidP="005427C3">
      <w:pPr>
        <w:tabs>
          <w:tab w:val="left" w:pos="540"/>
        </w:tabs>
        <w:jc w:val="both"/>
        <w:rPr>
          <w:rFonts w:cs="Arial"/>
          <w:sz w:val="16"/>
          <w:szCs w:val="16"/>
        </w:rPr>
      </w:pPr>
    </w:p>
    <w:p w14:paraId="5990999D" w14:textId="77777777" w:rsidR="00524443" w:rsidRDefault="00017C05" w:rsidP="005427C3">
      <w:pPr>
        <w:pStyle w:val="Title"/>
        <w:numPr>
          <w:ilvl w:val="0"/>
          <w:numId w:val="3"/>
        </w:numPr>
        <w:tabs>
          <w:tab w:val="left" w:pos="540"/>
        </w:tabs>
        <w:ind w:left="0" w:firstLine="0"/>
      </w:pPr>
      <w:r w:rsidRPr="006504C1">
        <w:t xml:space="preserve">The Offeror's executed </w:t>
      </w:r>
      <w:r w:rsidR="0011260B">
        <w:t>GSA Form 3626</w:t>
      </w:r>
      <w:r w:rsidRPr="006504C1">
        <w:t xml:space="preserve"> shall constitute a firm offer.  No Lease shall be formed until the L</w:t>
      </w:r>
      <w:r>
        <w:t xml:space="preserve">ease </w:t>
      </w:r>
      <w:r w:rsidRPr="006504C1">
        <w:t>C</w:t>
      </w:r>
      <w:r>
        <w:t>ontracting Officer (LCO) executes</w:t>
      </w:r>
      <w:r w:rsidRPr="006504C1">
        <w:t xml:space="preserve"> the </w:t>
      </w:r>
      <w:r w:rsidR="0011260B">
        <w:t>GSA Form 3626</w:t>
      </w:r>
      <w:r>
        <w:t xml:space="preserve"> and delivers a signed copy to the Offeror</w:t>
      </w:r>
      <w:r w:rsidRPr="006504C1">
        <w:t xml:space="preserve">. </w:t>
      </w:r>
    </w:p>
    <w:p w14:paraId="19CEB0C8" w14:textId="2645E0E2" w:rsidR="00512EC8" w:rsidRPr="00655046" w:rsidRDefault="00512EC8" w:rsidP="004A3DDF">
      <w:pPr>
        <w:pStyle w:val="Title"/>
      </w:pPr>
    </w:p>
    <w:p w14:paraId="7A38B72F" w14:textId="1FD5CEBD" w:rsidR="00863426" w:rsidRDefault="00863426" w:rsidP="005427C3">
      <w:pPr>
        <w:pStyle w:val="NoSpacing1"/>
        <w:tabs>
          <w:tab w:val="left" w:pos="540"/>
        </w:tabs>
        <w:rPr>
          <w:b w:val="0"/>
        </w:rPr>
      </w:pPr>
      <w:r>
        <w:t xml:space="preserve">action required: </w:t>
      </w:r>
      <w:r w:rsidRPr="00F13025">
        <w:rPr>
          <w:b w:val="0"/>
        </w:rPr>
        <w:t>input the requirements</w:t>
      </w:r>
      <w:r>
        <w:rPr>
          <w:b w:val="0"/>
        </w:rPr>
        <w:t xml:space="preserve"> below, including required aboa sf and parking.  add or delete items as needed.</w:t>
      </w:r>
      <w:r w:rsidR="0015537B" w:rsidRPr="0084069C">
        <w:rPr>
          <w:b w:val="0"/>
        </w:rPr>
        <w:t xml:space="preserve">  </w:t>
      </w:r>
      <w:r w:rsidR="0015537B">
        <w:rPr>
          <w:b w:val="0"/>
        </w:rPr>
        <w:t>THIS MAY be modified if considering buildings in other than A commercial setting, i.e., mixed use.</w:t>
      </w:r>
    </w:p>
    <w:p w14:paraId="6CD8848D" w14:textId="77777777" w:rsidR="00863426" w:rsidRDefault="00863426" w:rsidP="005427C3">
      <w:pPr>
        <w:pStyle w:val="Heading2"/>
        <w:tabs>
          <w:tab w:val="left" w:pos="540"/>
        </w:tabs>
      </w:pPr>
      <w:bookmarkStart w:id="11" w:name="_Toc182930218"/>
      <w:bookmarkStart w:id="12" w:name="_Toc252881505"/>
      <w:bookmarkStart w:id="13" w:name="_Toc419449528"/>
      <w:bookmarkStart w:id="14" w:name="_Toc115353183"/>
      <w:r w:rsidRPr="006504C1">
        <w:t xml:space="preserve">AMOUNT and type of space </w:t>
      </w:r>
      <w:r>
        <w:t>and lease term (</w:t>
      </w:r>
      <w:r w:rsidR="000C5760">
        <w:t>SLAT</w:t>
      </w:r>
      <w:r>
        <w:t>) (</w:t>
      </w:r>
      <w:r w:rsidR="000C5760">
        <w:t>OCT 2020</w:t>
      </w:r>
      <w:r w:rsidRPr="006504C1">
        <w:t>)</w:t>
      </w:r>
      <w:bookmarkEnd w:id="11"/>
      <w:bookmarkEnd w:id="12"/>
      <w:bookmarkEnd w:id="13"/>
      <w:bookmarkEnd w:id="14"/>
    </w:p>
    <w:p w14:paraId="49620670" w14:textId="77777777" w:rsidR="00863426" w:rsidRDefault="00863426" w:rsidP="00863426">
      <w:pPr>
        <w:pStyle w:val="Title"/>
      </w:pPr>
    </w:p>
    <w:p w14:paraId="509DE235" w14:textId="77777777" w:rsidR="00863426" w:rsidRDefault="00863426" w:rsidP="005427C3">
      <w:pPr>
        <w:pStyle w:val="Title"/>
      </w:pPr>
      <w:r w:rsidRPr="006504C1">
        <w:t xml:space="preserve">The </w:t>
      </w:r>
      <w:r>
        <w:t>S</w:t>
      </w:r>
      <w:r w:rsidRPr="006504C1">
        <w:t xml:space="preserve">pace shall </w:t>
      </w:r>
      <w:proofErr w:type="gramStart"/>
      <w:r w:rsidRPr="006504C1">
        <w:t>be located in</w:t>
      </w:r>
      <w:proofErr w:type="gramEnd"/>
      <w:r w:rsidRPr="006504C1">
        <w:t xml:space="preserve"> a modern quality </w:t>
      </w:r>
      <w:r>
        <w:t>B</w:t>
      </w:r>
      <w:r w:rsidRPr="006504C1">
        <w:t xml:space="preserve">uilding of sound and substantial construction with a facade of stone, marble, brick, stainless steel, aluminum or other permanent materials in good condition and acceptable to the </w:t>
      </w:r>
      <w:r>
        <w:t>LCO</w:t>
      </w:r>
      <w:r w:rsidRPr="006504C1">
        <w:rPr>
          <w:b/>
        </w:rPr>
        <w:t>.</w:t>
      </w:r>
      <w:r w:rsidR="008676CF" w:rsidRPr="008676CF">
        <w:t xml:space="preserve">  </w:t>
      </w:r>
      <w:r w:rsidRPr="006504C1">
        <w:t xml:space="preserve">If not a new </w:t>
      </w:r>
      <w:r>
        <w:t>B</w:t>
      </w:r>
      <w:r w:rsidRPr="006504C1">
        <w:t xml:space="preserve">uilding, the </w:t>
      </w:r>
      <w:r>
        <w:t>S</w:t>
      </w:r>
      <w:r w:rsidRPr="006504C1">
        <w:t xml:space="preserve">pace offered shall be in a </w:t>
      </w:r>
      <w:r>
        <w:t>B</w:t>
      </w:r>
      <w:r w:rsidRPr="006504C1">
        <w:t xml:space="preserve">uilding that has undergone, or will complete by occupancy, </w:t>
      </w:r>
      <w:proofErr w:type="gramStart"/>
      <w:r w:rsidRPr="006504C1">
        <w:t>modernization</w:t>
      </w:r>
      <w:proofErr w:type="gramEnd"/>
      <w:r w:rsidRPr="006504C1">
        <w:t xml:space="preserve"> or adaptive reuse for the </w:t>
      </w:r>
      <w:r>
        <w:t>S</w:t>
      </w:r>
      <w:r w:rsidRPr="006504C1">
        <w:t>pace with modern conveniences</w:t>
      </w:r>
      <w:r>
        <w:t>.</w:t>
      </w:r>
    </w:p>
    <w:p w14:paraId="05539012" w14:textId="4E37CD76" w:rsidR="00863426" w:rsidRPr="001C4CEA" w:rsidRDefault="00863426" w:rsidP="00863426">
      <w:pPr>
        <w:pStyle w:val="BodyText1"/>
        <w:widowControl w:val="0"/>
        <w:tabs>
          <w:tab w:val="clear" w:pos="576"/>
          <w:tab w:val="clear" w:pos="864"/>
          <w:tab w:val="clear" w:pos="1296"/>
          <w:tab w:val="clear" w:pos="1728"/>
          <w:tab w:val="clear" w:pos="2160"/>
          <w:tab w:val="clear" w:pos="2592"/>
          <w:tab w:val="clear" w:pos="3024"/>
        </w:tabs>
        <w:ind w:left="0" w:firstLine="0"/>
        <w:rPr>
          <w:strike/>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25"/>
        <w:gridCol w:w="4528"/>
      </w:tblGrid>
      <w:tr w:rsidR="00863426" w14:paraId="25A0D3FB" w14:textId="77777777" w:rsidTr="005427C3">
        <w:trPr>
          <w:jc w:val="center"/>
        </w:trPr>
        <w:tc>
          <w:tcPr>
            <w:tcW w:w="6025" w:type="dxa"/>
          </w:tcPr>
          <w:p w14:paraId="71CAB616" w14:textId="77777777" w:rsidR="00863426" w:rsidRPr="00947F94" w:rsidRDefault="00863426" w:rsidP="00863426">
            <w:pPr>
              <w:pStyle w:val="BalloonText"/>
              <w:jc w:val="right"/>
              <w:rPr>
                <w:rFonts w:ascii="Arial" w:hAnsi="Arial" w:cs="Arial"/>
                <w:smallCaps/>
              </w:rPr>
            </w:pPr>
            <w:r w:rsidRPr="00947F94">
              <w:rPr>
                <w:rFonts w:ascii="Arial" w:hAnsi="Arial" w:cs="Arial"/>
                <w:smallCaps/>
              </w:rPr>
              <w:t>City, State</w:t>
            </w:r>
          </w:p>
        </w:tc>
        <w:tc>
          <w:tcPr>
            <w:tcW w:w="4528" w:type="dxa"/>
          </w:tcPr>
          <w:p w14:paraId="08B86900" w14:textId="77777777" w:rsidR="00863426" w:rsidRPr="00947F94" w:rsidRDefault="00863426" w:rsidP="00863426">
            <w:pPr>
              <w:jc w:val="both"/>
              <w:rPr>
                <w:rFonts w:cs="Arial"/>
                <w:smallCaps/>
                <w:sz w:val="16"/>
                <w:szCs w:val="16"/>
              </w:rPr>
            </w:pPr>
          </w:p>
        </w:tc>
      </w:tr>
      <w:tr w:rsidR="00863426" w14:paraId="1A1BF9D2" w14:textId="77777777" w:rsidTr="005427C3">
        <w:trPr>
          <w:jc w:val="center"/>
        </w:trPr>
        <w:tc>
          <w:tcPr>
            <w:tcW w:w="6025" w:type="dxa"/>
          </w:tcPr>
          <w:p w14:paraId="25F119C1" w14:textId="77777777" w:rsidR="00863426" w:rsidRPr="00947F94" w:rsidRDefault="00863426" w:rsidP="00863426">
            <w:pPr>
              <w:jc w:val="right"/>
              <w:rPr>
                <w:rFonts w:cs="Arial"/>
                <w:smallCaps/>
                <w:sz w:val="16"/>
                <w:szCs w:val="16"/>
              </w:rPr>
            </w:pPr>
            <w:r w:rsidRPr="00947F94">
              <w:rPr>
                <w:rFonts w:cs="Arial"/>
                <w:smallCaps/>
                <w:sz w:val="16"/>
                <w:szCs w:val="16"/>
              </w:rPr>
              <w:t>Delineated Area</w:t>
            </w:r>
          </w:p>
        </w:tc>
        <w:tc>
          <w:tcPr>
            <w:tcW w:w="4528" w:type="dxa"/>
          </w:tcPr>
          <w:p w14:paraId="2D75C539" w14:textId="77777777" w:rsidR="00863426" w:rsidRPr="00947F94" w:rsidRDefault="00863426" w:rsidP="00863426">
            <w:pPr>
              <w:jc w:val="both"/>
              <w:rPr>
                <w:rFonts w:cs="Arial"/>
                <w:smallCaps/>
                <w:sz w:val="16"/>
                <w:szCs w:val="16"/>
              </w:rPr>
            </w:pPr>
          </w:p>
        </w:tc>
      </w:tr>
      <w:tr w:rsidR="00863426" w14:paraId="5EF042E4" w14:textId="77777777" w:rsidTr="005427C3">
        <w:trPr>
          <w:jc w:val="center"/>
        </w:trPr>
        <w:tc>
          <w:tcPr>
            <w:tcW w:w="6025" w:type="dxa"/>
          </w:tcPr>
          <w:p w14:paraId="3E4BA629" w14:textId="77777777" w:rsidR="00863426" w:rsidRPr="00947F94" w:rsidRDefault="00863426" w:rsidP="00863426">
            <w:pPr>
              <w:jc w:val="right"/>
              <w:rPr>
                <w:rFonts w:cs="Arial"/>
                <w:smallCaps/>
                <w:sz w:val="16"/>
                <w:szCs w:val="16"/>
              </w:rPr>
            </w:pPr>
            <w:r w:rsidRPr="00947F94">
              <w:rPr>
                <w:rFonts w:cs="Arial"/>
                <w:smallCaps/>
                <w:sz w:val="16"/>
                <w:szCs w:val="16"/>
              </w:rPr>
              <w:t xml:space="preserve">Space Type(s) </w:t>
            </w:r>
          </w:p>
        </w:tc>
        <w:tc>
          <w:tcPr>
            <w:tcW w:w="4528" w:type="dxa"/>
          </w:tcPr>
          <w:p w14:paraId="7732478F" w14:textId="77777777" w:rsidR="00863426" w:rsidRPr="00947F94" w:rsidRDefault="00863426" w:rsidP="00863426">
            <w:pPr>
              <w:jc w:val="both"/>
              <w:rPr>
                <w:rFonts w:cs="Arial"/>
                <w:smallCaps/>
                <w:sz w:val="16"/>
                <w:szCs w:val="16"/>
              </w:rPr>
            </w:pPr>
          </w:p>
        </w:tc>
      </w:tr>
      <w:tr w:rsidR="00863426" w14:paraId="67B0F59C" w14:textId="77777777" w:rsidTr="005427C3">
        <w:trPr>
          <w:jc w:val="center"/>
        </w:trPr>
        <w:tc>
          <w:tcPr>
            <w:tcW w:w="6025" w:type="dxa"/>
          </w:tcPr>
          <w:p w14:paraId="42430E1A" w14:textId="77777777" w:rsidR="00863426" w:rsidRPr="00947F94" w:rsidRDefault="00863426" w:rsidP="00863426">
            <w:pPr>
              <w:jc w:val="right"/>
              <w:rPr>
                <w:rFonts w:cs="Arial"/>
                <w:smallCaps/>
                <w:sz w:val="16"/>
                <w:szCs w:val="16"/>
              </w:rPr>
            </w:pPr>
            <w:r w:rsidRPr="00947F94">
              <w:rPr>
                <w:rFonts w:cs="Arial"/>
                <w:smallCaps/>
                <w:sz w:val="16"/>
                <w:szCs w:val="16"/>
              </w:rPr>
              <w:t>Minimum Sq. Ft. (ABOA)</w:t>
            </w:r>
          </w:p>
        </w:tc>
        <w:tc>
          <w:tcPr>
            <w:tcW w:w="4528" w:type="dxa"/>
          </w:tcPr>
          <w:p w14:paraId="2180DD27" w14:textId="77777777" w:rsidR="00863426" w:rsidRPr="00947F94" w:rsidRDefault="00863426" w:rsidP="00863426">
            <w:pPr>
              <w:jc w:val="both"/>
              <w:rPr>
                <w:rFonts w:cs="Arial"/>
                <w:smallCaps/>
                <w:sz w:val="16"/>
                <w:szCs w:val="16"/>
              </w:rPr>
            </w:pPr>
          </w:p>
        </w:tc>
      </w:tr>
      <w:tr w:rsidR="00863426" w14:paraId="2DEB240B" w14:textId="77777777" w:rsidTr="005427C3">
        <w:trPr>
          <w:jc w:val="center"/>
        </w:trPr>
        <w:tc>
          <w:tcPr>
            <w:tcW w:w="6025" w:type="dxa"/>
          </w:tcPr>
          <w:p w14:paraId="0ACB56B7" w14:textId="77777777" w:rsidR="00863426" w:rsidRPr="00947F94" w:rsidRDefault="00863426" w:rsidP="00863426">
            <w:pPr>
              <w:jc w:val="right"/>
              <w:rPr>
                <w:rFonts w:cs="Arial"/>
                <w:smallCaps/>
                <w:sz w:val="16"/>
                <w:szCs w:val="16"/>
              </w:rPr>
            </w:pPr>
            <w:r w:rsidRPr="00947F94">
              <w:rPr>
                <w:rFonts w:cs="Arial"/>
                <w:smallCaps/>
                <w:sz w:val="16"/>
                <w:szCs w:val="16"/>
              </w:rPr>
              <w:t>Maximum Sq. Ft. (ABOA)</w:t>
            </w:r>
          </w:p>
        </w:tc>
        <w:tc>
          <w:tcPr>
            <w:tcW w:w="4528" w:type="dxa"/>
          </w:tcPr>
          <w:p w14:paraId="35CA5351" w14:textId="77777777" w:rsidR="00863426" w:rsidRPr="00947F94" w:rsidRDefault="00863426" w:rsidP="00863426">
            <w:pPr>
              <w:jc w:val="both"/>
              <w:rPr>
                <w:rFonts w:cs="Arial"/>
                <w:smallCaps/>
                <w:sz w:val="16"/>
                <w:szCs w:val="16"/>
              </w:rPr>
            </w:pPr>
          </w:p>
        </w:tc>
      </w:tr>
      <w:tr w:rsidR="00863426" w14:paraId="7A412051" w14:textId="77777777" w:rsidTr="005427C3">
        <w:trPr>
          <w:jc w:val="center"/>
        </w:trPr>
        <w:tc>
          <w:tcPr>
            <w:tcW w:w="6025" w:type="dxa"/>
          </w:tcPr>
          <w:p w14:paraId="30D276C4"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(Total)</w:t>
            </w:r>
          </w:p>
        </w:tc>
        <w:tc>
          <w:tcPr>
            <w:tcW w:w="4528" w:type="dxa"/>
          </w:tcPr>
          <w:p w14:paraId="1522FC98" w14:textId="77777777" w:rsidR="00863426" w:rsidRPr="00947F94" w:rsidRDefault="00863426" w:rsidP="00863426">
            <w:pPr>
              <w:jc w:val="both"/>
              <w:rPr>
                <w:rFonts w:cs="Arial"/>
                <w:smallCaps/>
                <w:sz w:val="16"/>
                <w:szCs w:val="16"/>
              </w:rPr>
            </w:pPr>
          </w:p>
        </w:tc>
      </w:tr>
      <w:tr w:rsidR="00863426" w14:paraId="4B56926C" w14:textId="77777777" w:rsidTr="005427C3">
        <w:trPr>
          <w:jc w:val="center"/>
        </w:trPr>
        <w:tc>
          <w:tcPr>
            <w:tcW w:w="6025" w:type="dxa"/>
          </w:tcPr>
          <w:p w14:paraId="2F81C01C"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(Surface)</w:t>
            </w:r>
          </w:p>
        </w:tc>
        <w:tc>
          <w:tcPr>
            <w:tcW w:w="4528" w:type="dxa"/>
          </w:tcPr>
          <w:p w14:paraId="1FB3AF3E" w14:textId="77777777" w:rsidR="00863426" w:rsidRPr="00947F94" w:rsidRDefault="00863426" w:rsidP="00863426">
            <w:pPr>
              <w:jc w:val="both"/>
              <w:rPr>
                <w:rFonts w:cs="Arial"/>
                <w:smallCaps/>
                <w:sz w:val="16"/>
                <w:szCs w:val="16"/>
              </w:rPr>
            </w:pPr>
          </w:p>
        </w:tc>
      </w:tr>
      <w:tr w:rsidR="00863426" w14:paraId="31D00474" w14:textId="77777777" w:rsidTr="005427C3">
        <w:trPr>
          <w:jc w:val="center"/>
        </w:trPr>
        <w:tc>
          <w:tcPr>
            <w:tcW w:w="6025" w:type="dxa"/>
          </w:tcPr>
          <w:p w14:paraId="533C1C37"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(Structure)</w:t>
            </w:r>
          </w:p>
        </w:tc>
        <w:tc>
          <w:tcPr>
            <w:tcW w:w="4528" w:type="dxa"/>
          </w:tcPr>
          <w:p w14:paraId="441341CC" w14:textId="77777777" w:rsidR="00863426" w:rsidRPr="00947F94" w:rsidRDefault="00863426" w:rsidP="00863426">
            <w:pPr>
              <w:jc w:val="both"/>
              <w:rPr>
                <w:rFonts w:cs="Arial"/>
                <w:smallCaps/>
                <w:sz w:val="16"/>
                <w:szCs w:val="16"/>
              </w:rPr>
            </w:pPr>
          </w:p>
        </w:tc>
      </w:tr>
      <w:tr w:rsidR="00863426" w14:paraId="54A1742E" w14:textId="77777777" w:rsidTr="005427C3">
        <w:trPr>
          <w:jc w:val="center"/>
        </w:trPr>
        <w:tc>
          <w:tcPr>
            <w:tcW w:w="6025" w:type="dxa"/>
          </w:tcPr>
          <w:p w14:paraId="1447ABB6" w14:textId="77777777" w:rsidR="00863426" w:rsidRPr="00947F94" w:rsidRDefault="00863426" w:rsidP="00863426">
            <w:pPr>
              <w:jc w:val="right"/>
              <w:rPr>
                <w:rFonts w:cs="Arial"/>
                <w:smallCaps/>
                <w:sz w:val="16"/>
                <w:szCs w:val="16"/>
              </w:rPr>
            </w:pPr>
            <w:r w:rsidRPr="00947F94">
              <w:rPr>
                <w:rFonts w:cs="Arial"/>
                <w:smallCaps/>
                <w:sz w:val="16"/>
                <w:szCs w:val="16"/>
              </w:rPr>
              <w:t>Initial Full Term</w:t>
            </w:r>
          </w:p>
        </w:tc>
        <w:tc>
          <w:tcPr>
            <w:tcW w:w="4528" w:type="dxa"/>
          </w:tcPr>
          <w:p w14:paraId="1C93293B" w14:textId="77777777" w:rsidR="00863426" w:rsidRPr="00947F94" w:rsidRDefault="00863426" w:rsidP="00863426">
            <w:pPr>
              <w:jc w:val="both"/>
              <w:rPr>
                <w:rFonts w:cs="Arial"/>
                <w:smallCaps/>
                <w:sz w:val="16"/>
                <w:szCs w:val="16"/>
              </w:rPr>
            </w:pPr>
          </w:p>
        </w:tc>
      </w:tr>
      <w:tr w:rsidR="00863426" w14:paraId="01CB4EB6" w14:textId="77777777" w:rsidTr="005427C3">
        <w:trPr>
          <w:jc w:val="center"/>
        </w:trPr>
        <w:tc>
          <w:tcPr>
            <w:tcW w:w="6025" w:type="dxa"/>
          </w:tcPr>
          <w:p w14:paraId="50F2E7F2" w14:textId="77777777" w:rsidR="00863426" w:rsidRPr="00947F94" w:rsidRDefault="00863426" w:rsidP="00863426">
            <w:pPr>
              <w:jc w:val="right"/>
              <w:rPr>
                <w:rFonts w:cs="Arial"/>
                <w:smallCaps/>
                <w:sz w:val="16"/>
                <w:szCs w:val="16"/>
              </w:rPr>
            </w:pPr>
            <w:r>
              <w:rPr>
                <w:rFonts w:cs="Arial"/>
                <w:smallCaps/>
                <w:sz w:val="16"/>
                <w:szCs w:val="16"/>
              </w:rPr>
              <w:t>Termination Rights</w:t>
            </w:r>
          </w:p>
        </w:tc>
        <w:tc>
          <w:tcPr>
            <w:tcW w:w="4528" w:type="dxa"/>
          </w:tcPr>
          <w:p w14:paraId="11B90396" w14:textId="77777777" w:rsidR="00863426" w:rsidRPr="00947F94" w:rsidRDefault="00863426" w:rsidP="00863426">
            <w:pPr>
              <w:jc w:val="both"/>
              <w:rPr>
                <w:rFonts w:cs="Arial"/>
                <w:smallCaps/>
                <w:sz w:val="16"/>
                <w:szCs w:val="16"/>
              </w:rPr>
            </w:pPr>
          </w:p>
        </w:tc>
      </w:tr>
      <w:tr w:rsidR="00863426" w14:paraId="523025CE" w14:textId="77777777" w:rsidTr="005427C3">
        <w:trPr>
          <w:jc w:val="center"/>
        </w:trPr>
        <w:tc>
          <w:tcPr>
            <w:tcW w:w="6025" w:type="dxa"/>
          </w:tcPr>
          <w:p w14:paraId="6F975EF3" w14:textId="77777777" w:rsidR="00863426" w:rsidRPr="00947F94" w:rsidRDefault="00863426" w:rsidP="00863426">
            <w:pPr>
              <w:jc w:val="right"/>
              <w:rPr>
                <w:rFonts w:cs="Arial"/>
                <w:smallCaps/>
                <w:sz w:val="16"/>
                <w:szCs w:val="16"/>
              </w:rPr>
            </w:pPr>
            <w:r w:rsidRPr="00947F94">
              <w:rPr>
                <w:rFonts w:cs="Arial"/>
                <w:smallCaps/>
                <w:sz w:val="16"/>
                <w:szCs w:val="16"/>
              </w:rPr>
              <w:t>Initial Firm Term</w:t>
            </w:r>
          </w:p>
        </w:tc>
        <w:tc>
          <w:tcPr>
            <w:tcW w:w="4528" w:type="dxa"/>
          </w:tcPr>
          <w:p w14:paraId="1D229162" w14:textId="77777777" w:rsidR="00863426" w:rsidRPr="00947F94" w:rsidRDefault="00863426" w:rsidP="00863426">
            <w:pPr>
              <w:jc w:val="both"/>
              <w:rPr>
                <w:rFonts w:cs="Arial"/>
                <w:smallCaps/>
                <w:sz w:val="16"/>
                <w:szCs w:val="16"/>
              </w:rPr>
            </w:pPr>
          </w:p>
        </w:tc>
      </w:tr>
      <w:tr w:rsidR="00863426" w14:paraId="6A9C06CA" w14:textId="77777777" w:rsidTr="005427C3">
        <w:trPr>
          <w:jc w:val="center"/>
        </w:trPr>
        <w:tc>
          <w:tcPr>
            <w:tcW w:w="6025" w:type="dxa"/>
          </w:tcPr>
          <w:p w14:paraId="1C273B6F" w14:textId="77777777" w:rsidR="00863426" w:rsidRPr="00947F94" w:rsidRDefault="00863426" w:rsidP="00863426">
            <w:pPr>
              <w:jc w:val="right"/>
              <w:rPr>
                <w:rFonts w:cs="Arial"/>
                <w:smallCaps/>
                <w:sz w:val="16"/>
                <w:szCs w:val="16"/>
              </w:rPr>
            </w:pPr>
            <w:r w:rsidRPr="00947F94">
              <w:rPr>
                <w:rFonts w:cs="Arial"/>
                <w:smallCaps/>
                <w:sz w:val="16"/>
                <w:szCs w:val="16"/>
              </w:rPr>
              <w:t>Option Term</w:t>
            </w:r>
          </w:p>
        </w:tc>
        <w:tc>
          <w:tcPr>
            <w:tcW w:w="4528" w:type="dxa"/>
          </w:tcPr>
          <w:p w14:paraId="281FE4DF" w14:textId="77777777" w:rsidR="00863426" w:rsidRPr="00947F94" w:rsidRDefault="00863426" w:rsidP="00863426">
            <w:pPr>
              <w:jc w:val="both"/>
              <w:rPr>
                <w:rFonts w:cs="Arial"/>
                <w:smallCaps/>
                <w:sz w:val="16"/>
                <w:szCs w:val="16"/>
              </w:rPr>
            </w:pPr>
          </w:p>
        </w:tc>
      </w:tr>
      <w:tr w:rsidR="00863426" w14:paraId="777A86FD" w14:textId="77777777" w:rsidTr="005427C3">
        <w:trPr>
          <w:jc w:val="center"/>
        </w:trPr>
        <w:tc>
          <w:tcPr>
            <w:tcW w:w="6025" w:type="dxa"/>
          </w:tcPr>
          <w:p w14:paraId="7EBD7408" w14:textId="77777777" w:rsidR="00863426" w:rsidRPr="00947F94" w:rsidRDefault="00863426" w:rsidP="00863426">
            <w:pPr>
              <w:jc w:val="right"/>
              <w:rPr>
                <w:rFonts w:cs="Arial"/>
                <w:smallCaps/>
                <w:sz w:val="16"/>
                <w:szCs w:val="16"/>
              </w:rPr>
            </w:pPr>
            <w:r w:rsidRPr="00947F94">
              <w:rPr>
                <w:rFonts w:cs="Arial"/>
                <w:smallCaps/>
                <w:sz w:val="16"/>
                <w:szCs w:val="16"/>
              </w:rPr>
              <w:t>Additional Requirements</w:t>
            </w:r>
          </w:p>
        </w:tc>
        <w:tc>
          <w:tcPr>
            <w:tcW w:w="4528" w:type="dxa"/>
          </w:tcPr>
          <w:p w14:paraId="45195263" w14:textId="77777777" w:rsidR="00863426" w:rsidRPr="00947F94" w:rsidRDefault="00863426" w:rsidP="00863426">
            <w:pPr>
              <w:jc w:val="both"/>
              <w:rPr>
                <w:rFonts w:cs="Arial"/>
                <w:smallCaps/>
                <w:sz w:val="16"/>
                <w:szCs w:val="16"/>
              </w:rPr>
            </w:pPr>
          </w:p>
        </w:tc>
      </w:tr>
    </w:tbl>
    <w:p w14:paraId="2C01700E" w14:textId="77777777" w:rsidR="002B247C" w:rsidRDefault="002B247C" w:rsidP="005427C3">
      <w:pPr>
        <w:pStyle w:val="Title"/>
        <w:tabs>
          <w:tab w:val="left" w:pos="540"/>
        </w:tabs>
        <w:rPr>
          <w:caps/>
          <w:vanish/>
        </w:rPr>
      </w:pPr>
    </w:p>
    <w:p w14:paraId="4E34869A" w14:textId="77777777" w:rsidR="006237B8" w:rsidRPr="00EE5A21" w:rsidRDefault="006237B8" w:rsidP="005427C3">
      <w:pPr>
        <w:pStyle w:val="Heading2"/>
        <w:tabs>
          <w:tab w:val="left" w:pos="540"/>
        </w:tabs>
        <w:rPr>
          <w:rFonts w:cs="Arial"/>
          <w:szCs w:val="16"/>
        </w:rPr>
      </w:pPr>
      <w:bookmarkStart w:id="15" w:name="_Toc484769577"/>
      <w:bookmarkStart w:id="16" w:name="_Toc115353184"/>
      <w:r>
        <w:rPr>
          <w:rFonts w:cs="Arial"/>
          <w:szCs w:val="16"/>
        </w:rPr>
        <w:t xml:space="preserve">north american industry classification system (NAICS) CODE and small business size standard (oCT </w:t>
      </w:r>
      <w:r w:rsidR="00CB641B">
        <w:rPr>
          <w:rFonts w:cs="Arial"/>
          <w:szCs w:val="16"/>
        </w:rPr>
        <w:t>2020</w:t>
      </w:r>
      <w:r>
        <w:rPr>
          <w:rFonts w:cs="Arial"/>
          <w:szCs w:val="16"/>
        </w:rPr>
        <w:t>)</w:t>
      </w:r>
      <w:bookmarkEnd w:id="15"/>
      <w:bookmarkEnd w:id="16"/>
    </w:p>
    <w:p w14:paraId="501CA0A7" w14:textId="77777777" w:rsidR="006237B8" w:rsidRDefault="006237B8" w:rsidP="006237B8">
      <w:pPr>
        <w:pStyle w:val="ListParagraph"/>
        <w:rPr>
          <w:rFonts w:cs="Arial"/>
          <w:sz w:val="16"/>
          <w:szCs w:val="16"/>
        </w:rPr>
      </w:pPr>
    </w:p>
    <w:p w14:paraId="754C1748" w14:textId="77777777" w:rsidR="006237B8" w:rsidRDefault="006237B8" w:rsidP="005427C3">
      <w:pPr>
        <w:pStyle w:val="Title"/>
        <w:numPr>
          <w:ilvl w:val="0"/>
          <w:numId w:val="26"/>
        </w:numPr>
        <w:tabs>
          <w:tab w:val="left" w:pos="540"/>
        </w:tabs>
        <w:ind w:left="0" w:firstLine="0"/>
      </w:pPr>
      <w:r w:rsidRPr="00AD304B">
        <w:t xml:space="preserve">The North American Industry Classification System (NAICS) code for this acquisition is </w:t>
      </w:r>
      <w:r w:rsidRPr="001E5EDF">
        <w:t>5311</w:t>
      </w:r>
      <w:r>
        <w:t>2</w:t>
      </w:r>
      <w:r w:rsidRPr="001E5EDF">
        <w:t>0</w:t>
      </w:r>
      <w:r>
        <w:t>, unless the real property is self-storage (#531130), land (#531190), or residential (#531110).</w:t>
      </w:r>
    </w:p>
    <w:p w14:paraId="03262596" w14:textId="77777777" w:rsidR="006237B8" w:rsidRPr="002A43E0" w:rsidRDefault="006237B8" w:rsidP="005427C3">
      <w:pPr>
        <w:pStyle w:val="Title"/>
        <w:tabs>
          <w:tab w:val="left" w:pos="540"/>
        </w:tabs>
      </w:pPr>
    </w:p>
    <w:p w14:paraId="697CABDA" w14:textId="565A8B81" w:rsidR="006237B8" w:rsidRPr="00705585" w:rsidRDefault="006237B8" w:rsidP="005427C3">
      <w:pPr>
        <w:pStyle w:val="Title"/>
        <w:numPr>
          <w:ilvl w:val="0"/>
          <w:numId w:val="26"/>
        </w:numPr>
        <w:tabs>
          <w:tab w:val="left" w:pos="540"/>
        </w:tabs>
        <w:ind w:left="0" w:firstLine="0"/>
      </w:pPr>
      <w:bookmarkStart w:id="17" w:name="wp1139850"/>
      <w:bookmarkEnd w:id="17"/>
      <w:r w:rsidRPr="00705585">
        <w:t xml:space="preserve">The small business size standard </w:t>
      </w:r>
      <w:r w:rsidR="00CB641B">
        <w:t xml:space="preserve">for the applicable NAICS code is found at </w:t>
      </w:r>
      <w:hyperlink r:id="rId11" w:history="1">
        <w:r w:rsidR="00CB641B" w:rsidRPr="00E8470E">
          <w:rPr>
            <w:rStyle w:val="Hyperlink"/>
            <w:rFonts w:cs="Arial"/>
          </w:rPr>
          <w:t>HTTPS://WWW.SBA.GOV/SIZE</w:t>
        </w:r>
      </w:hyperlink>
      <w:r w:rsidR="00CB641B">
        <w:t xml:space="preserve"> STANDARDS</w:t>
      </w:r>
      <w:r w:rsidRPr="00705585">
        <w:t>.</w:t>
      </w:r>
    </w:p>
    <w:p w14:paraId="6ED9CB85" w14:textId="77777777" w:rsidR="006237B8" w:rsidRDefault="006237B8" w:rsidP="006237B8">
      <w:pPr>
        <w:rPr>
          <w:rFonts w:cs="Arial"/>
          <w:sz w:val="16"/>
          <w:szCs w:val="16"/>
        </w:rPr>
      </w:pPr>
      <w:bookmarkStart w:id="18" w:name="wp1139857"/>
      <w:bookmarkStart w:id="19" w:name="wp1139851"/>
      <w:bookmarkStart w:id="20" w:name="wp1137894"/>
      <w:bookmarkStart w:id="21" w:name="wp1137895"/>
      <w:bookmarkStart w:id="22" w:name="wp1137896"/>
      <w:bookmarkStart w:id="23" w:name="wp1144143"/>
      <w:bookmarkStart w:id="24" w:name="wp1144022"/>
      <w:bookmarkStart w:id="25" w:name="wp1144024"/>
      <w:bookmarkStart w:id="26" w:name="wp1144200"/>
      <w:bookmarkStart w:id="27" w:name="wp1144208"/>
      <w:bookmarkStart w:id="28" w:name="wp1144030"/>
      <w:bookmarkStart w:id="29" w:name="wp1150227"/>
      <w:bookmarkStart w:id="30" w:name="wp1150234"/>
      <w:bookmarkStart w:id="31" w:name="wp1144036"/>
      <w:bookmarkStart w:id="32" w:name="wp1144274"/>
      <w:bookmarkStart w:id="33" w:name="wp1144285"/>
      <w:bookmarkStart w:id="34" w:name="wp1144295"/>
      <w:bookmarkStart w:id="35" w:name="wp1144300"/>
      <w:bookmarkStart w:id="36" w:name="wp1144327"/>
      <w:bookmarkStart w:id="37" w:name="wp1144349"/>
      <w:bookmarkStart w:id="38" w:name="wp1144361"/>
      <w:bookmarkStart w:id="39" w:name="wp1144372"/>
      <w:bookmarkStart w:id="40" w:name="wp1144380"/>
      <w:bookmarkStart w:id="41" w:name="wp1144393"/>
      <w:bookmarkStart w:id="42" w:name="wp1144403"/>
      <w:bookmarkStart w:id="43" w:name="wp1144414"/>
      <w:bookmarkStart w:id="44" w:name="wp1144429"/>
      <w:bookmarkStart w:id="45" w:name="wp1144440"/>
      <w:bookmarkStart w:id="46" w:name="wp1144445"/>
      <w:bookmarkStart w:id="47" w:name="wp1148824"/>
      <w:bookmarkStart w:id="48" w:name="wp1144450"/>
      <w:bookmarkStart w:id="49" w:name="wp1144583"/>
      <w:bookmarkStart w:id="50" w:name="wp1144474"/>
      <w:bookmarkStart w:id="51" w:name="wp1144484"/>
      <w:bookmarkStart w:id="52" w:name="wp1144492"/>
      <w:bookmarkStart w:id="53" w:name="wp1144500"/>
      <w:bookmarkStart w:id="54" w:name="wp1144507"/>
      <w:bookmarkStart w:id="55" w:name="wp1144618"/>
      <w:bookmarkStart w:id="56" w:name="wp1144110"/>
      <w:bookmarkStart w:id="57" w:name="wp1144631"/>
      <w:bookmarkStart w:id="58" w:name="wp1144634"/>
      <w:bookmarkStart w:id="59" w:name="wp1137902"/>
      <w:bookmarkStart w:id="60" w:name="wp113790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2EE719E" w14:textId="6AA6C4C7" w:rsidR="006237B8" w:rsidRPr="00EE5A21" w:rsidRDefault="00CB641B" w:rsidP="005427C3">
      <w:pPr>
        <w:pStyle w:val="Heading2"/>
        <w:tabs>
          <w:tab w:val="clear" w:pos="720"/>
          <w:tab w:val="left" w:pos="540"/>
        </w:tabs>
        <w:rPr>
          <w:rFonts w:cs="Arial"/>
          <w:szCs w:val="16"/>
        </w:rPr>
      </w:pPr>
      <w:bookmarkStart w:id="61" w:name="_Toc484769578"/>
      <w:bookmarkStart w:id="62" w:name="_Toc115353185"/>
      <w:r>
        <w:rPr>
          <w:rFonts w:cs="Arial"/>
          <w:szCs w:val="16"/>
        </w:rPr>
        <w:t>UNIQUE ENTITY IDENTIFIER</w:t>
      </w:r>
      <w:r w:rsidR="006237B8">
        <w:rPr>
          <w:rFonts w:cs="Arial"/>
          <w:szCs w:val="16"/>
        </w:rPr>
        <w:t xml:space="preserve"> (oCT </w:t>
      </w:r>
      <w:r w:rsidR="00985F66">
        <w:rPr>
          <w:rFonts w:cs="Arial"/>
          <w:szCs w:val="16"/>
        </w:rPr>
        <w:t>2021</w:t>
      </w:r>
      <w:r w:rsidR="006237B8">
        <w:rPr>
          <w:rFonts w:cs="Arial"/>
          <w:szCs w:val="16"/>
        </w:rPr>
        <w:t>)</w:t>
      </w:r>
      <w:bookmarkEnd w:id="61"/>
      <w:bookmarkEnd w:id="62"/>
    </w:p>
    <w:p w14:paraId="30898F12" w14:textId="77777777" w:rsidR="006237B8" w:rsidRPr="005427C3" w:rsidRDefault="006237B8" w:rsidP="005427C3">
      <w:pPr>
        <w:rPr>
          <w:rFonts w:cs="Arial"/>
          <w:sz w:val="16"/>
          <w:szCs w:val="16"/>
        </w:rPr>
      </w:pPr>
    </w:p>
    <w:p w14:paraId="284262C2" w14:textId="4A897B8E" w:rsidR="00FB3FDA" w:rsidRDefault="00985F66" w:rsidP="005427C3">
      <w:pPr>
        <w:pStyle w:val="Title"/>
      </w:pPr>
      <w:r>
        <w:rPr>
          <w:rStyle w:val="Emphasis"/>
          <w:lang w:val="en"/>
        </w:rPr>
        <w:t>Unique entity identifier</w:t>
      </w:r>
      <w:r>
        <w:rPr>
          <w:lang w:val="en"/>
        </w:rPr>
        <w:t xml:space="preserve"> means a number or other identifier used to identify a specific commercial, nonprofit, or Government entity. See </w:t>
      </w:r>
      <w:hyperlink r:id="rId12" w:tgtFrame="_blank" w:history="1">
        <w:r>
          <w:rPr>
            <w:rStyle w:val="Hyperlink"/>
            <w:lang w:val="en"/>
          </w:rPr>
          <w:t>www.sam.gov</w:t>
        </w:r>
      </w:hyperlink>
      <w:r>
        <w:rPr>
          <w:lang w:val="en"/>
        </w:rPr>
        <w:t xml:space="preserve"> for the designated entity for establishing unique entity identifiers. </w:t>
      </w:r>
      <w:r>
        <w:t xml:space="preserve"> If an offeror does not have a unique entity identifier, it should contact the entity designated at www.sam.gov for establishment of the unique entity identifier directly to obtain one. </w:t>
      </w:r>
      <w:r w:rsidRPr="00705585">
        <w:t xml:space="preserve"> </w:t>
      </w:r>
    </w:p>
    <w:p w14:paraId="15D36F51" w14:textId="77777777" w:rsidR="006237B8" w:rsidRPr="00512EC8" w:rsidRDefault="00FB3FDA" w:rsidP="00512EC8">
      <w:pPr>
        <w:rPr>
          <w:rFonts w:cs="Arial"/>
          <w:sz w:val="16"/>
          <w:szCs w:val="16"/>
        </w:rPr>
      </w:pPr>
      <w:r>
        <w:br w:type="page"/>
      </w:r>
    </w:p>
    <w:p w14:paraId="6B622ACC" w14:textId="77777777" w:rsidR="002B247C" w:rsidRDefault="002B247C">
      <w:pPr>
        <w:pStyle w:val="Title"/>
        <w:rPr>
          <w:caps/>
          <w:vanish/>
        </w:rPr>
      </w:pPr>
    </w:p>
    <w:p w14:paraId="3010D30A" w14:textId="77777777" w:rsidR="00AE3DD6" w:rsidRDefault="00AE3DD6">
      <w:pPr>
        <w:pStyle w:val="Heading1"/>
        <w:numPr>
          <w:ilvl w:val="0"/>
          <w:numId w:val="0"/>
        </w:numPr>
        <w:rPr>
          <w:b w:val="0"/>
          <w:caps/>
          <w:vanish/>
          <w:color w:val="0000FF"/>
          <w:sz w:val="16"/>
          <w:szCs w:val="16"/>
        </w:rPr>
        <w:sectPr w:rsidR="00AE3DD6" w:rsidSect="005427C3">
          <w:footerReference w:type="first" r:id="rId13"/>
          <w:footnotePr>
            <w:pos w:val="beneathText"/>
          </w:footnotePr>
          <w:pgSz w:w="12240" w:h="15840" w:code="1"/>
          <w:pgMar w:top="1008" w:right="792" w:bottom="1728" w:left="792" w:header="360" w:footer="360" w:gutter="0"/>
          <w:pgNumType w:start="1"/>
          <w:cols w:space="720"/>
          <w:titlePg/>
          <w:docGrid w:linePitch="360"/>
        </w:sect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EB04BB" w14:paraId="24D3074A" w14:textId="77777777" w:rsidTr="00423796">
        <w:trPr>
          <w:trHeight w:val="576"/>
        </w:trPr>
        <w:tc>
          <w:tcPr>
            <w:tcW w:w="9576" w:type="dxa"/>
            <w:tcBorders>
              <w:top w:val="single" w:sz="18" w:space="0" w:color="auto"/>
              <w:bottom w:val="single" w:sz="18" w:space="0" w:color="auto"/>
            </w:tcBorders>
            <w:vAlign w:val="center"/>
          </w:tcPr>
          <w:p w14:paraId="107CF516" w14:textId="77777777" w:rsidR="002B247C" w:rsidRDefault="00682FBE">
            <w:pPr>
              <w:pStyle w:val="Heading1"/>
              <w:rPr>
                <w:caps/>
                <w:sz w:val="16"/>
              </w:rPr>
            </w:pPr>
            <w:bookmarkStart w:id="63" w:name="_Toc426127480"/>
            <w:bookmarkStart w:id="64" w:name="_Toc426127559"/>
            <w:bookmarkStart w:id="65" w:name="_Toc426127481"/>
            <w:bookmarkStart w:id="66" w:name="_Toc426127560"/>
            <w:bookmarkStart w:id="67" w:name="_Toc426127482"/>
            <w:bookmarkStart w:id="68" w:name="_Toc426127561"/>
            <w:bookmarkStart w:id="69" w:name="_Toc426127483"/>
            <w:bookmarkStart w:id="70" w:name="_Toc426127562"/>
            <w:bookmarkStart w:id="71" w:name="_Toc426127484"/>
            <w:bookmarkStart w:id="72" w:name="_Toc426127563"/>
            <w:bookmarkStart w:id="73" w:name="_Toc426127485"/>
            <w:bookmarkStart w:id="74" w:name="_Toc426127564"/>
            <w:bookmarkStart w:id="75" w:name="_Toc426127486"/>
            <w:bookmarkStart w:id="76" w:name="_Toc426127565"/>
            <w:bookmarkStart w:id="77" w:name="_Toc426127487"/>
            <w:bookmarkStart w:id="78" w:name="_Toc426127566"/>
            <w:bookmarkStart w:id="79" w:name="_Toc426127488"/>
            <w:bookmarkStart w:id="80" w:name="_Toc426127567"/>
            <w:bookmarkStart w:id="81" w:name="_Toc426127489"/>
            <w:bookmarkStart w:id="82" w:name="_Toc426127568"/>
            <w:bookmarkStart w:id="83" w:name="_Toc426127490"/>
            <w:bookmarkStart w:id="84" w:name="_Toc426127569"/>
            <w:bookmarkStart w:id="85" w:name="_Toc426127491"/>
            <w:bookmarkStart w:id="86" w:name="_Toc426127570"/>
            <w:bookmarkStart w:id="87" w:name="_Toc426127492"/>
            <w:bookmarkStart w:id="88" w:name="_Toc426127571"/>
            <w:bookmarkStart w:id="89" w:name="_Toc426127493"/>
            <w:bookmarkStart w:id="90" w:name="_Toc426127572"/>
            <w:bookmarkStart w:id="91" w:name="_Toc426127494"/>
            <w:bookmarkStart w:id="92" w:name="_Toc426127573"/>
            <w:bookmarkStart w:id="93" w:name="_Toc426127495"/>
            <w:bookmarkStart w:id="94" w:name="_Toc426127574"/>
            <w:bookmarkStart w:id="95" w:name="_Toc426127496"/>
            <w:bookmarkStart w:id="96" w:name="_Toc426127575"/>
            <w:bookmarkStart w:id="97" w:name="_Toc426127497"/>
            <w:bookmarkStart w:id="98" w:name="_Toc426127576"/>
            <w:bookmarkStart w:id="99" w:name="_Toc426127498"/>
            <w:bookmarkStart w:id="100" w:name="_Toc426127577"/>
            <w:bookmarkStart w:id="101" w:name="_Toc426127499"/>
            <w:bookmarkStart w:id="102" w:name="_Toc426127578"/>
            <w:bookmarkStart w:id="103" w:name="_Toc426127500"/>
            <w:bookmarkStart w:id="104" w:name="_Toc426127579"/>
            <w:bookmarkStart w:id="105" w:name="_Toc426127501"/>
            <w:bookmarkStart w:id="106" w:name="_Toc426127580"/>
            <w:bookmarkStart w:id="107" w:name="_Toc426127502"/>
            <w:bookmarkStart w:id="108" w:name="_Toc426127581"/>
            <w:bookmarkStart w:id="109" w:name="_Toc426127503"/>
            <w:bookmarkStart w:id="110" w:name="_Toc426127582"/>
            <w:bookmarkStart w:id="111" w:name="_Toc426127504"/>
            <w:bookmarkStart w:id="112" w:name="_Toc426127583"/>
            <w:bookmarkStart w:id="113" w:name="_Toc426127505"/>
            <w:bookmarkStart w:id="114" w:name="_Toc426127584"/>
            <w:bookmarkStart w:id="115" w:name="_Toc426127506"/>
            <w:bookmarkStart w:id="116" w:name="_Toc426127585"/>
            <w:bookmarkStart w:id="117" w:name="_Toc426127507"/>
            <w:bookmarkStart w:id="118" w:name="_Toc426127586"/>
            <w:bookmarkStart w:id="119" w:name="_Toc426127508"/>
            <w:bookmarkStart w:id="120" w:name="_Toc426127587"/>
            <w:bookmarkStart w:id="121" w:name="_Toc426127509"/>
            <w:bookmarkStart w:id="122" w:name="_Toc426127588"/>
            <w:bookmarkStart w:id="123" w:name="_Toc426127510"/>
            <w:bookmarkStart w:id="124" w:name="_Toc426127589"/>
            <w:bookmarkStart w:id="125" w:name="_Toc426127511"/>
            <w:bookmarkStart w:id="126" w:name="_Toc426127590"/>
            <w:bookmarkStart w:id="127" w:name="_Toc426127512"/>
            <w:bookmarkStart w:id="128" w:name="_Toc426127591"/>
            <w:bookmarkStart w:id="129" w:name="_Toc426127513"/>
            <w:bookmarkStart w:id="130" w:name="_Toc426127592"/>
            <w:bookmarkStart w:id="131" w:name="_Toc426127514"/>
            <w:bookmarkStart w:id="132" w:name="_Toc426127593"/>
            <w:bookmarkStart w:id="133" w:name="_Toc426127515"/>
            <w:bookmarkStart w:id="134" w:name="_Toc426127594"/>
            <w:bookmarkStart w:id="135" w:name="_Toc426127516"/>
            <w:bookmarkStart w:id="136" w:name="_Toc426127595"/>
            <w:bookmarkStart w:id="137" w:name="_Toc426127517"/>
            <w:bookmarkStart w:id="138" w:name="_Toc426127596"/>
            <w:bookmarkStart w:id="139" w:name="_Toc426127518"/>
            <w:bookmarkStart w:id="140" w:name="_Toc426127597"/>
            <w:bookmarkStart w:id="141" w:name="_Toc426127519"/>
            <w:bookmarkStart w:id="142" w:name="_Toc426127598"/>
            <w:bookmarkStart w:id="143" w:name="_Toc426127520"/>
            <w:bookmarkStart w:id="144" w:name="_Toc426127599"/>
            <w:bookmarkStart w:id="145" w:name="_Toc426127521"/>
            <w:bookmarkStart w:id="146" w:name="_Toc426127600"/>
            <w:bookmarkStart w:id="147" w:name="_Toc426127522"/>
            <w:bookmarkStart w:id="148" w:name="_Toc426127601"/>
            <w:bookmarkStart w:id="149" w:name="_Toc426127523"/>
            <w:bookmarkStart w:id="150" w:name="_Toc426127602"/>
            <w:bookmarkStart w:id="151" w:name="_Toc426127524"/>
            <w:bookmarkStart w:id="152" w:name="_Toc426127603"/>
            <w:bookmarkStart w:id="153" w:name="_Toc426127525"/>
            <w:bookmarkStart w:id="154" w:name="_Toc426127604"/>
            <w:bookmarkStart w:id="155" w:name="_Toc426127526"/>
            <w:bookmarkStart w:id="156" w:name="_Toc426127605"/>
            <w:bookmarkStart w:id="157" w:name="_Toc426127527"/>
            <w:bookmarkStart w:id="158" w:name="_Toc426127606"/>
            <w:bookmarkStart w:id="159" w:name="_Toc426127528"/>
            <w:bookmarkStart w:id="160" w:name="_Toc426127607"/>
            <w:bookmarkStart w:id="161" w:name="_Toc426127529"/>
            <w:bookmarkStart w:id="162" w:name="_Toc426127608"/>
            <w:bookmarkStart w:id="163" w:name="_Toc426127530"/>
            <w:bookmarkStart w:id="164" w:name="_Toc426127609"/>
            <w:bookmarkStart w:id="165" w:name="_Toc426127531"/>
            <w:bookmarkStart w:id="166" w:name="_Toc426127610"/>
            <w:bookmarkStart w:id="167" w:name="_Toc426127532"/>
            <w:bookmarkStart w:id="168" w:name="_Toc426127611"/>
            <w:bookmarkStart w:id="169" w:name="_Toc426127533"/>
            <w:bookmarkStart w:id="170" w:name="_Toc426127612"/>
            <w:bookmarkStart w:id="171" w:name="_Toc426127534"/>
            <w:bookmarkStart w:id="172" w:name="_Toc426127613"/>
            <w:bookmarkStart w:id="173" w:name="_Toc426127535"/>
            <w:bookmarkStart w:id="174" w:name="_Toc426127614"/>
            <w:bookmarkStart w:id="175" w:name="_Toc115353186"/>
            <w:bookmarkStart w:id="176" w:name="_Toc39993493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lastRenderedPageBreak/>
              <w:t xml:space="preserve">- </w:t>
            </w:r>
            <w:r w:rsidR="005572E4">
              <w:t>SOLICITATION PROVISIONS</w:t>
            </w:r>
            <w:bookmarkEnd w:id="175"/>
            <w:r w:rsidR="005572E4">
              <w:t xml:space="preserve"> </w:t>
            </w:r>
            <w:bookmarkEnd w:id="176"/>
          </w:p>
        </w:tc>
      </w:tr>
    </w:tbl>
    <w:p w14:paraId="4ECB617F" w14:textId="77777777" w:rsidR="002264C8" w:rsidRDefault="002264C8">
      <w:pPr>
        <w:rPr>
          <w:rFonts w:cs="Arial"/>
          <w:sz w:val="16"/>
          <w:szCs w:val="16"/>
        </w:rPr>
      </w:pPr>
      <w:bookmarkStart w:id="177" w:name="_Toc356753054"/>
      <w:bookmarkStart w:id="178" w:name="_Toc356753353"/>
      <w:bookmarkStart w:id="179" w:name="_Toc356813376"/>
      <w:bookmarkStart w:id="180" w:name="_Toc356912040"/>
      <w:bookmarkStart w:id="181" w:name="_Toc356912150"/>
      <w:bookmarkStart w:id="182" w:name="_Toc356912279"/>
      <w:bookmarkStart w:id="183" w:name="_Toc356912351"/>
      <w:bookmarkStart w:id="184" w:name="_Toc356912585"/>
      <w:bookmarkStart w:id="185" w:name="_Toc357066189"/>
      <w:bookmarkStart w:id="186" w:name="_Toc368034316"/>
      <w:bookmarkStart w:id="187" w:name="_Toc356753056"/>
      <w:bookmarkStart w:id="188" w:name="_Toc356753355"/>
      <w:bookmarkStart w:id="189" w:name="_Toc356813378"/>
      <w:bookmarkStart w:id="190" w:name="_Toc356912042"/>
      <w:bookmarkStart w:id="191" w:name="_Toc356912152"/>
      <w:bookmarkStart w:id="192" w:name="_Toc356912281"/>
      <w:bookmarkStart w:id="193" w:name="_Toc356912353"/>
      <w:bookmarkStart w:id="194" w:name="_Toc356912587"/>
      <w:bookmarkStart w:id="195" w:name="_Toc357066191"/>
      <w:bookmarkStart w:id="196" w:name="_Toc368034318"/>
      <w:bookmarkStart w:id="197" w:name="_Toc356753057"/>
      <w:bookmarkStart w:id="198" w:name="_Toc356753356"/>
      <w:bookmarkStart w:id="199" w:name="_Toc356813379"/>
      <w:bookmarkStart w:id="200" w:name="_Toc356912043"/>
      <w:bookmarkStart w:id="201" w:name="_Toc356912153"/>
      <w:bookmarkStart w:id="202" w:name="_Toc356912282"/>
      <w:bookmarkStart w:id="203" w:name="_Toc356912354"/>
      <w:bookmarkStart w:id="204" w:name="_Toc356912588"/>
      <w:bookmarkStart w:id="205" w:name="_Toc357066192"/>
      <w:bookmarkStart w:id="206" w:name="_Toc368034319"/>
      <w:bookmarkStart w:id="207" w:name="_Toc356753058"/>
      <w:bookmarkStart w:id="208" w:name="_Toc356753357"/>
      <w:bookmarkStart w:id="209" w:name="_Toc356813380"/>
      <w:bookmarkStart w:id="210" w:name="_Toc356912044"/>
      <w:bookmarkStart w:id="211" w:name="_Toc356912154"/>
      <w:bookmarkStart w:id="212" w:name="_Toc356912283"/>
      <w:bookmarkStart w:id="213" w:name="_Toc356912355"/>
      <w:bookmarkStart w:id="214" w:name="_Toc356912589"/>
      <w:bookmarkStart w:id="215" w:name="_Toc357066193"/>
      <w:bookmarkStart w:id="216" w:name="_Toc368034320"/>
      <w:bookmarkStart w:id="217" w:name="_Toc356753059"/>
      <w:bookmarkStart w:id="218" w:name="_Toc356753358"/>
      <w:bookmarkStart w:id="219" w:name="_Toc356813381"/>
      <w:bookmarkStart w:id="220" w:name="_Toc356912045"/>
      <w:bookmarkStart w:id="221" w:name="_Toc356912155"/>
      <w:bookmarkStart w:id="222" w:name="_Toc356912284"/>
      <w:bookmarkStart w:id="223" w:name="_Toc356912356"/>
      <w:bookmarkStart w:id="224" w:name="_Toc356912590"/>
      <w:bookmarkStart w:id="225" w:name="_Toc357066194"/>
      <w:bookmarkStart w:id="226" w:name="_Toc368034321"/>
      <w:bookmarkStart w:id="227" w:name="_Toc368034324"/>
      <w:bookmarkStart w:id="228" w:name="_Toc356753065"/>
      <w:bookmarkStart w:id="229" w:name="_Toc356753364"/>
      <w:bookmarkStart w:id="230" w:name="_Toc356813387"/>
      <w:bookmarkStart w:id="231" w:name="_Toc356912051"/>
      <w:bookmarkStart w:id="232" w:name="_Toc356912161"/>
      <w:bookmarkStart w:id="233" w:name="_Toc356912290"/>
      <w:bookmarkStart w:id="234" w:name="_Toc356912362"/>
      <w:bookmarkStart w:id="235" w:name="_Toc356912596"/>
      <w:bookmarkStart w:id="236" w:name="_Toc357066200"/>
      <w:bookmarkStart w:id="237" w:name="_Toc368034328"/>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B682724" w14:textId="77777777" w:rsidR="00682FBE" w:rsidRDefault="003079B3" w:rsidP="005427C3">
      <w:pPr>
        <w:pStyle w:val="Heading2"/>
        <w:tabs>
          <w:tab w:val="clear" w:pos="720"/>
          <w:tab w:val="left" w:pos="540"/>
        </w:tabs>
      </w:pPr>
      <w:bookmarkStart w:id="238" w:name="wp1885482"/>
      <w:bookmarkStart w:id="239" w:name="wp1885483"/>
      <w:bookmarkStart w:id="240" w:name="wp1885484"/>
      <w:bookmarkStart w:id="241" w:name="wp1885485"/>
      <w:bookmarkStart w:id="242" w:name="wp1885486"/>
      <w:bookmarkStart w:id="243" w:name="wp1885487"/>
      <w:bookmarkStart w:id="244" w:name="wp1885488"/>
      <w:bookmarkStart w:id="245" w:name="wp1885489"/>
      <w:bookmarkStart w:id="246" w:name="wp1885490"/>
      <w:bookmarkStart w:id="247" w:name="wp1885491"/>
      <w:bookmarkStart w:id="248" w:name="wp1885492"/>
      <w:bookmarkStart w:id="249" w:name="wp1885493"/>
      <w:bookmarkStart w:id="250" w:name="wp1885494"/>
      <w:bookmarkStart w:id="251" w:name="wp1885495"/>
      <w:bookmarkStart w:id="252" w:name="wp1885496"/>
      <w:bookmarkStart w:id="253" w:name="wp1885497"/>
      <w:bookmarkStart w:id="254" w:name="wp1885498"/>
      <w:bookmarkStart w:id="255" w:name="wp1885499"/>
      <w:bookmarkStart w:id="256" w:name="wp1885500"/>
      <w:bookmarkStart w:id="257" w:name="wp1885501"/>
      <w:bookmarkStart w:id="258" w:name="wp1885502"/>
      <w:bookmarkStart w:id="259" w:name="wp1885503"/>
      <w:bookmarkStart w:id="260" w:name="wp1885504"/>
      <w:bookmarkStart w:id="261" w:name="wp1885505"/>
      <w:bookmarkStart w:id="262" w:name="wp1885506"/>
      <w:bookmarkStart w:id="263" w:name="wp1885507"/>
      <w:bookmarkStart w:id="264" w:name="wp1885508"/>
      <w:bookmarkStart w:id="265" w:name="wp1885509"/>
      <w:bookmarkStart w:id="266" w:name="wp1885510"/>
      <w:bookmarkStart w:id="267" w:name="wp1885511"/>
      <w:bookmarkStart w:id="268" w:name="wp1885512"/>
      <w:bookmarkStart w:id="269" w:name="wp1885513"/>
      <w:bookmarkStart w:id="270" w:name="wp1885514"/>
      <w:bookmarkStart w:id="271" w:name="wp1885515"/>
      <w:bookmarkStart w:id="272" w:name="wp1885516"/>
      <w:bookmarkStart w:id="273" w:name="wp1885517"/>
      <w:bookmarkStart w:id="274" w:name="wp1885518"/>
      <w:bookmarkStart w:id="275" w:name="wp1885519"/>
      <w:bookmarkStart w:id="276" w:name="wp1885520"/>
      <w:bookmarkStart w:id="277" w:name="wp1885521"/>
      <w:bookmarkStart w:id="278" w:name="wp1885522"/>
      <w:bookmarkStart w:id="279" w:name="wp1885523"/>
      <w:bookmarkStart w:id="280" w:name="wp1885524"/>
      <w:bookmarkStart w:id="281" w:name="wp1885525"/>
      <w:bookmarkStart w:id="282" w:name="wp1885526"/>
      <w:bookmarkStart w:id="283" w:name="wp1885527"/>
      <w:bookmarkStart w:id="284" w:name="wp1937912"/>
      <w:bookmarkStart w:id="285" w:name="_Toc11535318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E17374">
        <w:t xml:space="preserve">PARTIES </w:t>
      </w:r>
      <w:r w:rsidR="004A02AA" w:rsidRPr="004A02AA">
        <w:t>TO EXECUTE LEASE (APR 2015)</w:t>
      </w:r>
      <w:bookmarkEnd w:id="285"/>
    </w:p>
    <w:p w14:paraId="15B28066" w14:textId="77777777" w:rsidR="002B247C" w:rsidRPr="005427C3" w:rsidRDefault="002B247C">
      <w:pPr>
        <w:rPr>
          <w:sz w:val="16"/>
          <w:szCs w:val="13"/>
        </w:rPr>
      </w:pPr>
    </w:p>
    <w:p w14:paraId="7BF48751" w14:textId="1C0A6498" w:rsidR="002B247C" w:rsidRDefault="008676CF" w:rsidP="005427C3">
      <w:pPr>
        <w:pStyle w:val="Title"/>
        <w:numPr>
          <w:ilvl w:val="0"/>
          <w:numId w:val="22"/>
        </w:numPr>
        <w:tabs>
          <w:tab w:val="left" w:pos="540"/>
        </w:tabs>
        <w:ind w:left="0" w:firstLine="0"/>
      </w:pPr>
      <w:r w:rsidRPr="008676CF">
        <w:t xml:space="preserve">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w:t>
      </w:r>
      <w:r w:rsidRPr="005427C3">
        <w:rPr>
          <w:color w:val="FF0000"/>
        </w:rPr>
        <w:t>_______________</w:t>
      </w:r>
      <w:r w:rsidRPr="008676CF">
        <w:t xml:space="preserve"> </w:t>
      </w:r>
      <w:r w:rsidR="005427C3" w:rsidRPr="005427C3">
        <w:rPr>
          <w:vanish/>
          <w:color w:val="0038FF"/>
        </w:rPr>
        <w:t>[INSERT NAME OF FIRM]</w:t>
      </w:r>
      <w:r w:rsidRPr="008676CF">
        <w:t>.”</w:t>
      </w:r>
    </w:p>
    <w:p w14:paraId="6EF82C74" w14:textId="77777777" w:rsidR="002B247C" w:rsidRDefault="002B247C" w:rsidP="005427C3">
      <w:pPr>
        <w:pStyle w:val="Title"/>
        <w:tabs>
          <w:tab w:val="left" w:pos="540"/>
        </w:tabs>
      </w:pPr>
      <w:bookmarkStart w:id="286" w:name="wp1937967"/>
      <w:bookmarkEnd w:id="286"/>
    </w:p>
    <w:p w14:paraId="41CE4C10" w14:textId="77777777" w:rsidR="002B247C" w:rsidRDefault="008676CF" w:rsidP="005427C3">
      <w:pPr>
        <w:pStyle w:val="Title"/>
        <w:numPr>
          <w:ilvl w:val="0"/>
          <w:numId w:val="22"/>
        </w:numPr>
        <w:tabs>
          <w:tab w:val="left" w:pos="540"/>
        </w:tabs>
        <w:ind w:left="0" w:firstLine="0"/>
      </w:pPr>
      <w:r w:rsidRPr="008676CF">
        <w:t>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w14:paraId="2248C746" w14:textId="77777777" w:rsidR="002B247C" w:rsidRDefault="002B247C" w:rsidP="005427C3">
      <w:pPr>
        <w:pStyle w:val="Title"/>
        <w:tabs>
          <w:tab w:val="left" w:pos="540"/>
        </w:tabs>
      </w:pPr>
    </w:p>
    <w:p w14:paraId="5D118A84" w14:textId="77777777" w:rsidR="002B247C" w:rsidRDefault="008676CF" w:rsidP="005427C3">
      <w:pPr>
        <w:pStyle w:val="Title"/>
        <w:numPr>
          <w:ilvl w:val="0"/>
          <w:numId w:val="22"/>
        </w:numPr>
        <w:tabs>
          <w:tab w:val="left" w:pos="540"/>
        </w:tabs>
        <w:ind w:left="0" w:firstLine="0"/>
      </w:pPr>
      <w:bookmarkStart w:id="287" w:name="wp1937993"/>
      <w:bookmarkEnd w:id="287"/>
      <w:r w:rsidRPr="008676CF">
        <w:t>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14:paraId="04FBCBBD" w14:textId="77777777" w:rsidR="002B247C" w:rsidRDefault="002B247C" w:rsidP="005427C3">
      <w:pPr>
        <w:pStyle w:val="Title"/>
        <w:tabs>
          <w:tab w:val="left" w:pos="540"/>
        </w:tabs>
      </w:pPr>
    </w:p>
    <w:p w14:paraId="4AC3C6B6" w14:textId="77777777" w:rsidR="002B247C" w:rsidRDefault="008676CF" w:rsidP="005427C3">
      <w:pPr>
        <w:pStyle w:val="Title"/>
        <w:numPr>
          <w:ilvl w:val="0"/>
          <w:numId w:val="22"/>
        </w:numPr>
        <w:tabs>
          <w:tab w:val="left" w:pos="540"/>
        </w:tabs>
        <w:ind w:left="0" w:firstLine="0"/>
      </w:pPr>
      <w:bookmarkStart w:id="288" w:name="wp1937994"/>
      <w:bookmarkEnd w:id="288"/>
      <w:r w:rsidRPr="008676CF">
        <w:t>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14:paraId="53AAFEAC" w14:textId="77777777" w:rsidR="002B247C" w:rsidRDefault="002B247C" w:rsidP="005427C3">
      <w:pPr>
        <w:pStyle w:val="Title"/>
        <w:tabs>
          <w:tab w:val="left" w:pos="540"/>
        </w:tabs>
      </w:pPr>
    </w:p>
    <w:p w14:paraId="61F8DC0E" w14:textId="77777777" w:rsidR="002B247C" w:rsidRDefault="008676CF" w:rsidP="005427C3">
      <w:pPr>
        <w:pStyle w:val="Title"/>
        <w:numPr>
          <w:ilvl w:val="0"/>
          <w:numId w:val="22"/>
        </w:numPr>
        <w:tabs>
          <w:tab w:val="left" w:pos="540"/>
        </w:tabs>
        <w:ind w:left="0" w:firstLine="0"/>
      </w:pPr>
      <w:bookmarkStart w:id="289" w:name="wp1938001"/>
      <w:bookmarkEnd w:id="289"/>
      <w:r w:rsidRPr="008676CF">
        <w:t>If the lease is executed by an attorney, agent, or trustee on behalf of the Lessor, an authenticated copy of the power of attorney, or other evidence to act on behalf of the Lessor, must accompany the lease.</w:t>
      </w:r>
    </w:p>
    <w:p w14:paraId="778B0005" w14:textId="77777777" w:rsidR="00512EC8" w:rsidRPr="00655046" w:rsidRDefault="00512EC8" w:rsidP="002264C8">
      <w:pPr>
        <w:tabs>
          <w:tab w:val="left" w:pos="360"/>
          <w:tab w:val="left" w:pos="576"/>
          <w:tab w:val="left" w:pos="1152"/>
          <w:tab w:val="left" w:pos="1728"/>
          <w:tab w:val="left" w:pos="2016"/>
          <w:tab w:val="left" w:pos="2880"/>
        </w:tabs>
        <w:spacing w:line="200" w:lineRule="exact"/>
        <w:jc w:val="both"/>
        <w:rPr>
          <w:rFonts w:cs="Arial"/>
          <w:sz w:val="16"/>
          <w:szCs w:val="16"/>
        </w:rPr>
      </w:pPr>
    </w:p>
    <w:p w14:paraId="2A8CA772" w14:textId="345B2EC1" w:rsidR="007303D8" w:rsidRPr="000676A7" w:rsidRDefault="007303D8" w:rsidP="005427C3">
      <w:pPr>
        <w:tabs>
          <w:tab w:val="left" w:pos="540"/>
        </w:tabs>
        <w:rPr>
          <w:rFonts w:cs="Arial"/>
          <w:caps/>
          <w:vanish/>
          <w:color w:val="0000FF"/>
          <w:sz w:val="16"/>
          <w:szCs w:val="16"/>
          <w:highlight w:val="yellow"/>
        </w:rPr>
      </w:pPr>
      <w:r w:rsidRPr="000676A7">
        <w:rPr>
          <w:rFonts w:cs="Arial"/>
          <w:b/>
          <w:caps/>
          <w:vanish/>
          <w:color w:val="0000FF"/>
          <w:sz w:val="16"/>
          <w:szCs w:val="16"/>
          <w:highlight w:val="yellow"/>
        </w:rPr>
        <w:t>ACTION REQUIRED</w:t>
      </w:r>
      <w:r w:rsidRPr="000676A7">
        <w:rPr>
          <w:rFonts w:cs="Arial"/>
          <w:caps/>
          <w:vanish/>
          <w:color w:val="0000FF"/>
          <w:sz w:val="16"/>
          <w:szCs w:val="16"/>
          <w:highlight w:val="yellow"/>
        </w:rPr>
        <w:t xml:space="preserve">: PARAGRAPH DEFAULTS TO A “BASE” STANDARD OF </w:t>
      </w:r>
      <w:r w:rsidR="00755580" w:rsidRPr="000676A7">
        <w:rPr>
          <w:rFonts w:cs="Arial"/>
          <w:caps/>
          <w:vanish/>
          <w:color w:val="0000FF"/>
          <w:sz w:val="16"/>
          <w:szCs w:val="16"/>
          <w:highlight w:val="yellow"/>
        </w:rPr>
        <w:t>“1-PERCENT-ANNUAL- CHANCE”</w:t>
      </w:r>
      <w:r w:rsidRPr="000676A7">
        <w:rPr>
          <w:rFonts w:cs="Arial"/>
          <w:caps/>
          <w:vanish/>
          <w:color w:val="0000FF"/>
          <w:sz w:val="16"/>
          <w:szCs w:val="16"/>
          <w:highlight w:val="yellow"/>
        </w:rPr>
        <w:t xml:space="preserve"> FLOODPLAIN DESIGNATION</w:t>
      </w:r>
      <w:r w:rsidR="00755580" w:rsidRPr="000676A7">
        <w:rPr>
          <w:rFonts w:cs="Arial"/>
          <w:caps/>
          <w:vanish/>
          <w:color w:val="0000FF"/>
          <w:sz w:val="16"/>
          <w:szCs w:val="16"/>
          <w:highlight w:val="yellow"/>
        </w:rPr>
        <w:t xml:space="preserve"> (FORMERLY REFERRED TO AS “100-YEAR” FLOODPLAIN)</w:t>
      </w:r>
      <w:r w:rsidRPr="000676A7">
        <w:rPr>
          <w:rFonts w:cs="Arial"/>
          <w:caps/>
          <w:vanish/>
          <w:color w:val="0000FF"/>
          <w:sz w:val="16"/>
          <w:szCs w:val="16"/>
          <w:highlight w:val="yellow"/>
        </w:rPr>
        <w:t xml:space="preserve">.  IF AGENCY DESIGNATES THIS AS A CRITICAL ACTION (defined as any activity or action for which even a slight chance of flooding would be too great), USE </w:t>
      </w:r>
      <w:r w:rsidR="00755580" w:rsidRPr="000676A7">
        <w:rPr>
          <w:rFonts w:cs="Arial"/>
          <w:caps/>
          <w:vanish/>
          <w:color w:val="0000FF"/>
          <w:sz w:val="16"/>
          <w:szCs w:val="16"/>
          <w:highlight w:val="yellow"/>
        </w:rPr>
        <w:t>“</w:t>
      </w:r>
      <w:r w:rsidR="009C3D32" w:rsidRPr="000676A7">
        <w:rPr>
          <w:rFonts w:cs="Arial"/>
          <w:caps/>
          <w:vanish/>
          <w:color w:val="0000FF"/>
          <w:sz w:val="16"/>
          <w:szCs w:val="16"/>
          <w:highlight w:val="yellow"/>
        </w:rPr>
        <w:t>0</w:t>
      </w:r>
      <w:r w:rsidR="00755580" w:rsidRPr="000676A7">
        <w:rPr>
          <w:rFonts w:cs="Arial"/>
          <w:caps/>
          <w:vanish/>
          <w:color w:val="0000FF"/>
          <w:sz w:val="16"/>
          <w:szCs w:val="16"/>
          <w:highlight w:val="yellow"/>
        </w:rPr>
        <w:t xml:space="preserve">.2-PERCENT-ANNUAL-CHANCE” </w:t>
      </w:r>
      <w:r w:rsidR="009C3D32" w:rsidRPr="000676A7">
        <w:rPr>
          <w:rFonts w:cs="Arial"/>
          <w:caps/>
          <w:vanish/>
          <w:color w:val="0000FF"/>
          <w:sz w:val="16"/>
          <w:szCs w:val="16"/>
          <w:highlight w:val="yellow"/>
        </w:rPr>
        <w:t xml:space="preserve">[Two-tenths of a percent] </w:t>
      </w:r>
      <w:r w:rsidRPr="000676A7">
        <w:rPr>
          <w:rFonts w:cs="Arial"/>
          <w:caps/>
          <w:vanish/>
          <w:color w:val="0000FF"/>
          <w:sz w:val="16"/>
          <w:szCs w:val="16"/>
          <w:highlight w:val="yellow"/>
        </w:rPr>
        <w:t xml:space="preserve">FLOODPLAIN </w:t>
      </w:r>
      <w:r w:rsidR="00755580" w:rsidRPr="000676A7">
        <w:rPr>
          <w:rFonts w:cs="Arial"/>
          <w:caps/>
          <w:vanish/>
          <w:color w:val="0000FF"/>
          <w:sz w:val="16"/>
          <w:szCs w:val="16"/>
          <w:highlight w:val="yellow"/>
        </w:rPr>
        <w:t xml:space="preserve">(FORMERLY REFERRED TO AS “500-YEAR” FLOODPLAIN) </w:t>
      </w:r>
      <w:r w:rsidRPr="000676A7">
        <w:rPr>
          <w:rFonts w:cs="Arial"/>
          <w:caps/>
          <w:vanish/>
          <w:color w:val="0000FF"/>
          <w:sz w:val="16"/>
          <w:szCs w:val="16"/>
          <w:highlight w:val="yellow"/>
        </w:rPr>
        <w:t>INSTEAD. Examples of critical actions include, but are not limited to: storage of irreplaceable records; storage of volatile, toxic, or water-reactive materials; construction or operation of hospitals and schools; construction and operation of utilities and emergency services that would be inoperative if flooded; storage of national strategic and critical materials; acquisition of health facilities for client agencies; child care facilities; and public benefit conveyances for schools, prisons, and some other institutional uses.</w:t>
      </w:r>
    </w:p>
    <w:p w14:paraId="71007BFB" w14:textId="291D743D" w:rsidR="002B247C" w:rsidRPr="000676A7" w:rsidRDefault="002264C8" w:rsidP="005427C3">
      <w:pPr>
        <w:pStyle w:val="Heading2"/>
        <w:tabs>
          <w:tab w:val="left" w:pos="540"/>
        </w:tabs>
        <w:rPr>
          <w:rFonts w:cs="Arial"/>
          <w:highlight w:val="yellow"/>
        </w:rPr>
      </w:pPr>
      <w:bookmarkStart w:id="290" w:name="_Toc115353188"/>
      <w:r w:rsidRPr="000676A7">
        <w:rPr>
          <w:rFonts w:cs="Arial"/>
          <w:highlight w:val="yellow"/>
        </w:rPr>
        <w:t>FLOOD PLAINS (</w:t>
      </w:r>
      <w:r w:rsidR="00B82474" w:rsidRPr="000676A7">
        <w:rPr>
          <w:rFonts w:cs="Arial"/>
          <w:highlight w:val="yellow"/>
        </w:rPr>
        <w:t xml:space="preserve">OCT </w:t>
      </w:r>
      <w:r w:rsidR="000C6423" w:rsidRPr="000676A7">
        <w:rPr>
          <w:rFonts w:cs="Arial"/>
          <w:highlight w:val="yellow"/>
        </w:rPr>
        <w:t>2022</w:t>
      </w:r>
      <w:r w:rsidRPr="000676A7">
        <w:rPr>
          <w:rFonts w:cs="Arial"/>
          <w:highlight w:val="yellow"/>
        </w:rPr>
        <w:t>)</w:t>
      </w:r>
      <w:bookmarkEnd w:id="290"/>
    </w:p>
    <w:p w14:paraId="3AA13589" w14:textId="77777777" w:rsidR="002264C8" w:rsidRPr="000676A7" w:rsidRDefault="002264C8" w:rsidP="002264C8">
      <w:pPr>
        <w:keepNext/>
        <w:tabs>
          <w:tab w:val="left" w:pos="360"/>
          <w:tab w:val="left" w:pos="576"/>
          <w:tab w:val="left" w:pos="1152"/>
          <w:tab w:val="left" w:pos="1728"/>
          <w:tab w:val="left" w:pos="2016"/>
          <w:tab w:val="left" w:pos="2880"/>
        </w:tabs>
        <w:spacing w:line="200" w:lineRule="exact"/>
        <w:jc w:val="both"/>
        <w:rPr>
          <w:rFonts w:cs="Arial"/>
          <w:sz w:val="16"/>
          <w:szCs w:val="16"/>
          <w:highlight w:val="yellow"/>
        </w:rPr>
      </w:pPr>
    </w:p>
    <w:p w14:paraId="558F8B3B" w14:textId="74D51329" w:rsidR="002B247C" w:rsidRPr="000676A7" w:rsidRDefault="005427C3" w:rsidP="005427C3">
      <w:pPr>
        <w:pStyle w:val="Title"/>
        <w:tabs>
          <w:tab w:val="left" w:pos="540"/>
        </w:tabs>
        <w:rPr>
          <w:highlight w:val="yellow"/>
        </w:rPr>
      </w:pPr>
      <w:r w:rsidRPr="000676A7">
        <w:rPr>
          <w:highlight w:val="yellow"/>
        </w:rPr>
        <w:t>A.</w:t>
      </w:r>
      <w:r w:rsidRPr="000676A7">
        <w:rPr>
          <w:highlight w:val="yellow"/>
        </w:rPr>
        <w:tab/>
      </w:r>
      <w:r w:rsidR="002264C8" w:rsidRPr="000676A7">
        <w:rPr>
          <w:highlight w:val="yellow"/>
        </w:rPr>
        <w:t xml:space="preserve">A Lease will not be awarded for any offered Property located within a </w:t>
      </w:r>
      <w:r w:rsidR="00755580" w:rsidRPr="000676A7">
        <w:rPr>
          <w:highlight w:val="yellow"/>
        </w:rPr>
        <w:t>1-percent-annual-chance</w:t>
      </w:r>
      <w:r w:rsidR="00755580" w:rsidRPr="000676A7" w:rsidDel="00755580">
        <w:rPr>
          <w:highlight w:val="yellow"/>
        </w:rPr>
        <w:t xml:space="preserve"> </w:t>
      </w:r>
      <w:r w:rsidR="002264C8" w:rsidRPr="000676A7">
        <w:rPr>
          <w:highlight w:val="yellow"/>
        </w:rPr>
        <w:t xml:space="preserve">floodplain </w:t>
      </w:r>
      <w:r w:rsidR="00755580" w:rsidRPr="000676A7">
        <w:rPr>
          <w:highlight w:val="yellow"/>
        </w:rPr>
        <w:t xml:space="preserve">(formerly referred to as 100-year floodplain) </w:t>
      </w:r>
      <w:r w:rsidR="002264C8" w:rsidRPr="000676A7">
        <w:rPr>
          <w:highlight w:val="yellow"/>
        </w:rPr>
        <w:t>unless the Government has determined that there is no practicable alternative.  An Offeror may offer less than its entire site in order to exclude a portion of the site that falls within a floodplain, so long as the portion offered meets all the requirements of this RLP</w:t>
      </w:r>
      <w:r w:rsidR="00B82474" w:rsidRPr="000676A7">
        <w:rPr>
          <w:highlight w:val="yellow"/>
        </w:rPr>
        <w:t xml:space="preserve"> </w:t>
      </w:r>
      <w:r w:rsidR="00B82474" w:rsidRPr="000676A7">
        <w:rPr>
          <w:color w:val="000000"/>
          <w:highlight w:val="yellow"/>
        </w:rPr>
        <w:t>and does not impact the Government’s full use and enjoyment of the Premises</w:t>
      </w:r>
      <w:r w:rsidR="002264C8" w:rsidRPr="000676A7">
        <w:rPr>
          <w:highlight w:val="yellow"/>
        </w:rPr>
        <w:t xml:space="preserve">.  If an Offeror intends that the offered Property that will become the Premises for purposes of this Lease will be something other than the entire site as recorded in tax or other property records the Offeror shall clearly demarcate the offered Property on its site plan/map submissions and shall propose an adjustment to property taxes on an appropriate pro rata basis.  For such an offer, the </w:t>
      </w:r>
      <w:r w:rsidR="006A7C06" w:rsidRPr="000676A7">
        <w:rPr>
          <w:highlight w:val="yellow"/>
        </w:rPr>
        <w:t xml:space="preserve">Government </w:t>
      </w:r>
      <w:r w:rsidR="002264C8" w:rsidRPr="000676A7">
        <w:rPr>
          <w:highlight w:val="yellow"/>
        </w:rPr>
        <w:t xml:space="preserve">may determine that the offered Property does not adequately avoid development in a </w:t>
      </w:r>
      <w:r w:rsidR="00755580" w:rsidRPr="000676A7">
        <w:rPr>
          <w:highlight w:val="yellow"/>
        </w:rPr>
        <w:t xml:space="preserve">1-percent-annual-chance </w:t>
      </w:r>
      <w:r w:rsidR="002264C8" w:rsidRPr="000676A7">
        <w:rPr>
          <w:highlight w:val="yellow"/>
        </w:rPr>
        <w:t>floodplain.</w:t>
      </w:r>
    </w:p>
    <w:p w14:paraId="7EDD34B1" w14:textId="77777777" w:rsidR="00B82474" w:rsidRPr="000676A7" w:rsidRDefault="00B82474" w:rsidP="005427C3">
      <w:pPr>
        <w:tabs>
          <w:tab w:val="left" w:pos="540"/>
        </w:tabs>
        <w:jc w:val="both"/>
        <w:rPr>
          <w:sz w:val="16"/>
          <w:szCs w:val="16"/>
          <w:highlight w:val="yellow"/>
        </w:rPr>
      </w:pPr>
    </w:p>
    <w:p w14:paraId="073B577A" w14:textId="2D4D1158" w:rsidR="00B82474" w:rsidRDefault="005427C3" w:rsidP="005427C3">
      <w:pPr>
        <w:tabs>
          <w:tab w:val="left" w:pos="540"/>
        </w:tabs>
        <w:jc w:val="both"/>
        <w:rPr>
          <w:sz w:val="16"/>
          <w:szCs w:val="16"/>
        </w:rPr>
      </w:pPr>
      <w:r w:rsidRPr="000676A7">
        <w:rPr>
          <w:rFonts w:cs="Arial"/>
          <w:color w:val="000000"/>
          <w:sz w:val="16"/>
          <w:szCs w:val="16"/>
          <w:highlight w:val="yellow"/>
        </w:rPr>
        <w:t>B.</w:t>
      </w:r>
      <w:r w:rsidRPr="000676A7">
        <w:rPr>
          <w:rFonts w:cs="Arial"/>
          <w:color w:val="000000"/>
          <w:sz w:val="16"/>
          <w:szCs w:val="16"/>
          <w:highlight w:val="yellow"/>
        </w:rPr>
        <w:tab/>
      </w:r>
      <w:r w:rsidR="00B82474" w:rsidRPr="000676A7">
        <w:rPr>
          <w:rFonts w:cs="Arial"/>
          <w:color w:val="000000"/>
          <w:sz w:val="16"/>
          <w:szCs w:val="16"/>
          <w:highlight w:val="yellow"/>
        </w:rPr>
        <w:t xml:space="preserve">In addition, a Lease will not be awarded for any offered Property adjacent to </w:t>
      </w:r>
      <w:r w:rsidR="00755580" w:rsidRPr="000676A7">
        <w:rPr>
          <w:rFonts w:cs="Arial"/>
          <w:sz w:val="16"/>
          <w:szCs w:val="16"/>
          <w:highlight w:val="yellow"/>
        </w:rPr>
        <w:t xml:space="preserve">1-percent-annual-chance </w:t>
      </w:r>
      <w:r w:rsidR="00B82474" w:rsidRPr="000676A7">
        <w:rPr>
          <w:rFonts w:cs="Arial"/>
          <w:color w:val="000000"/>
          <w:sz w:val="16"/>
          <w:szCs w:val="16"/>
          <w:highlight w:val="yellow"/>
        </w:rPr>
        <w:t xml:space="preserve">floodplain, where such an adjacency would, as determined by the </w:t>
      </w:r>
      <w:r w:rsidR="006A7C06" w:rsidRPr="000676A7">
        <w:rPr>
          <w:rFonts w:cs="Arial"/>
          <w:color w:val="000000"/>
          <w:sz w:val="16"/>
          <w:szCs w:val="16"/>
          <w:highlight w:val="yellow"/>
        </w:rPr>
        <w:t>Government</w:t>
      </w:r>
      <w:r w:rsidR="00B82474" w:rsidRPr="000676A7">
        <w:rPr>
          <w:rFonts w:cs="Arial"/>
          <w:color w:val="000000"/>
          <w:sz w:val="16"/>
          <w:szCs w:val="16"/>
          <w:highlight w:val="yellow"/>
        </w:rPr>
        <w:t>, restrict ingress or egress to the Premises in the event of a flood, unless there is no practicable alternative.</w:t>
      </w:r>
    </w:p>
    <w:p w14:paraId="728138CC" w14:textId="77777777" w:rsidR="00512EC8" w:rsidRDefault="00512EC8" w:rsidP="005427C3">
      <w:pPr>
        <w:tabs>
          <w:tab w:val="left" w:pos="540"/>
        </w:tabs>
        <w:rPr>
          <w:rFonts w:cs="Arial"/>
          <w:sz w:val="16"/>
          <w:szCs w:val="16"/>
        </w:rPr>
      </w:pPr>
    </w:p>
    <w:p w14:paraId="626CEE82" w14:textId="77777777" w:rsidR="002B247C" w:rsidRDefault="008676CF" w:rsidP="005427C3">
      <w:pPr>
        <w:pStyle w:val="Heading2"/>
        <w:tabs>
          <w:tab w:val="clear" w:pos="720"/>
          <w:tab w:val="left" w:pos="540"/>
        </w:tabs>
        <w:rPr>
          <w:rFonts w:cs="Arial"/>
        </w:rPr>
      </w:pPr>
      <w:bookmarkStart w:id="291" w:name="_Toc115353189"/>
      <w:r w:rsidRPr="008676CF">
        <w:rPr>
          <w:rFonts w:cs="Arial"/>
        </w:rPr>
        <w:t>The following clauses are incorporated by reference:</w:t>
      </w:r>
      <w:bookmarkEnd w:id="291"/>
    </w:p>
    <w:p w14:paraId="0806C992" w14:textId="77777777" w:rsidR="002264C8" w:rsidRDefault="002264C8">
      <w:pPr>
        <w:rPr>
          <w:rFonts w:cs="Arial"/>
          <w:sz w:val="16"/>
          <w:szCs w:val="16"/>
        </w:rPr>
      </w:pPr>
    </w:p>
    <w:p w14:paraId="076F9F70" w14:textId="77C2FC3D" w:rsidR="002B247C" w:rsidRDefault="005427C3" w:rsidP="005427C3">
      <w:pPr>
        <w:tabs>
          <w:tab w:val="left" w:pos="540"/>
        </w:tabs>
        <w:spacing w:line="200" w:lineRule="exact"/>
        <w:jc w:val="both"/>
        <w:rPr>
          <w:sz w:val="16"/>
          <w:szCs w:val="16"/>
        </w:rPr>
      </w:pPr>
      <w:r>
        <w:rPr>
          <w:rFonts w:cs="Arial"/>
          <w:sz w:val="16"/>
          <w:szCs w:val="16"/>
        </w:rPr>
        <w:t>A.</w:t>
      </w:r>
      <w:r>
        <w:rPr>
          <w:rFonts w:cs="Arial"/>
          <w:sz w:val="16"/>
          <w:szCs w:val="16"/>
        </w:rPr>
        <w:tab/>
      </w:r>
      <w:r w:rsidR="008676CF" w:rsidRPr="008676CF">
        <w:rPr>
          <w:rFonts w:cs="Arial"/>
          <w:sz w:val="16"/>
          <w:szCs w:val="16"/>
        </w:rPr>
        <w:t>552.270</w:t>
      </w:r>
      <w:r w:rsidR="008676CF" w:rsidRPr="008676CF">
        <w:rPr>
          <w:rFonts w:cs="Arial"/>
          <w:sz w:val="16"/>
          <w:szCs w:val="16"/>
        </w:rPr>
        <w:noBreakHyphen/>
        <w:t xml:space="preserve">1 </w:t>
      </w:r>
      <w:r w:rsidR="008676CF" w:rsidRPr="008676CF">
        <w:rPr>
          <w:rFonts w:cs="Arial"/>
          <w:sz w:val="16"/>
          <w:szCs w:val="16"/>
        </w:rPr>
        <w:noBreakHyphen/>
        <w:t xml:space="preserve"> INSTRUCTIONS TO OFFERORS – ACQUISITION OF LEASEHOLD INTERESTS IN REAL PROPERTY (JUN 2011) – ALTERNATE II (MAR 1998)</w:t>
      </w:r>
    </w:p>
    <w:p w14:paraId="60444468" w14:textId="77777777" w:rsidR="002B247C" w:rsidRDefault="002B247C" w:rsidP="005427C3">
      <w:pPr>
        <w:spacing w:line="200" w:lineRule="exact"/>
        <w:jc w:val="both"/>
        <w:rPr>
          <w:rFonts w:cs="Arial"/>
          <w:sz w:val="16"/>
          <w:szCs w:val="16"/>
        </w:rPr>
      </w:pPr>
    </w:p>
    <w:p w14:paraId="360136E1" w14:textId="61AED74B" w:rsidR="002B247C" w:rsidRDefault="005427C3" w:rsidP="005427C3">
      <w:pPr>
        <w:tabs>
          <w:tab w:val="left" w:pos="540"/>
        </w:tabs>
        <w:spacing w:line="200" w:lineRule="exact"/>
        <w:jc w:val="both"/>
        <w:rPr>
          <w:rFonts w:cs="Arial"/>
          <w:sz w:val="16"/>
          <w:szCs w:val="16"/>
        </w:rPr>
      </w:pPr>
      <w:r>
        <w:rPr>
          <w:rFonts w:cs="Arial"/>
          <w:sz w:val="16"/>
          <w:szCs w:val="16"/>
        </w:rPr>
        <w:t>B.</w:t>
      </w:r>
      <w:r>
        <w:rPr>
          <w:rFonts w:cs="Arial"/>
          <w:sz w:val="16"/>
          <w:szCs w:val="16"/>
        </w:rPr>
        <w:tab/>
      </w:r>
      <w:r w:rsidR="008676CF" w:rsidRPr="008676CF">
        <w:rPr>
          <w:rFonts w:cs="Arial"/>
          <w:sz w:val="16"/>
          <w:szCs w:val="16"/>
        </w:rPr>
        <w:t>52.215-5 - FACSIMILE PROPOSALS (OCT 1997)</w:t>
      </w:r>
    </w:p>
    <w:p w14:paraId="67A31B32" w14:textId="77777777" w:rsidR="002B247C" w:rsidRPr="005427C3" w:rsidRDefault="002B247C" w:rsidP="005427C3">
      <w:pPr>
        <w:spacing w:line="200" w:lineRule="exact"/>
        <w:jc w:val="both"/>
        <w:rPr>
          <w:rFonts w:cs="Arial"/>
          <w:sz w:val="16"/>
          <w:szCs w:val="16"/>
        </w:rPr>
      </w:pPr>
    </w:p>
    <w:p w14:paraId="7757359C" w14:textId="77777777" w:rsidR="00616553" w:rsidRPr="006504C1" w:rsidRDefault="00F935EC" w:rsidP="00655046">
      <w:pPr>
        <w:rPr>
          <w:rFonts w:cs="Arial"/>
          <w:sz w:val="16"/>
          <w:szCs w:val="16"/>
        </w:rPr>
      </w:pPr>
      <w:r>
        <w:rPr>
          <w:rFonts w:cs="Arial"/>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616553" w:rsidRPr="006504C1" w14:paraId="7F6F9269" w14:textId="77777777" w:rsidTr="000B238E">
        <w:trPr>
          <w:trHeight w:val="576"/>
        </w:trPr>
        <w:tc>
          <w:tcPr>
            <w:tcW w:w="10908" w:type="dxa"/>
            <w:tcBorders>
              <w:top w:val="single" w:sz="18" w:space="0" w:color="auto"/>
              <w:bottom w:val="single" w:sz="18" w:space="0" w:color="auto"/>
            </w:tcBorders>
            <w:vAlign w:val="center"/>
          </w:tcPr>
          <w:p w14:paraId="67B0A9D1" w14:textId="77777777" w:rsidR="00616553" w:rsidRPr="006504C1" w:rsidRDefault="00685D3D" w:rsidP="00544220">
            <w:pPr>
              <w:pStyle w:val="Heading1"/>
            </w:pPr>
            <w:bookmarkStart w:id="292" w:name="_Toc290300122"/>
            <w:bookmarkStart w:id="293" w:name="_Toc290302684"/>
            <w:bookmarkStart w:id="294" w:name="_Toc290304944"/>
            <w:bookmarkStart w:id="295" w:name="_Toc290318363"/>
            <w:bookmarkStart w:id="296" w:name="_Toc290325722"/>
            <w:bookmarkStart w:id="297" w:name="_Toc290300123"/>
            <w:bookmarkStart w:id="298" w:name="_Toc290302685"/>
            <w:bookmarkStart w:id="299" w:name="_Toc290304945"/>
            <w:bookmarkStart w:id="300" w:name="_Toc290318364"/>
            <w:bookmarkStart w:id="301" w:name="_Toc290325723"/>
            <w:bookmarkStart w:id="302" w:name="_Toc115353190"/>
            <w:bookmarkEnd w:id="292"/>
            <w:bookmarkEnd w:id="293"/>
            <w:bookmarkEnd w:id="294"/>
            <w:bookmarkEnd w:id="295"/>
            <w:bookmarkEnd w:id="296"/>
            <w:bookmarkEnd w:id="297"/>
            <w:bookmarkEnd w:id="298"/>
            <w:bookmarkEnd w:id="299"/>
            <w:bookmarkEnd w:id="300"/>
            <w:bookmarkEnd w:id="301"/>
            <w:r>
              <w:lastRenderedPageBreak/>
              <w:t>-</w:t>
            </w:r>
            <w:r w:rsidR="00D41565">
              <w:t xml:space="preserve"> </w:t>
            </w:r>
            <w:bookmarkStart w:id="303" w:name="_Toc399934947"/>
            <w:r w:rsidR="00616553" w:rsidRPr="006504C1">
              <w:t>ELIGIBILITY AND PREFERENCES FOR AWARD</w:t>
            </w:r>
            <w:bookmarkEnd w:id="302"/>
            <w:bookmarkEnd w:id="303"/>
          </w:p>
        </w:tc>
      </w:tr>
    </w:tbl>
    <w:p w14:paraId="7650BE07" w14:textId="77777777" w:rsidR="00616553" w:rsidRPr="005427C3" w:rsidRDefault="00616553" w:rsidP="00544220">
      <w:pPr>
        <w:jc w:val="both"/>
        <w:rPr>
          <w:rFonts w:cs="Arial"/>
          <w:bCs/>
          <w:sz w:val="16"/>
          <w:szCs w:val="16"/>
        </w:rPr>
      </w:pPr>
    </w:p>
    <w:p w14:paraId="1297045D" w14:textId="77777777" w:rsidR="007B61AC" w:rsidRDefault="007B61AC" w:rsidP="005427C3">
      <w:pPr>
        <w:pStyle w:val="NoSpacing"/>
        <w:tabs>
          <w:tab w:val="left" w:pos="540"/>
        </w:tabs>
      </w:pPr>
      <w:r w:rsidRPr="003118E5">
        <w:t>ACTION REQUIRED</w:t>
      </w:r>
      <w:r>
        <w:rPr>
          <w:b w:val="0"/>
        </w:rPr>
        <w:t xml:space="preserve">.  Choose either Lowest Price Technically Acceptable approach (LPTA) or Best Value Tradeoff (BVTO) Approach.  </w:t>
      </w:r>
    </w:p>
    <w:p w14:paraId="468F13F7" w14:textId="009F23C8" w:rsidR="007B61AC" w:rsidRDefault="007B61AC" w:rsidP="005427C3">
      <w:pPr>
        <w:pStyle w:val="Heading2"/>
        <w:tabs>
          <w:tab w:val="left" w:pos="540"/>
        </w:tabs>
      </w:pPr>
      <w:bookmarkStart w:id="304" w:name="_Toc115353191"/>
      <w:r w:rsidRPr="000101F2">
        <w:t>BASIS OF AWARD (</w:t>
      </w:r>
      <w:r w:rsidR="001056B9">
        <w:t>OCT</w:t>
      </w:r>
      <w:r w:rsidR="007A4EDF">
        <w:t xml:space="preserve"> </w:t>
      </w:r>
      <w:r w:rsidR="009C3D32">
        <w:t>2022</w:t>
      </w:r>
      <w:r w:rsidRPr="000101F2">
        <w:t>)</w:t>
      </w:r>
      <w:bookmarkEnd w:id="304"/>
    </w:p>
    <w:p w14:paraId="79FDBCB3" w14:textId="77777777" w:rsidR="00512EC8" w:rsidRPr="00512EC8" w:rsidRDefault="00512EC8" w:rsidP="00512EC8">
      <w:pPr>
        <w:rPr>
          <w:sz w:val="16"/>
          <w:szCs w:val="16"/>
        </w:rPr>
      </w:pPr>
    </w:p>
    <w:p w14:paraId="163D144B" w14:textId="44AF57CC" w:rsidR="007B61AC" w:rsidRDefault="007B61AC" w:rsidP="005427C3">
      <w:pPr>
        <w:pStyle w:val="NoSpacing"/>
        <w:tabs>
          <w:tab w:val="left" w:pos="540"/>
        </w:tabs>
        <w:rPr>
          <w:b w:val="0"/>
        </w:rPr>
      </w:pPr>
      <w:r w:rsidRPr="0092515C">
        <w:t>ACTION REQUIRED</w:t>
      </w:r>
      <w:r>
        <w:rPr>
          <w:b w:val="0"/>
        </w:rPr>
        <w:t xml:space="preserve">.  </w:t>
      </w:r>
      <w:r w:rsidR="00E56367">
        <w:rPr>
          <w:b w:val="0"/>
        </w:rPr>
        <w:t>select 1</w:t>
      </w:r>
      <w:r w:rsidR="008676CF" w:rsidRPr="008676CF">
        <w:rPr>
          <w:b w:val="0"/>
          <w:vertAlign w:val="superscript"/>
        </w:rPr>
        <w:t>st</w:t>
      </w:r>
      <w:r w:rsidR="00E56367">
        <w:rPr>
          <w:b w:val="0"/>
        </w:rPr>
        <w:t xml:space="preserve"> subparagraph</w:t>
      </w:r>
      <w:r>
        <w:rPr>
          <w:b w:val="0"/>
        </w:rPr>
        <w:t xml:space="preserve"> A for Lowest Price Technically Acceptable </w:t>
      </w:r>
      <w:r w:rsidR="00CD1EDC">
        <w:rPr>
          <w:b w:val="0"/>
        </w:rPr>
        <w:t xml:space="preserve">or lpta </w:t>
      </w:r>
      <w:r>
        <w:rPr>
          <w:b w:val="0"/>
        </w:rPr>
        <w:t>approach</w:t>
      </w:r>
      <w:r w:rsidR="00E56367">
        <w:rPr>
          <w:b w:val="0"/>
        </w:rPr>
        <w:t xml:space="preserve"> (and delete</w:t>
      </w:r>
      <w:r>
        <w:rPr>
          <w:b w:val="0"/>
        </w:rPr>
        <w:t>.</w:t>
      </w:r>
      <w:r w:rsidR="00E56367">
        <w:rPr>
          <w:b w:val="0"/>
        </w:rPr>
        <w:t xml:space="preserve"> 2</w:t>
      </w:r>
      <w:r w:rsidR="008676CF" w:rsidRPr="008676CF">
        <w:rPr>
          <w:b w:val="0"/>
          <w:vertAlign w:val="superscript"/>
        </w:rPr>
        <w:t>nd</w:t>
      </w:r>
      <w:r w:rsidR="00E56367">
        <w:rPr>
          <w:b w:val="0"/>
        </w:rPr>
        <w:t xml:space="preserve"> subparagraph a) OR</w:t>
      </w:r>
      <w:r>
        <w:rPr>
          <w:b w:val="0"/>
        </w:rPr>
        <w:t xml:space="preserve"> </w:t>
      </w:r>
      <w:r w:rsidR="00E56367">
        <w:rPr>
          <w:b w:val="0"/>
        </w:rPr>
        <w:t>select 2</w:t>
      </w:r>
      <w:r w:rsidR="008676CF" w:rsidRPr="008676CF">
        <w:rPr>
          <w:b w:val="0"/>
          <w:vertAlign w:val="superscript"/>
        </w:rPr>
        <w:t>nd</w:t>
      </w:r>
      <w:r w:rsidR="00E56367">
        <w:rPr>
          <w:b w:val="0"/>
        </w:rPr>
        <w:t xml:space="preserve"> subparagraph</w:t>
      </w:r>
      <w:r>
        <w:rPr>
          <w:b w:val="0"/>
        </w:rPr>
        <w:t xml:space="preserve"> a for Best Value Tradeoff Approach</w:t>
      </w:r>
      <w:r w:rsidR="00E56367">
        <w:rPr>
          <w:b w:val="0"/>
        </w:rPr>
        <w:t xml:space="preserve"> (and delete 1</w:t>
      </w:r>
      <w:r w:rsidR="008676CF" w:rsidRPr="008676CF">
        <w:rPr>
          <w:b w:val="0"/>
          <w:vertAlign w:val="superscript"/>
        </w:rPr>
        <w:t>st</w:t>
      </w:r>
      <w:r w:rsidR="00E56367">
        <w:rPr>
          <w:b w:val="0"/>
        </w:rPr>
        <w:t xml:space="preserve"> subparagraph a).  fill in</w:t>
      </w:r>
      <w:r>
        <w:rPr>
          <w:b w:val="0"/>
        </w:rPr>
        <w:t xml:space="preserve"> information required under sub-PARAGRAPHS 1 and 2.</w:t>
      </w:r>
    </w:p>
    <w:p w14:paraId="37ED10DC" w14:textId="77777777" w:rsidR="00CD1EDC" w:rsidRPr="00C620D7" w:rsidRDefault="00CD1EDC" w:rsidP="005427C3">
      <w:pPr>
        <w:pStyle w:val="NoSpacing"/>
        <w:tabs>
          <w:tab w:val="left" w:pos="540"/>
        </w:tabs>
        <w:rPr>
          <w:b w:val="0"/>
        </w:rPr>
      </w:pPr>
      <w:bookmarkStart w:id="305" w:name="_Hlk68173959"/>
      <w:r>
        <w:rPr>
          <w:b w:val="0"/>
        </w:rPr>
        <w:t>NOTE: FAR 15.101-2 OUTLINES REQUIREMENTS FOR PROJECTS USING LPTA INSTEAD OF BEST VALUE TRADEOFF.  see leasing alert la-21-03 AND CLASS JUSTIFICATION CD-2021-08 FOR ADDITIONAL GUIDANCE</w:t>
      </w:r>
      <w:bookmarkEnd w:id="305"/>
      <w:r>
        <w:rPr>
          <w:b w:val="0"/>
        </w:rPr>
        <w:t>.</w:t>
      </w:r>
    </w:p>
    <w:p w14:paraId="15C8157D" w14:textId="77777777" w:rsidR="00CD1EDC" w:rsidRPr="005427C3" w:rsidRDefault="00CD1EDC" w:rsidP="005427C3">
      <w:pPr>
        <w:pStyle w:val="NoSpacing"/>
        <w:tabs>
          <w:tab w:val="left" w:pos="540"/>
        </w:tabs>
        <w:rPr>
          <w:b w:val="0"/>
          <w:bCs/>
        </w:rPr>
      </w:pPr>
    </w:p>
    <w:p w14:paraId="40403F10" w14:textId="506AA656" w:rsidR="002B247C" w:rsidRPr="005427C3" w:rsidRDefault="007B61AC" w:rsidP="005427C3">
      <w:pPr>
        <w:pStyle w:val="ListParagraph"/>
        <w:numPr>
          <w:ilvl w:val="0"/>
          <w:numId w:val="23"/>
        </w:numPr>
        <w:tabs>
          <w:tab w:val="left" w:pos="540"/>
          <w:tab w:val="left" w:pos="648"/>
        </w:tabs>
        <w:spacing w:before="60"/>
        <w:ind w:left="0" w:firstLine="0"/>
        <w:rPr>
          <w:rFonts w:cs="Arial"/>
          <w:sz w:val="16"/>
          <w:szCs w:val="13"/>
        </w:rPr>
      </w:pPr>
      <w:r w:rsidRPr="003118E5">
        <w:rPr>
          <w:rFonts w:cs="Arial"/>
          <w:sz w:val="16"/>
          <w:szCs w:val="16"/>
        </w:rPr>
        <w:t xml:space="preserve">Lowest Price Technically Acceptable Approach. </w:t>
      </w:r>
      <w:r>
        <w:rPr>
          <w:rFonts w:cs="Arial"/>
          <w:sz w:val="16"/>
          <w:szCs w:val="16"/>
        </w:rPr>
        <w:t>The Lease will be awarded to the responsible Offeror whose offer conforms to the requirements of this RLP and Lease documents and is the lowest priced technically acceptable offer submitted, based on</w:t>
      </w:r>
      <w:r w:rsidRPr="003118E5">
        <w:rPr>
          <w:rFonts w:cs="Arial"/>
          <w:sz w:val="16"/>
          <w:szCs w:val="16"/>
        </w:rPr>
        <w:t xml:space="preserve"> the lowest price per square foot, according to the ANSI/BOMA Z65.1-</w:t>
      </w:r>
      <w:r w:rsidR="007D115A">
        <w:rPr>
          <w:rFonts w:cs="Arial"/>
          <w:sz w:val="16"/>
          <w:szCs w:val="16"/>
        </w:rPr>
        <w:t>2017</w:t>
      </w:r>
      <w:r w:rsidR="007D115A" w:rsidRPr="003118E5">
        <w:rPr>
          <w:rFonts w:cs="Arial"/>
          <w:sz w:val="16"/>
          <w:szCs w:val="16"/>
        </w:rPr>
        <w:t xml:space="preserve"> </w:t>
      </w:r>
      <w:r w:rsidRPr="003118E5">
        <w:rPr>
          <w:rFonts w:cs="Arial"/>
          <w:sz w:val="16"/>
          <w:szCs w:val="16"/>
        </w:rPr>
        <w:t xml:space="preserve">definition for </w:t>
      </w:r>
      <w:r w:rsidR="007D115A">
        <w:rPr>
          <w:rFonts w:cs="Arial"/>
          <w:sz w:val="16"/>
          <w:szCs w:val="16"/>
        </w:rPr>
        <w:t>Occupant</w:t>
      </w:r>
      <w:r w:rsidR="007D115A" w:rsidRPr="003118E5">
        <w:rPr>
          <w:rFonts w:cs="Arial"/>
          <w:sz w:val="16"/>
          <w:szCs w:val="16"/>
        </w:rPr>
        <w:t xml:space="preserve"> </w:t>
      </w:r>
      <w:r w:rsidR="007D115A">
        <w:rPr>
          <w:rFonts w:cs="Arial"/>
          <w:sz w:val="16"/>
          <w:szCs w:val="16"/>
        </w:rPr>
        <w:t>A</w:t>
      </w:r>
      <w:r w:rsidR="007D115A" w:rsidRPr="003118E5">
        <w:rPr>
          <w:rFonts w:cs="Arial"/>
          <w:sz w:val="16"/>
          <w:szCs w:val="16"/>
        </w:rPr>
        <w:t>rea</w:t>
      </w:r>
      <w:r w:rsidRPr="003118E5">
        <w:rPr>
          <w:rFonts w:cs="Arial"/>
          <w:sz w:val="16"/>
          <w:szCs w:val="16"/>
        </w:rPr>
        <w:t xml:space="preserve">, which means “the </w:t>
      </w:r>
      <w:r w:rsidR="007D115A" w:rsidRPr="00E96158">
        <w:rPr>
          <w:rFonts w:cs="Arial"/>
          <w:sz w:val="16"/>
          <w:szCs w:val="16"/>
        </w:rPr>
        <w:t>total aggregated area used by an Occupant before Load Factors are applied, consisting of Tenant Area and Tenant Ancillary Area.”  The Method A – Multiple Load Factor Method shall apply.</w:t>
      </w:r>
    </w:p>
    <w:p w14:paraId="7BC01D07" w14:textId="77777777" w:rsidR="002B247C" w:rsidRPr="004A3DDF" w:rsidRDefault="002B247C" w:rsidP="005427C3">
      <w:pPr>
        <w:pStyle w:val="ListParagraph"/>
        <w:tabs>
          <w:tab w:val="left" w:pos="540"/>
          <w:tab w:val="left" w:pos="648"/>
        </w:tabs>
        <w:spacing w:before="60"/>
        <w:ind w:left="0" w:hanging="360"/>
        <w:rPr>
          <w:rFonts w:cs="Arial"/>
          <w:sz w:val="16"/>
          <w:szCs w:val="16"/>
        </w:rPr>
      </w:pPr>
    </w:p>
    <w:p w14:paraId="14269C0B" w14:textId="77777777" w:rsidR="002B247C" w:rsidRPr="005427C3" w:rsidRDefault="007B61AC" w:rsidP="005427C3">
      <w:pPr>
        <w:pStyle w:val="ListParagraph"/>
        <w:numPr>
          <w:ilvl w:val="0"/>
          <w:numId w:val="24"/>
        </w:numPr>
        <w:tabs>
          <w:tab w:val="left" w:pos="540"/>
          <w:tab w:val="left" w:pos="648"/>
        </w:tabs>
        <w:spacing w:before="60"/>
        <w:ind w:left="0" w:firstLine="0"/>
        <w:rPr>
          <w:rFonts w:cs="Arial"/>
          <w:sz w:val="16"/>
          <w:szCs w:val="13"/>
        </w:rPr>
      </w:pPr>
      <w:r w:rsidRPr="00FB7CC7">
        <w:rPr>
          <w:rFonts w:cs="Arial"/>
          <w:sz w:val="16"/>
          <w:szCs w:val="16"/>
        </w:rPr>
        <w:t>Best Value Tradeoff Approach</w:t>
      </w:r>
      <w:r w:rsidRPr="003118E5">
        <w:rPr>
          <w:rFonts w:cs="Arial"/>
          <w:sz w:val="16"/>
          <w:szCs w:val="16"/>
        </w:rPr>
        <w:t>. The Lease will be awarded to the responsible Offeror whose offer will be most advantageous to the Government.</w:t>
      </w:r>
    </w:p>
    <w:p w14:paraId="283D0746" w14:textId="77777777" w:rsidR="007B61AC" w:rsidRPr="006504C1" w:rsidRDefault="007B61AC" w:rsidP="007B61AC">
      <w:pPr>
        <w:pStyle w:val="BodyText1"/>
        <w:widowControl w:val="0"/>
        <w:tabs>
          <w:tab w:val="left" w:pos="360"/>
        </w:tabs>
        <w:ind w:left="0" w:firstLine="0"/>
      </w:pPr>
    </w:p>
    <w:p w14:paraId="484CC186" w14:textId="10CF5E86" w:rsidR="007B61AC" w:rsidRDefault="007B61AC" w:rsidP="005427C3">
      <w:pPr>
        <w:pStyle w:val="NoSpacing"/>
        <w:keepNext/>
        <w:tabs>
          <w:tab w:val="left" w:pos="1080"/>
        </w:tabs>
        <w:ind w:left="540"/>
        <w:rPr>
          <w:b w:val="0"/>
        </w:rPr>
      </w:pPr>
      <w:r w:rsidRPr="005626F8">
        <w:t>ACTION REQUIRED</w:t>
      </w:r>
      <w:r w:rsidRPr="00684E2C">
        <w:t xml:space="preserve">:  </w:t>
      </w:r>
      <w:r w:rsidRPr="003118E5">
        <w:rPr>
          <w:b w:val="0"/>
        </w:rPr>
        <w:t xml:space="preserve">for </w:t>
      </w:r>
      <w:r>
        <w:rPr>
          <w:b w:val="0"/>
        </w:rPr>
        <w:t>best value tradeoff</w:t>
      </w:r>
      <w:r w:rsidR="001D2A95">
        <w:rPr>
          <w:b w:val="0"/>
        </w:rPr>
        <w:t xml:space="preserve"> or bvto</w:t>
      </w:r>
      <w:r>
        <w:t xml:space="preserve">, </w:t>
      </w:r>
      <w:r>
        <w:rPr>
          <w:b w:val="0"/>
        </w:rPr>
        <w:t xml:space="preserve">choose among the following: </w:t>
      </w:r>
      <w:r w:rsidRPr="002C23FA">
        <w:rPr>
          <w:b w:val="0"/>
        </w:rPr>
        <w:t xml:space="preserve"> “significantly more important than price” OR “approximately equal in importance to price” or “significantly less important than price.”</w:t>
      </w:r>
      <w:r>
        <w:rPr>
          <w:b w:val="0"/>
        </w:rPr>
        <w:t xml:space="preserve">  delete for LPTA</w:t>
      </w:r>
    </w:p>
    <w:p w14:paraId="43A91B41" w14:textId="77777777" w:rsidR="002B247C" w:rsidRDefault="007B61AC" w:rsidP="005427C3">
      <w:pPr>
        <w:numPr>
          <w:ilvl w:val="0"/>
          <w:numId w:val="25"/>
        </w:numPr>
        <w:tabs>
          <w:tab w:val="left" w:pos="1080"/>
        </w:tabs>
        <w:ind w:left="540" w:firstLine="0"/>
        <w:jc w:val="both"/>
        <w:rPr>
          <w:sz w:val="16"/>
          <w:szCs w:val="16"/>
        </w:rPr>
      </w:pPr>
      <w:r w:rsidRPr="00BC7ACD">
        <w:rPr>
          <w:sz w:val="16"/>
          <w:szCs w:val="16"/>
        </w:rPr>
        <w:t xml:space="preserve">The combination of factors below is </w:t>
      </w:r>
      <w:r w:rsidRPr="008A5821">
        <w:rPr>
          <w:b/>
          <w:color w:val="FF0000"/>
          <w:sz w:val="16"/>
          <w:szCs w:val="16"/>
        </w:rPr>
        <w:t>[significantly more important than price] [approximately equal in importance to price] [significantly less important than price</w:t>
      </w:r>
      <w:r w:rsidRPr="00BC7ACD">
        <w:rPr>
          <w:sz w:val="16"/>
          <w:szCs w:val="16"/>
        </w:rPr>
        <w:t>].</w:t>
      </w:r>
      <w:r w:rsidR="007A4EDF">
        <w:rPr>
          <w:sz w:val="16"/>
          <w:szCs w:val="16"/>
        </w:rPr>
        <w:t xml:space="preserve"> </w:t>
      </w:r>
      <w:r w:rsidR="007A4EDF" w:rsidRPr="007A4EDF">
        <w:rPr>
          <w:sz w:val="16"/>
          <w:szCs w:val="16"/>
        </w:rPr>
        <w:t>As proposals become more equal in price, their technical merit becomes more important. Likewise, as technical factors become more equalized, price becomes the most important component.</w:t>
      </w:r>
    </w:p>
    <w:p w14:paraId="498763D4" w14:textId="77777777" w:rsidR="007B61AC" w:rsidRPr="00BC7ACD" w:rsidRDefault="007B61AC" w:rsidP="005427C3">
      <w:pPr>
        <w:tabs>
          <w:tab w:val="left" w:pos="720"/>
          <w:tab w:val="left" w:pos="1080"/>
        </w:tabs>
        <w:ind w:left="540"/>
        <w:jc w:val="both"/>
        <w:rPr>
          <w:rFonts w:cs="Arial"/>
          <w:sz w:val="16"/>
          <w:szCs w:val="16"/>
        </w:rPr>
      </w:pPr>
    </w:p>
    <w:p w14:paraId="6A0DA656" w14:textId="77777777" w:rsidR="007B61AC" w:rsidRDefault="007B61AC" w:rsidP="005427C3">
      <w:pPr>
        <w:pStyle w:val="NoSpacing"/>
        <w:keepNext/>
        <w:tabs>
          <w:tab w:val="left" w:pos="1080"/>
        </w:tabs>
        <w:ind w:left="540"/>
        <w:rPr>
          <w:b w:val="0"/>
        </w:rPr>
      </w:pPr>
      <w:r w:rsidRPr="005626F8">
        <w:t>ACTION REQUIRED</w:t>
      </w:r>
      <w:r w:rsidRPr="00684E2C">
        <w:t xml:space="preserve">:  </w:t>
      </w:r>
      <w:r w:rsidRPr="003118E5">
        <w:rPr>
          <w:b w:val="0"/>
        </w:rPr>
        <w:t>for best value tradeoff</w:t>
      </w:r>
      <w:r>
        <w:t xml:space="preserve">, </w:t>
      </w:r>
      <w:r w:rsidRPr="002C23FA">
        <w:rPr>
          <w:b w:val="0"/>
        </w:rPr>
        <w:t>INSERT a statement which indicates the relative order of importance of other award factors, e.g., “are listed in descending order of IMPORTANCE,” or “are equally important.”</w:t>
      </w:r>
      <w:r w:rsidRPr="00684E2C">
        <w:t xml:space="preserve">  </w:t>
      </w:r>
      <w:r w:rsidRPr="00DB2C1F">
        <w:rPr>
          <w:b w:val="0"/>
        </w:rPr>
        <w:t>note:  if award factors are being used, one of the award factors must be past performance.</w:t>
      </w:r>
      <w:r>
        <w:rPr>
          <w:b w:val="0"/>
        </w:rPr>
        <w:t xml:space="preserve">  Delete for LPTA</w:t>
      </w:r>
    </w:p>
    <w:p w14:paraId="28B327C8" w14:textId="77777777" w:rsidR="000F0F9C" w:rsidRPr="002955E6" w:rsidRDefault="000F0F9C" w:rsidP="005427C3">
      <w:pPr>
        <w:tabs>
          <w:tab w:val="left" w:pos="1080"/>
        </w:tabs>
        <w:ind w:left="540"/>
        <w:rPr>
          <w:rFonts w:cs="Arial"/>
          <w:caps/>
          <w:vanish/>
          <w:color w:val="0000FF"/>
          <w:sz w:val="16"/>
          <w:szCs w:val="16"/>
        </w:rPr>
      </w:pPr>
      <w:r>
        <w:rPr>
          <w:rFonts w:cs="Arial"/>
          <w:b/>
          <w:caps/>
          <w:vanish/>
          <w:color w:val="0000FF"/>
        </w:rPr>
        <w:t>S</w:t>
      </w:r>
      <w:r w:rsidRPr="002D10BD">
        <w:rPr>
          <w:rFonts w:cs="Arial"/>
          <w:b/>
          <w:caps/>
          <w:vanish/>
          <w:color w:val="0000FF"/>
          <w:sz w:val="16"/>
          <w:szCs w:val="16"/>
        </w:rPr>
        <w:t>ample wording of Importance of Factors</w:t>
      </w:r>
      <w:r w:rsidRPr="00350811">
        <w:rPr>
          <w:rFonts w:cs="Arial"/>
          <w:caps/>
          <w:vanish/>
          <w:color w:val="0000FF"/>
          <w:sz w:val="16"/>
          <w:szCs w:val="16"/>
        </w:rPr>
        <w:t>.  Factor 1 is more important than Factor 2 and Factor 1 and 2 together are significantly more important than Factor 3 and 4</w:t>
      </w:r>
      <w:r>
        <w:rPr>
          <w:rFonts w:cs="Arial"/>
          <w:caps/>
          <w:vanish/>
          <w:color w:val="0000FF"/>
          <w:sz w:val="16"/>
          <w:szCs w:val="16"/>
        </w:rPr>
        <w:t>.</w:t>
      </w:r>
    </w:p>
    <w:p w14:paraId="7C09E4C4" w14:textId="77777777" w:rsidR="002B247C" w:rsidRPr="007A4EDF" w:rsidRDefault="007B61AC" w:rsidP="005427C3">
      <w:pPr>
        <w:numPr>
          <w:ilvl w:val="0"/>
          <w:numId w:val="25"/>
        </w:numPr>
        <w:tabs>
          <w:tab w:val="left" w:pos="1080"/>
        </w:tabs>
        <w:ind w:left="540" w:firstLine="0"/>
        <w:jc w:val="both"/>
        <w:rPr>
          <w:rFonts w:eastAsia="Times New Roman" w:cs="Arial"/>
          <w:caps/>
          <w:vanish/>
          <w:color w:val="0000FF"/>
          <w:sz w:val="16"/>
          <w:szCs w:val="16"/>
        </w:rPr>
      </w:pPr>
      <w:r w:rsidRPr="00BC7ACD">
        <w:rPr>
          <w:sz w:val="16"/>
          <w:szCs w:val="16"/>
        </w:rPr>
        <w:t xml:space="preserve">The following award factor(s) will be considered: </w:t>
      </w:r>
      <w:r w:rsidR="007A4EDF" w:rsidRPr="007A4EDF">
        <w:rPr>
          <w:rFonts w:eastAsia="Times New Roman" w:cs="Arial"/>
          <w:caps/>
          <w:vanish/>
          <w:color w:val="0000FF"/>
          <w:sz w:val="16"/>
          <w:szCs w:val="16"/>
        </w:rPr>
        <w:t>[insert relative order of importance here (for example, “in descending order of importance,” or “are equally important”</w:t>
      </w:r>
      <w:r w:rsidR="007A4EDF">
        <w:rPr>
          <w:rFonts w:eastAsia="Times New Roman" w:cs="Arial"/>
          <w:caps/>
          <w:vanish/>
          <w:color w:val="0000FF"/>
          <w:sz w:val="16"/>
          <w:szCs w:val="16"/>
        </w:rPr>
        <w:t>)</w:t>
      </w:r>
      <w:r w:rsidR="007A4EDF" w:rsidRPr="007A4EDF">
        <w:rPr>
          <w:rFonts w:eastAsia="Times New Roman" w:cs="Arial"/>
          <w:caps/>
          <w:vanish/>
          <w:color w:val="0000FF"/>
          <w:sz w:val="16"/>
          <w:szCs w:val="16"/>
        </w:rPr>
        <w:t>]</w:t>
      </w:r>
    </w:p>
    <w:p w14:paraId="229A2D7D" w14:textId="0FE0D838" w:rsidR="00512EC8" w:rsidRDefault="00512EC8" w:rsidP="005427C3">
      <w:pPr>
        <w:tabs>
          <w:tab w:val="left" w:pos="720"/>
          <w:tab w:val="left" w:pos="1080"/>
        </w:tabs>
        <w:ind w:left="540"/>
        <w:jc w:val="both"/>
        <w:rPr>
          <w:rFonts w:cs="Arial"/>
          <w:sz w:val="16"/>
          <w:szCs w:val="16"/>
        </w:rPr>
      </w:pPr>
    </w:p>
    <w:p w14:paraId="3FD3997C" w14:textId="77777777" w:rsidR="005427C3" w:rsidRDefault="005427C3" w:rsidP="005427C3">
      <w:pPr>
        <w:tabs>
          <w:tab w:val="left" w:pos="720"/>
          <w:tab w:val="left" w:pos="1080"/>
        </w:tabs>
        <w:ind w:left="540"/>
        <w:jc w:val="both"/>
        <w:rPr>
          <w:rFonts w:cs="Arial"/>
          <w:sz w:val="16"/>
          <w:szCs w:val="16"/>
        </w:rPr>
      </w:pPr>
    </w:p>
    <w:p w14:paraId="33B8042B" w14:textId="0FA7F34F" w:rsidR="007B61AC" w:rsidRPr="003B25AB" w:rsidRDefault="007B61AC" w:rsidP="005427C3">
      <w:pPr>
        <w:pStyle w:val="NoSpacing"/>
        <w:keepNext/>
        <w:ind w:left="540"/>
        <w:rPr>
          <w:b w:val="0"/>
        </w:rPr>
      </w:pPr>
      <w:r w:rsidRPr="005626F8">
        <w:t>ACTION REQUIRED</w:t>
      </w:r>
      <w:r w:rsidRPr="00D66096">
        <w:t xml:space="preserve">:  </w:t>
      </w:r>
      <w:r w:rsidRPr="003118E5">
        <w:rPr>
          <w:b w:val="0"/>
        </w:rPr>
        <w:t>for best value tradeoff</w:t>
      </w:r>
      <w:r>
        <w:t xml:space="preserve">, </w:t>
      </w:r>
      <w:r w:rsidRPr="00DB2C1F">
        <w:rPr>
          <w:b w:val="0"/>
        </w:rPr>
        <w:t>list the other award factors and their order of preference.  “past performance” must always be an award factor.</w:t>
      </w:r>
      <w:r>
        <w:rPr>
          <w:b w:val="0"/>
        </w:rPr>
        <w:t xml:space="preserve">  Delete for LPTA</w:t>
      </w:r>
    </w:p>
    <w:p w14:paraId="3584BC9D" w14:textId="77777777" w:rsidR="000F0F9C" w:rsidRPr="002D10BD" w:rsidRDefault="000F0F9C" w:rsidP="005427C3">
      <w:pPr>
        <w:ind w:left="540"/>
        <w:rPr>
          <w:rFonts w:cs="Arial"/>
          <w:caps/>
          <w:vanish/>
          <w:color w:val="0000FF"/>
          <w:sz w:val="16"/>
          <w:szCs w:val="16"/>
        </w:rPr>
      </w:pPr>
      <w:r w:rsidRPr="002D10BD">
        <w:rPr>
          <w:rFonts w:cs="Arial"/>
          <w:b/>
          <w:caps/>
          <w:vanish/>
          <w:color w:val="0000FF"/>
          <w:sz w:val="16"/>
          <w:szCs w:val="16"/>
        </w:rPr>
        <w:t>ACTION REQUIRED</w:t>
      </w:r>
      <w:r w:rsidRPr="002D10BD">
        <w:rPr>
          <w:rFonts w:cs="Arial"/>
          <w:caps/>
          <w:vanish/>
          <w:color w:val="0000FF"/>
          <w:sz w:val="16"/>
          <w:szCs w:val="16"/>
        </w:rPr>
        <w:t>: Address the factors</w:t>
      </w:r>
      <w:r>
        <w:rPr>
          <w:rFonts w:cs="Arial"/>
          <w:caps/>
          <w:vanish/>
          <w:color w:val="0000FF"/>
          <w:sz w:val="16"/>
          <w:szCs w:val="16"/>
        </w:rPr>
        <w:t>’</w:t>
      </w:r>
      <w:r w:rsidRPr="002D10BD">
        <w:rPr>
          <w:rFonts w:cs="Arial"/>
          <w:caps/>
          <w:vanish/>
          <w:color w:val="0000FF"/>
          <w:sz w:val="16"/>
          <w:szCs w:val="16"/>
        </w:rPr>
        <w:t xml:space="preserve"> level of importance if each factor has a different weight.</w:t>
      </w:r>
      <w:r>
        <w:rPr>
          <w:rFonts w:cs="Arial"/>
          <w:caps/>
          <w:vanish/>
          <w:color w:val="0000FF"/>
          <w:sz w:val="16"/>
          <w:szCs w:val="16"/>
        </w:rPr>
        <w:t xml:space="preserve"> </w:t>
      </w:r>
    </w:p>
    <w:p w14:paraId="4044A874" w14:textId="77777777" w:rsidR="000F0F9C" w:rsidRDefault="000F0F9C" w:rsidP="005427C3">
      <w:pPr>
        <w:ind w:left="540"/>
        <w:jc w:val="both"/>
        <w:rPr>
          <w:sz w:val="16"/>
          <w:szCs w:val="16"/>
        </w:rPr>
      </w:pPr>
      <w:r w:rsidRPr="0054719E">
        <w:rPr>
          <w:sz w:val="16"/>
          <w:szCs w:val="16"/>
        </w:rPr>
        <w:t>Factor 1 ___________________________</w:t>
      </w:r>
    </w:p>
    <w:p w14:paraId="24FF46AE" w14:textId="77777777" w:rsidR="000F0F9C" w:rsidRPr="0054719E" w:rsidRDefault="000F0F9C" w:rsidP="005427C3">
      <w:pPr>
        <w:ind w:left="540"/>
        <w:jc w:val="both"/>
        <w:rPr>
          <w:rFonts w:cs="Arial"/>
          <w:sz w:val="16"/>
          <w:szCs w:val="16"/>
        </w:rPr>
      </w:pPr>
    </w:p>
    <w:p w14:paraId="70474132" w14:textId="77777777" w:rsidR="000F0F9C" w:rsidRDefault="000F0F9C" w:rsidP="005427C3">
      <w:pPr>
        <w:ind w:left="540"/>
        <w:jc w:val="both"/>
        <w:rPr>
          <w:sz w:val="16"/>
          <w:szCs w:val="16"/>
        </w:rPr>
      </w:pPr>
      <w:r w:rsidRPr="0054719E">
        <w:rPr>
          <w:sz w:val="16"/>
          <w:szCs w:val="16"/>
        </w:rPr>
        <w:t>Factor 2 ___________________________</w:t>
      </w:r>
    </w:p>
    <w:p w14:paraId="789D2002" w14:textId="77777777" w:rsidR="000F0F9C" w:rsidRPr="0054719E" w:rsidRDefault="000F0F9C" w:rsidP="005427C3">
      <w:pPr>
        <w:ind w:left="540"/>
        <w:jc w:val="both"/>
        <w:rPr>
          <w:rFonts w:cs="Arial"/>
          <w:sz w:val="16"/>
          <w:szCs w:val="16"/>
        </w:rPr>
      </w:pPr>
    </w:p>
    <w:p w14:paraId="3EE1EEE1" w14:textId="77777777" w:rsidR="000F0F9C" w:rsidRDefault="000F0F9C" w:rsidP="005427C3">
      <w:pPr>
        <w:ind w:left="540"/>
        <w:jc w:val="both"/>
        <w:rPr>
          <w:sz w:val="16"/>
          <w:szCs w:val="16"/>
        </w:rPr>
      </w:pPr>
      <w:r w:rsidRPr="0054719E">
        <w:rPr>
          <w:sz w:val="16"/>
          <w:szCs w:val="16"/>
        </w:rPr>
        <w:t>Factor 3 ___________________________</w:t>
      </w:r>
    </w:p>
    <w:p w14:paraId="7C95F4D8" w14:textId="77777777" w:rsidR="000F0F9C" w:rsidRPr="0054719E" w:rsidRDefault="000F0F9C" w:rsidP="005427C3">
      <w:pPr>
        <w:ind w:left="540"/>
        <w:jc w:val="both"/>
        <w:rPr>
          <w:rFonts w:cs="Arial"/>
          <w:sz w:val="16"/>
          <w:szCs w:val="16"/>
        </w:rPr>
      </w:pPr>
    </w:p>
    <w:p w14:paraId="1FDEEAC5" w14:textId="77777777" w:rsidR="000F0F9C" w:rsidRPr="0054719E" w:rsidRDefault="000F0F9C" w:rsidP="005427C3">
      <w:pPr>
        <w:ind w:left="540"/>
        <w:jc w:val="both"/>
        <w:rPr>
          <w:rFonts w:cs="Arial"/>
          <w:sz w:val="16"/>
          <w:szCs w:val="16"/>
        </w:rPr>
      </w:pPr>
      <w:r w:rsidRPr="0054719E">
        <w:rPr>
          <w:sz w:val="16"/>
          <w:szCs w:val="16"/>
        </w:rPr>
        <w:t>Factor 4 ___________________________</w:t>
      </w:r>
    </w:p>
    <w:p w14:paraId="45E15B69" w14:textId="77777777" w:rsidR="007B61AC" w:rsidRDefault="007B61AC" w:rsidP="007B61AC">
      <w:pPr>
        <w:jc w:val="both"/>
        <w:rPr>
          <w:rFonts w:cs="Arial"/>
          <w:sz w:val="16"/>
          <w:szCs w:val="16"/>
        </w:rPr>
      </w:pPr>
    </w:p>
    <w:p w14:paraId="717CAECC" w14:textId="0C9BDF76" w:rsidR="007B61AC" w:rsidRDefault="007B61AC" w:rsidP="005427C3">
      <w:pPr>
        <w:tabs>
          <w:tab w:val="left" w:pos="540"/>
        </w:tabs>
        <w:spacing w:before="60"/>
        <w:jc w:val="both"/>
        <w:rPr>
          <w:rFonts w:cs="Arial"/>
          <w:sz w:val="16"/>
          <w:szCs w:val="16"/>
        </w:rPr>
      </w:pPr>
      <w:r>
        <w:rPr>
          <w:rFonts w:cs="Arial"/>
          <w:sz w:val="16"/>
          <w:szCs w:val="16"/>
        </w:rPr>
        <w:t>B.</w:t>
      </w:r>
      <w:r>
        <w:rPr>
          <w:rFonts w:cs="Arial"/>
          <w:sz w:val="16"/>
          <w:szCs w:val="16"/>
        </w:rPr>
        <w:tab/>
      </w:r>
      <w:r w:rsidRPr="003118E5">
        <w:rPr>
          <w:rFonts w:cs="Arial"/>
          <w:sz w:val="16"/>
          <w:szCs w:val="16"/>
        </w:rPr>
        <w:t>Price evaluation will be based on the lowest price per square foot, according to the ANSI/BOMA Z65.1-</w:t>
      </w:r>
      <w:r w:rsidR="007D115A">
        <w:rPr>
          <w:rFonts w:cs="Arial"/>
          <w:sz w:val="16"/>
          <w:szCs w:val="16"/>
        </w:rPr>
        <w:t>2017</w:t>
      </w:r>
      <w:r w:rsidR="007D115A" w:rsidRPr="003118E5">
        <w:rPr>
          <w:rFonts w:cs="Arial"/>
          <w:sz w:val="16"/>
          <w:szCs w:val="16"/>
        </w:rPr>
        <w:t xml:space="preserve"> </w:t>
      </w:r>
      <w:r w:rsidRPr="003118E5">
        <w:rPr>
          <w:rFonts w:cs="Arial"/>
          <w:sz w:val="16"/>
          <w:szCs w:val="16"/>
        </w:rPr>
        <w:t xml:space="preserve">definition for </w:t>
      </w:r>
      <w:r w:rsidR="007D115A">
        <w:rPr>
          <w:rFonts w:cs="Arial"/>
          <w:sz w:val="16"/>
          <w:szCs w:val="16"/>
        </w:rPr>
        <w:t>Occupant</w:t>
      </w:r>
      <w:r w:rsidR="007D115A" w:rsidRPr="003118E5">
        <w:rPr>
          <w:rFonts w:cs="Arial"/>
          <w:sz w:val="16"/>
          <w:szCs w:val="16"/>
        </w:rPr>
        <w:t xml:space="preserve"> </w:t>
      </w:r>
      <w:r w:rsidR="007D115A">
        <w:rPr>
          <w:rFonts w:cs="Arial"/>
          <w:sz w:val="16"/>
          <w:szCs w:val="16"/>
        </w:rPr>
        <w:t>A</w:t>
      </w:r>
      <w:r w:rsidR="007D115A" w:rsidRPr="003118E5">
        <w:rPr>
          <w:rFonts w:cs="Arial"/>
          <w:sz w:val="16"/>
          <w:szCs w:val="16"/>
        </w:rPr>
        <w:t>rea</w:t>
      </w:r>
      <w:r w:rsidRPr="003118E5">
        <w:rPr>
          <w:rFonts w:cs="Arial"/>
          <w:sz w:val="16"/>
          <w:szCs w:val="16"/>
        </w:rPr>
        <w:t xml:space="preserve">, which means “the </w:t>
      </w:r>
      <w:r w:rsidR="007D115A" w:rsidRPr="00E96158">
        <w:rPr>
          <w:rFonts w:cs="Arial"/>
          <w:sz w:val="16"/>
          <w:szCs w:val="16"/>
        </w:rPr>
        <w:t>total aggregated area used by an Occupant before Load Factors are applied, consisting of Tenant Area and Tenant Ancillary Area.”  The Method A – Multiple Load Factor Method shall apply.</w:t>
      </w:r>
      <w:r w:rsidRPr="003118E5">
        <w:rPr>
          <w:rFonts w:cs="Arial"/>
          <w:sz w:val="16"/>
          <w:szCs w:val="16"/>
        </w:rPr>
        <w:t xml:space="preserve">  </w:t>
      </w:r>
    </w:p>
    <w:p w14:paraId="574AB847" w14:textId="77777777" w:rsidR="007B61AC" w:rsidRDefault="007B61AC" w:rsidP="005427C3">
      <w:pPr>
        <w:tabs>
          <w:tab w:val="left" w:pos="540"/>
        </w:tabs>
        <w:ind w:hanging="360"/>
        <w:jc w:val="both"/>
        <w:rPr>
          <w:rFonts w:cs="Arial"/>
          <w:sz w:val="16"/>
          <w:szCs w:val="16"/>
        </w:rPr>
      </w:pPr>
    </w:p>
    <w:p w14:paraId="688C527C" w14:textId="77777777" w:rsidR="007B61AC" w:rsidRDefault="007B61AC" w:rsidP="005427C3">
      <w:pPr>
        <w:tabs>
          <w:tab w:val="left" w:pos="540"/>
          <w:tab w:val="left" w:pos="720"/>
        </w:tabs>
        <w:jc w:val="both"/>
        <w:rPr>
          <w:rFonts w:cs="Arial"/>
          <w:sz w:val="16"/>
          <w:szCs w:val="16"/>
        </w:rPr>
      </w:pPr>
      <w:r>
        <w:rPr>
          <w:rFonts w:cs="Arial"/>
          <w:sz w:val="16"/>
          <w:szCs w:val="16"/>
        </w:rPr>
        <w:t>C.</w:t>
      </w:r>
      <w:r>
        <w:rPr>
          <w:rFonts w:cs="Arial"/>
          <w:sz w:val="16"/>
          <w:szCs w:val="16"/>
        </w:rPr>
        <w:tab/>
      </w:r>
      <w:r w:rsidRPr="003118E5">
        <w:rPr>
          <w:rFonts w:cs="Arial"/>
          <w:sz w:val="16"/>
          <w:szCs w:val="16"/>
        </w:rPr>
        <w:t>If an offer contains terms taking exception to or modifying any Lease provision, the Government will not be under any obligation to award a Lease in response to that offer.</w:t>
      </w:r>
    </w:p>
    <w:p w14:paraId="7D8D03A8" w14:textId="2C966A57" w:rsidR="00616553" w:rsidRPr="006504C1" w:rsidRDefault="00616553" w:rsidP="005427C3">
      <w:pPr>
        <w:tabs>
          <w:tab w:val="left" w:pos="540"/>
        </w:tabs>
        <w:jc w:val="both"/>
        <w:rPr>
          <w:sz w:val="16"/>
          <w:szCs w:val="16"/>
        </w:rPr>
      </w:pPr>
    </w:p>
    <w:p w14:paraId="25D24F40" w14:textId="77777777" w:rsidR="00145142" w:rsidRPr="000676A7" w:rsidRDefault="00145142" w:rsidP="005427C3">
      <w:pPr>
        <w:pStyle w:val="NoSpacing"/>
        <w:keepNext/>
        <w:tabs>
          <w:tab w:val="left" w:pos="540"/>
        </w:tabs>
        <w:rPr>
          <w:b w:val="0"/>
          <w:highlight w:val="yellow"/>
        </w:rPr>
      </w:pPr>
      <w:r w:rsidRPr="000676A7">
        <w:rPr>
          <w:b w:val="0"/>
          <w:highlight w:val="yellow"/>
        </w:rPr>
        <w:t xml:space="preserve">The following are exempt from the Seismic Standards and all seismic leasing paragraphs, and the attachments can be deleted: </w:t>
      </w:r>
    </w:p>
    <w:p w14:paraId="1037109C" w14:textId="77777777" w:rsidR="00145142" w:rsidRPr="000676A7" w:rsidRDefault="00145142" w:rsidP="005427C3">
      <w:pPr>
        <w:pStyle w:val="NoSpacing"/>
        <w:numPr>
          <w:ilvl w:val="0"/>
          <w:numId w:val="12"/>
        </w:numPr>
        <w:tabs>
          <w:tab w:val="left" w:pos="540"/>
        </w:tabs>
        <w:rPr>
          <w:b w:val="0"/>
          <w:highlight w:val="yellow"/>
        </w:rPr>
      </w:pPr>
      <w:r w:rsidRPr="000676A7">
        <w:rPr>
          <w:b w:val="0"/>
          <w:highlight w:val="yellow"/>
        </w:rPr>
        <w:t>The lease is for less than five (5) years,</w:t>
      </w:r>
    </w:p>
    <w:p w14:paraId="2B84F9A7" w14:textId="77777777" w:rsidR="00145142" w:rsidRPr="000676A7" w:rsidRDefault="00145142" w:rsidP="005427C3">
      <w:pPr>
        <w:pStyle w:val="NoSpacing"/>
        <w:numPr>
          <w:ilvl w:val="0"/>
          <w:numId w:val="12"/>
        </w:numPr>
        <w:tabs>
          <w:tab w:val="left" w:pos="540"/>
        </w:tabs>
        <w:rPr>
          <w:b w:val="0"/>
          <w:highlight w:val="yellow"/>
        </w:rPr>
      </w:pPr>
      <w:r w:rsidRPr="000676A7">
        <w:rPr>
          <w:b w:val="0"/>
          <w:highlight w:val="yellow"/>
        </w:rPr>
        <w:t>The lease is for building structures that are intended only for incidental human occupancy (occupied by People for two hours or less per day),</w:t>
      </w:r>
    </w:p>
    <w:p w14:paraId="276A525D" w14:textId="77777777" w:rsidR="00145142" w:rsidRPr="000676A7" w:rsidRDefault="00145142" w:rsidP="005427C3">
      <w:pPr>
        <w:pStyle w:val="NoSpacing"/>
        <w:numPr>
          <w:ilvl w:val="0"/>
          <w:numId w:val="12"/>
        </w:numPr>
        <w:tabs>
          <w:tab w:val="left" w:pos="540"/>
        </w:tabs>
        <w:rPr>
          <w:b w:val="0"/>
          <w:highlight w:val="yellow"/>
        </w:rPr>
      </w:pPr>
      <w:r w:rsidRPr="000676A7">
        <w:rPr>
          <w:b w:val="0"/>
          <w:highlight w:val="yellow"/>
        </w:rPr>
        <w:t>Detached one- and two-family dwellings located where S</w:t>
      </w:r>
      <w:r w:rsidRPr="000676A7">
        <w:rPr>
          <w:b w:val="0"/>
          <w:highlight w:val="yellow"/>
          <w:vertAlign w:val="subscript"/>
        </w:rPr>
        <w:t>DS</w:t>
      </w:r>
      <w:r w:rsidRPr="000676A7">
        <w:rPr>
          <w:b w:val="0"/>
          <w:highlight w:val="yellow"/>
        </w:rPr>
        <w:t xml:space="preserve"> &lt; 0.4 g. </w:t>
      </w:r>
      <w:r w:rsidRPr="000676A7">
        <w:rPr>
          <w:b w:val="0"/>
          <w:highlight w:val="yellow"/>
        </w:rPr>
        <w:br/>
        <w:t>(check with the regional seismic engineer to determine the seismicity of the delineated area), or</w:t>
      </w:r>
    </w:p>
    <w:p w14:paraId="34E67355" w14:textId="77777777" w:rsidR="00145142" w:rsidRPr="000676A7" w:rsidRDefault="00145142" w:rsidP="005427C3">
      <w:pPr>
        <w:pStyle w:val="NoSpacing"/>
        <w:numPr>
          <w:ilvl w:val="0"/>
          <w:numId w:val="12"/>
        </w:numPr>
        <w:tabs>
          <w:tab w:val="left" w:pos="540"/>
        </w:tabs>
        <w:rPr>
          <w:b w:val="0"/>
          <w:highlight w:val="yellow"/>
        </w:rPr>
      </w:pPr>
      <w:r w:rsidRPr="000676A7">
        <w:rPr>
          <w:b w:val="0"/>
          <w:highlight w:val="yellow"/>
        </w:rPr>
        <w:t>The delineated area is in the Green Area (low and very low seismicity) in the seismic leasing requirements map</w:t>
      </w:r>
    </w:p>
    <w:p w14:paraId="07E34A8A" w14:textId="77777777" w:rsidR="00145142" w:rsidRPr="000676A7" w:rsidRDefault="00145142" w:rsidP="005427C3">
      <w:pPr>
        <w:pStyle w:val="NoSpacing"/>
        <w:keepNext/>
        <w:numPr>
          <w:ilvl w:val="0"/>
          <w:numId w:val="12"/>
        </w:numPr>
        <w:tabs>
          <w:tab w:val="left" w:pos="540"/>
        </w:tabs>
        <w:rPr>
          <w:b w:val="0"/>
          <w:highlight w:val="yellow"/>
        </w:rPr>
      </w:pPr>
      <w:r w:rsidRPr="000676A7">
        <w:rPr>
          <w:b w:val="0"/>
          <w:highlight w:val="yellow"/>
        </w:rPr>
        <w:lastRenderedPageBreak/>
        <w:t>(see below for map and Additional instructions).</w:t>
      </w:r>
    </w:p>
    <w:p w14:paraId="35AF4EA0" w14:textId="77777777" w:rsidR="00145142" w:rsidRPr="000676A7" w:rsidRDefault="00145142" w:rsidP="005427C3">
      <w:pPr>
        <w:pStyle w:val="NoSpacing"/>
        <w:keepNext/>
        <w:tabs>
          <w:tab w:val="left" w:pos="540"/>
        </w:tabs>
        <w:rPr>
          <w:highlight w:val="yellow"/>
        </w:rPr>
      </w:pPr>
    </w:p>
    <w:p w14:paraId="21681656" w14:textId="77777777" w:rsidR="00145142" w:rsidRPr="000676A7" w:rsidRDefault="00145142" w:rsidP="005427C3">
      <w:pPr>
        <w:pStyle w:val="NoSpacing"/>
        <w:keepNext/>
        <w:tabs>
          <w:tab w:val="left" w:pos="540"/>
        </w:tabs>
        <w:rPr>
          <w:highlight w:val="yellow"/>
        </w:rPr>
      </w:pPr>
      <w:r w:rsidRPr="000676A7">
        <w:rPr>
          <w:noProof/>
          <w:highlight w:val="yellow"/>
        </w:rPr>
        <w:drawing>
          <wp:inline distT="0" distB="0" distL="0" distR="0" wp14:anchorId="479F79B1" wp14:editId="14D2A21E">
            <wp:extent cx="5760720" cy="367758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677584"/>
                    </a:xfrm>
                    <a:prstGeom prst="rect">
                      <a:avLst/>
                    </a:prstGeom>
                    <a:noFill/>
                    <a:ln>
                      <a:noFill/>
                    </a:ln>
                  </pic:spPr>
                </pic:pic>
              </a:graphicData>
            </a:graphic>
          </wp:inline>
        </w:drawing>
      </w:r>
    </w:p>
    <w:p w14:paraId="312D9C49" w14:textId="77777777" w:rsidR="00145142" w:rsidRPr="000676A7" w:rsidRDefault="00145142" w:rsidP="005427C3">
      <w:pPr>
        <w:pStyle w:val="NoSpacing"/>
        <w:tabs>
          <w:tab w:val="left" w:pos="540"/>
        </w:tabs>
        <w:rPr>
          <w:highlight w:val="yellow"/>
        </w:rPr>
      </w:pPr>
    </w:p>
    <w:p w14:paraId="3DD17B74" w14:textId="77777777" w:rsidR="00145142" w:rsidRPr="000676A7" w:rsidRDefault="00145142" w:rsidP="005427C3">
      <w:pPr>
        <w:pStyle w:val="NoSpacing"/>
        <w:tabs>
          <w:tab w:val="left" w:pos="540"/>
        </w:tabs>
        <w:rPr>
          <w:b w:val="0"/>
          <w:highlight w:val="yellow"/>
        </w:rPr>
      </w:pPr>
      <w:r w:rsidRPr="000676A7">
        <w:rPr>
          <w:b w:val="0"/>
          <w:highlight w:val="yellow"/>
        </w:rPr>
        <w:t>The above map designates the leasing seismic areas.</w:t>
      </w:r>
    </w:p>
    <w:p w14:paraId="2879F04D" w14:textId="77777777" w:rsidR="00145142" w:rsidRPr="000676A7" w:rsidRDefault="00145142" w:rsidP="005427C3">
      <w:pPr>
        <w:pStyle w:val="NoSpacing"/>
        <w:tabs>
          <w:tab w:val="left" w:pos="540"/>
        </w:tabs>
        <w:rPr>
          <w:b w:val="0"/>
          <w:highlight w:val="yellow"/>
        </w:rPr>
      </w:pPr>
    </w:p>
    <w:p w14:paraId="690487AC" w14:textId="0FA12C77" w:rsidR="00145142" w:rsidRPr="000676A7" w:rsidRDefault="00145142" w:rsidP="005427C3">
      <w:pPr>
        <w:pStyle w:val="NoSpacing"/>
        <w:tabs>
          <w:tab w:val="left" w:pos="540"/>
        </w:tabs>
        <w:rPr>
          <w:b w:val="0"/>
          <w:highlight w:val="yellow"/>
        </w:rPr>
      </w:pPr>
      <w:r w:rsidRPr="000676A7">
        <w:rPr>
          <w:b w:val="0"/>
          <w:highlight w:val="yellow"/>
        </w:rPr>
        <w:t xml:space="preserve">locate the delineated area on the Seismic Leasing Requirements Map, which is available at </w:t>
      </w:r>
      <w:r w:rsidR="0052797C" w:rsidRPr="000676A7">
        <w:rPr>
          <w:b w:val="0"/>
          <w:highlight w:val="yellow"/>
        </w:rPr>
        <w:t xml:space="preserve"> </w:t>
      </w:r>
      <w:hyperlink r:id="rId15" w:history="1">
        <w:r w:rsidR="0052797C" w:rsidRPr="000676A7">
          <w:rPr>
            <w:rStyle w:val="Hyperlink"/>
            <w:rFonts w:cs="Arial"/>
            <w:b w:val="0"/>
            <w:highlight w:val="yellow"/>
          </w:rPr>
          <w:t>https://www.gsa.gov/real-estate/design-construction/engineering-and-architecture/seismic-structural-engineering</w:t>
        </w:r>
      </w:hyperlink>
      <w:r w:rsidRPr="000676A7">
        <w:rPr>
          <w:b w:val="0"/>
          <w:highlight w:val="yellow"/>
        </w:rPr>
        <w:t>. If it is clearly in the Green, yellow, or red areas, follow the instructions below. If the location is close to a border of two areas, cONTACT the regional SEISMIC engineer for assistance with determining which area the building is located in.</w:t>
      </w:r>
    </w:p>
    <w:p w14:paraId="6DD5B92F" w14:textId="77777777" w:rsidR="00145142" w:rsidRPr="000676A7" w:rsidRDefault="00145142" w:rsidP="005427C3">
      <w:pPr>
        <w:pStyle w:val="NoSpacing"/>
        <w:tabs>
          <w:tab w:val="left" w:pos="540"/>
        </w:tabs>
        <w:rPr>
          <w:highlight w:val="yellow"/>
        </w:rPr>
      </w:pPr>
    </w:p>
    <w:p w14:paraId="3B2E28E6" w14:textId="77777777" w:rsidR="00145142" w:rsidRPr="000676A7" w:rsidRDefault="00145142" w:rsidP="005427C3">
      <w:pPr>
        <w:pStyle w:val="NoSpacing"/>
        <w:tabs>
          <w:tab w:val="left" w:pos="540"/>
        </w:tabs>
        <w:rPr>
          <w:highlight w:val="yellow"/>
        </w:rPr>
      </w:pPr>
      <w:r w:rsidRPr="000676A7">
        <w:rPr>
          <w:highlight w:val="yellow"/>
        </w:rPr>
        <w:t xml:space="preserve">GREEN AREA </w:t>
      </w:r>
    </w:p>
    <w:p w14:paraId="74E3DDE3" w14:textId="77777777" w:rsidR="00145142" w:rsidRPr="000676A7" w:rsidRDefault="00145142" w:rsidP="005427C3">
      <w:pPr>
        <w:pStyle w:val="NoSpacing"/>
        <w:tabs>
          <w:tab w:val="left" w:pos="540"/>
        </w:tabs>
        <w:ind w:left="360"/>
        <w:rPr>
          <w:b w:val="0"/>
          <w:highlight w:val="yellow"/>
        </w:rPr>
      </w:pPr>
      <w:r w:rsidRPr="000676A7">
        <w:rPr>
          <w:b w:val="0"/>
          <w:highlight w:val="yellow"/>
        </w:rPr>
        <w:t xml:space="preserve">if the delineated area lies in an area of low and very low seismicity, the project is exempt from the requirements of RP 8. </w:t>
      </w:r>
    </w:p>
    <w:p w14:paraId="64C4419A" w14:textId="77777777" w:rsidR="00145142" w:rsidRPr="000676A7" w:rsidRDefault="00145142" w:rsidP="005427C3">
      <w:pPr>
        <w:pStyle w:val="NoSpacing"/>
        <w:tabs>
          <w:tab w:val="left" w:pos="540"/>
        </w:tabs>
        <w:rPr>
          <w:highlight w:val="yellow"/>
        </w:rPr>
      </w:pPr>
    </w:p>
    <w:p w14:paraId="58159FC3" w14:textId="77777777" w:rsidR="00145142" w:rsidRPr="000676A7" w:rsidRDefault="00145142" w:rsidP="005427C3">
      <w:pPr>
        <w:pStyle w:val="NoSpacing"/>
        <w:tabs>
          <w:tab w:val="left" w:pos="540"/>
        </w:tabs>
        <w:ind w:left="360"/>
        <w:rPr>
          <w:b w:val="0"/>
          <w:highlight w:val="yellow"/>
        </w:rPr>
      </w:pPr>
      <w:r w:rsidRPr="000676A7">
        <w:rPr>
          <w:highlight w:val="yellow"/>
        </w:rPr>
        <w:t xml:space="preserve">action required: </w:t>
      </w:r>
      <w:r w:rsidRPr="000676A7">
        <w:rPr>
          <w:b w:val="0"/>
          <w:highlight w:val="yellow"/>
        </w:rPr>
        <w:t>DELETE the following paragraphs FROM THE RLP:</w:t>
      </w:r>
    </w:p>
    <w:p w14:paraId="509EEE7B" w14:textId="77777777" w:rsidR="00145142" w:rsidRPr="000676A7" w:rsidRDefault="00145142" w:rsidP="005427C3">
      <w:pPr>
        <w:pStyle w:val="NoSpacing"/>
        <w:numPr>
          <w:ilvl w:val="0"/>
          <w:numId w:val="13"/>
        </w:numPr>
        <w:tabs>
          <w:tab w:val="left" w:pos="540"/>
        </w:tabs>
        <w:rPr>
          <w:b w:val="0"/>
          <w:highlight w:val="yellow"/>
        </w:rPr>
      </w:pPr>
      <w:r w:rsidRPr="000676A7">
        <w:rPr>
          <w:b w:val="0"/>
          <w:highlight w:val="yellow"/>
        </w:rPr>
        <w:t xml:space="preserve">SEISMIC SAFETY FOR EXISTING CONSTRUCTION – moderate seismicity </w:t>
      </w:r>
      <w:bookmarkStart w:id="306" w:name="_Toc334596150"/>
      <w:bookmarkEnd w:id="306"/>
    </w:p>
    <w:p w14:paraId="7C2FBB13" w14:textId="77777777" w:rsidR="00145142" w:rsidRPr="000676A7" w:rsidRDefault="00145142" w:rsidP="005427C3">
      <w:pPr>
        <w:pStyle w:val="NoSpacing"/>
        <w:numPr>
          <w:ilvl w:val="0"/>
          <w:numId w:val="13"/>
        </w:numPr>
        <w:tabs>
          <w:tab w:val="left" w:pos="540"/>
        </w:tabs>
        <w:rPr>
          <w:b w:val="0"/>
          <w:highlight w:val="yellow"/>
        </w:rPr>
      </w:pPr>
      <w:r w:rsidRPr="000676A7">
        <w:rPr>
          <w:b w:val="0"/>
          <w:highlight w:val="yellow"/>
        </w:rPr>
        <w:t>SEISMIC SAFETY FOR EXISTING CONSTRUCTION – HIGH seismicity</w:t>
      </w:r>
      <w:bookmarkStart w:id="307" w:name="_Toc334596151"/>
      <w:bookmarkEnd w:id="307"/>
    </w:p>
    <w:p w14:paraId="4E28B24D" w14:textId="77777777" w:rsidR="00145142" w:rsidRPr="000676A7" w:rsidRDefault="00145142" w:rsidP="005427C3">
      <w:pPr>
        <w:pStyle w:val="NoSpacing"/>
        <w:tabs>
          <w:tab w:val="left" w:pos="540"/>
        </w:tabs>
        <w:ind w:left="360"/>
        <w:rPr>
          <w:highlight w:val="yellow"/>
        </w:rPr>
      </w:pPr>
    </w:p>
    <w:p w14:paraId="0A4D0B1E" w14:textId="77777777" w:rsidR="00145142" w:rsidRPr="000676A7" w:rsidRDefault="00145142" w:rsidP="005427C3">
      <w:pPr>
        <w:pStyle w:val="NoSpacing"/>
        <w:tabs>
          <w:tab w:val="left" w:pos="540"/>
        </w:tabs>
        <w:ind w:left="360"/>
        <w:rPr>
          <w:b w:val="0"/>
          <w:highlight w:val="yellow"/>
        </w:rPr>
      </w:pPr>
      <w:r w:rsidRPr="000676A7">
        <w:rPr>
          <w:b w:val="0"/>
          <w:highlight w:val="yellow"/>
        </w:rPr>
        <w:t>DO NOT ATTACH the offer form package, seismic requirements, TO THE RLP/LEASE OFFER PACKAGE.</w:t>
      </w:r>
    </w:p>
    <w:p w14:paraId="48B03AE4" w14:textId="77777777" w:rsidR="00145142" w:rsidRPr="000676A7" w:rsidRDefault="00145142" w:rsidP="005427C3">
      <w:pPr>
        <w:pStyle w:val="NoSpacing"/>
        <w:tabs>
          <w:tab w:val="left" w:pos="540"/>
        </w:tabs>
        <w:ind w:left="360"/>
        <w:rPr>
          <w:highlight w:val="yellow"/>
        </w:rPr>
      </w:pPr>
    </w:p>
    <w:p w14:paraId="2BD01120" w14:textId="77777777" w:rsidR="00145142" w:rsidRPr="000676A7" w:rsidRDefault="00145142" w:rsidP="005427C3">
      <w:pPr>
        <w:pStyle w:val="NoSpacing"/>
        <w:tabs>
          <w:tab w:val="left" w:pos="540"/>
        </w:tabs>
        <w:rPr>
          <w:highlight w:val="yellow"/>
        </w:rPr>
      </w:pPr>
      <w:r w:rsidRPr="000676A7">
        <w:rPr>
          <w:highlight w:val="yellow"/>
        </w:rPr>
        <w:t xml:space="preserve">YELLOW AREA </w:t>
      </w:r>
    </w:p>
    <w:p w14:paraId="682DB95C" w14:textId="77777777" w:rsidR="00145142" w:rsidRPr="000676A7" w:rsidRDefault="00145142" w:rsidP="005427C3">
      <w:pPr>
        <w:pStyle w:val="NoSpacing"/>
        <w:tabs>
          <w:tab w:val="left" w:pos="540"/>
        </w:tabs>
        <w:ind w:left="360"/>
        <w:rPr>
          <w:b w:val="0"/>
          <w:highlight w:val="yellow"/>
        </w:rPr>
      </w:pPr>
      <w:r w:rsidRPr="000676A7">
        <w:rPr>
          <w:b w:val="0"/>
          <w:highlight w:val="yellow"/>
        </w:rPr>
        <w:t xml:space="preserve">if the delineated area lies in an area of moderate seismicity, the project is Subject to the requirements of RP 8. The one exception is THAT A building containing less than 10,000 ABOA SF rented by the Government IS exempt. Because the Federal Government, including GSA, agencies with delegated authority, or agencies with statutory authority,  may have other ongoing procurements or existing leases in the delineated area, Offerors must represent that, if awarded this lease, the OFFERED building wILL have LESS THAN 10,000 ABOA SF of space leased to the Federal Government. this is covered in </w:t>
      </w:r>
      <w:r w:rsidR="00612458" w:rsidRPr="000676A7">
        <w:rPr>
          <w:b w:val="0"/>
          <w:highlight w:val="yellow"/>
        </w:rPr>
        <w:t xml:space="preserve">THE </w:t>
      </w:r>
      <w:r w:rsidRPr="000676A7">
        <w:rPr>
          <w:b w:val="0"/>
          <w:highlight w:val="yellow"/>
        </w:rPr>
        <w:t>Moderate seismicity paragraph, sub-paragraph B.1.</w:t>
      </w:r>
    </w:p>
    <w:p w14:paraId="3D2CFC3A" w14:textId="77777777" w:rsidR="00145142" w:rsidRPr="000676A7" w:rsidRDefault="00145142" w:rsidP="005427C3">
      <w:pPr>
        <w:pStyle w:val="NoSpacing"/>
        <w:tabs>
          <w:tab w:val="left" w:pos="540"/>
        </w:tabs>
        <w:ind w:left="360"/>
        <w:rPr>
          <w:highlight w:val="yellow"/>
        </w:rPr>
      </w:pPr>
    </w:p>
    <w:p w14:paraId="01D515F0" w14:textId="77777777" w:rsidR="00145142" w:rsidRPr="000676A7" w:rsidRDefault="00145142" w:rsidP="005427C3">
      <w:pPr>
        <w:pStyle w:val="NoSpacing"/>
        <w:tabs>
          <w:tab w:val="left" w:pos="540"/>
        </w:tabs>
        <w:ind w:left="360"/>
        <w:rPr>
          <w:highlight w:val="yellow"/>
        </w:rPr>
      </w:pPr>
      <w:r w:rsidRPr="000676A7">
        <w:rPr>
          <w:highlight w:val="yellow"/>
        </w:rPr>
        <w:t xml:space="preserve">action required: </w:t>
      </w:r>
    </w:p>
    <w:p w14:paraId="66B75BFF" w14:textId="77777777" w:rsidR="00145142" w:rsidRPr="000676A7" w:rsidRDefault="00145142" w:rsidP="005427C3">
      <w:pPr>
        <w:pStyle w:val="NoSpacing"/>
        <w:tabs>
          <w:tab w:val="left" w:pos="540"/>
        </w:tabs>
        <w:ind w:left="360"/>
        <w:rPr>
          <w:b w:val="0"/>
          <w:highlight w:val="yellow"/>
        </w:rPr>
      </w:pPr>
      <w:r w:rsidRPr="000676A7">
        <w:rPr>
          <w:b w:val="0"/>
          <w:highlight w:val="yellow"/>
        </w:rPr>
        <w:t>include in the rlp:</w:t>
      </w:r>
    </w:p>
    <w:p w14:paraId="23512E3E" w14:textId="77777777" w:rsidR="00145142" w:rsidRPr="000676A7" w:rsidRDefault="00145142" w:rsidP="005427C3">
      <w:pPr>
        <w:pStyle w:val="NoSpacing"/>
        <w:numPr>
          <w:ilvl w:val="0"/>
          <w:numId w:val="15"/>
        </w:numPr>
        <w:tabs>
          <w:tab w:val="left" w:pos="540"/>
        </w:tabs>
        <w:rPr>
          <w:b w:val="0"/>
          <w:bCs/>
          <w:highlight w:val="yellow"/>
        </w:rPr>
      </w:pPr>
      <w:r w:rsidRPr="000676A7">
        <w:rPr>
          <w:b w:val="0"/>
          <w:bCs/>
          <w:highlight w:val="yellow"/>
        </w:rPr>
        <w:t>SEISMIC SAFETY FOR EXISTING CONSTRUCTION – moderate seismicity</w:t>
      </w:r>
    </w:p>
    <w:p w14:paraId="7C67BA84" w14:textId="77777777" w:rsidR="00145142" w:rsidRPr="000676A7" w:rsidRDefault="00145142" w:rsidP="005427C3">
      <w:pPr>
        <w:pStyle w:val="NoSpacing"/>
        <w:numPr>
          <w:ilvl w:val="0"/>
          <w:numId w:val="14"/>
        </w:numPr>
        <w:tabs>
          <w:tab w:val="left" w:pos="540"/>
        </w:tabs>
        <w:rPr>
          <w:b w:val="0"/>
          <w:highlight w:val="yellow"/>
        </w:rPr>
      </w:pPr>
    </w:p>
    <w:p w14:paraId="326B4A6C" w14:textId="77777777" w:rsidR="00145142" w:rsidRPr="000676A7" w:rsidRDefault="00145142" w:rsidP="005427C3">
      <w:pPr>
        <w:pStyle w:val="NoSpacing"/>
        <w:tabs>
          <w:tab w:val="left" w:pos="540"/>
        </w:tabs>
        <w:ind w:left="360"/>
        <w:rPr>
          <w:b w:val="0"/>
          <w:highlight w:val="yellow"/>
        </w:rPr>
      </w:pPr>
      <w:r w:rsidRPr="000676A7">
        <w:rPr>
          <w:b w:val="0"/>
          <w:highlight w:val="yellow"/>
        </w:rPr>
        <w:t>DELETE FROM THE RLP:</w:t>
      </w:r>
    </w:p>
    <w:p w14:paraId="5912DD6F" w14:textId="77777777" w:rsidR="00145142" w:rsidRPr="000676A7" w:rsidRDefault="00145142" w:rsidP="005427C3">
      <w:pPr>
        <w:pStyle w:val="NoSpacing"/>
        <w:numPr>
          <w:ilvl w:val="0"/>
          <w:numId w:val="15"/>
        </w:numPr>
        <w:tabs>
          <w:tab w:val="left" w:pos="540"/>
        </w:tabs>
        <w:rPr>
          <w:b w:val="0"/>
          <w:bCs/>
          <w:highlight w:val="yellow"/>
        </w:rPr>
      </w:pPr>
      <w:r w:rsidRPr="000676A7">
        <w:rPr>
          <w:b w:val="0"/>
          <w:highlight w:val="yellow"/>
        </w:rPr>
        <w:t>SEISMIC SAFETY FOR EXISTING CONSTRUCTION – HIGH seismicity</w:t>
      </w:r>
      <w:bookmarkStart w:id="308" w:name="_Toc334596152"/>
      <w:bookmarkEnd w:id="308"/>
    </w:p>
    <w:p w14:paraId="43C5E11D" w14:textId="77777777" w:rsidR="00145142" w:rsidRPr="000676A7" w:rsidRDefault="00145142" w:rsidP="005427C3">
      <w:pPr>
        <w:pStyle w:val="NoSpacing"/>
        <w:tabs>
          <w:tab w:val="left" w:pos="540"/>
        </w:tabs>
        <w:ind w:left="360"/>
        <w:rPr>
          <w:b w:val="0"/>
          <w:highlight w:val="yellow"/>
        </w:rPr>
      </w:pPr>
    </w:p>
    <w:p w14:paraId="1959DDB2" w14:textId="77777777" w:rsidR="00145142" w:rsidRPr="000676A7" w:rsidRDefault="00145142" w:rsidP="005427C3">
      <w:pPr>
        <w:pStyle w:val="NoSpacing"/>
        <w:tabs>
          <w:tab w:val="left" w:pos="540"/>
        </w:tabs>
        <w:ind w:left="360"/>
        <w:rPr>
          <w:b w:val="0"/>
          <w:highlight w:val="yellow"/>
        </w:rPr>
      </w:pPr>
      <w:r w:rsidRPr="000676A7">
        <w:rPr>
          <w:highlight w:val="yellow"/>
        </w:rPr>
        <w:t>action required</w:t>
      </w:r>
      <w:r w:rsidRPr="000676A7">
        <w:rPr>
          <w:b w:val="0"/>
          <w:highlight w:val="yellow"/>
        </w:rPr>
        <w:t>: ATTACH the offer form package, seismic requirements, TO THE RLP/LEASE OFFER PACKAGE:</w:t>
      </w:r>
    </w:p>
    <w:p w14:paraId="279AA612" w14:textId="77777777" w:rsidR="00145142" w:rsidRPr="000676A7" w:rsidRDefault="00145142" w:rsidP="005427C3">
      <w:pPr>
        <w:pStyle w:val="NoSpacing"/>
        <w:tabs>
          <w:tab w:val="left" w:pos="540"/>
        </w:tabs>
        <w:ind w:left="360"/>
        <w:rPr>
          <w:highlight w:val="yellow"/>
        </w:rPr>
      </w:pPr>
    </w:p>
    <w:p w14:paraId="72E1C10D" w14:textId="77777777" w:rsidR="00145142" w:rsidRPr="000676A7" w:rsidRDefault="00145142" w:rsidP="005427C3">
      <w:pPr>
        <w:pStyle w:val="NoSpacing"/>
        <w:tabs>
          <w:tab w:val="left" w:pos="540"/>
        </w:tabs>
        <w:rPr>
          <w:highlight w:val="yellow"/>
        </w:rPr>
      </w:pPr>
      <w:r w:rsidRPr="000676A7">
        <w:rPr>
          <w:highlight w:val="yellow"/>
        </w:rPr>
        <w:t>RED AREA</w:t>
      </w:r>
    </w:p>
    <w:p w14:paraId="59B7F89F" w14:textId="77777777" w:rsidR="00145142" w:rsidRPr="000676A7" w:rsidRDefault="00145142" w:rsidP="005427C3">
      <w:pPr>
        <w:pStyle w:val="NoSpacing"/>
        <w:tabs>
          <w:tab w:val="left" w:pos="540"/>
        </w:tabs>
        <w:ind w:left="360"/>
        <w:rPr>
          <w:b w:val="0"/>
          <w:highlight w:val="yellow"/>
        </w:rPr>
      </w:pPr>
      <w:r w:rsidRPr="000676A7">
        <w:rPr>
          <w:b w:val="0"/>
          <w:highlight w:val="yellow"/>
        </w:rPr>
        <w:lastRenderedPageBreak/>
        <w:t xml:space="preserve">if the delineated area lies in an area of high and very high seismicity, the project is subject to the requirements of RP 8. the one exCEPTION IS THAT A one-story building of steel light frame or wood construction with less than 3,000 ABOA SF of space in the building IS EXEMPT. this is covered </w:t>
      </w:r>
      <w:r w:rsidR="00612458" w:rsidRPr="000676A7">
        <w:rPr>
          <w:b w:val="0"/>
          <w:highlight w:val="yellow"/>
        </w:rPr>
        <w:t>IN</w:t>
      </w:r>
      <w:r w:rsidRPr="000676A7">
        <w:rPr>
          <w:b w:val="0"/>
          <w:highlight w:val="yellow"/>
        </w:rPr>
        <w:t xml:space="preserve"> the high seismicity paragraph</w:t>
      </w:r>
      <w:r w:rsidR="00612458" w:rsidRPr="000676A7">
        <w:rPr>
          <w:b w:val="0"/>
          <w:highlight w:val="yellow"/>
        </w:rPr>
        <w:t>, SUB-Paragraph B.1</w:t>
      </w:r>
      <w:r w:rsidRPr="000676A7">
        <w:rPr>
          <w:b w:val="0"/>
          <w:highlight w:val="yellow"/>
        </w:rPr>
        <w:t>.</w:t>
      </w:r>
    </w:p>
    <w:p w14:paraId="01C9D0FE" w14:textId="77777777" w:rsidR="00145142" w:rsidRPr="000676A7" w:rsidRDefault="00145142" w:rsidP="005427C3">
      <w:pPr>
        <w:pStyle w:val="NoSpacing"/>
        <w:tabs>
          <w:tab w:val="left" w:pos="540"/>
        </w:tabs>
        <w:ind w:left="360"/>
        <w:rPr>
          <w:highlight w:val="yellow"/>
        </w:rPr>
      </w:pPr>
    </w:p>
    <w:p w14:paraId="366362F6" w14:textId="77777777" w:rsidR="00145142" w:rsidRPr="000676A7" w:rsidRDefault="00145142" w:rsidP="005427C3">
      <w:pPr>
        <w:pStyle w:val="NoSpacing"/>
        <w:tabs>
          <w:tab w:val="left" w:pos="540"/>
        </w:tabs>
        <w:ind w:left="360"/>
        <w:rPr>
          <w:b w:val="0"/>
          <w:highlight w:val="yellow"/>
        </w:rPr>
      </w:pPr>
      <w:r w:rsidRPr="000676A7">
        <w:rPr>
          <w:highlight w:val="yellow"/>
        </w:rPr>
        <w:t xml:space="preserve">action required: </w:t>
      </w:r>
      <w:r w:rsidRPr="000676A7">
        <w:rPr>
          <w:b w:val="0"/>
          <w:highlight w:val="yellow"/>
        </w:rPr>
        <w:t>DELETE the following FROM THE RLP:</w:t>
      </w:r>
    </w:p>
    <w:p w14:paraId="1DD8442C" w14:textId="77777777" w:rsidR="00145142" w:rsidRPr="000676A7" w:rsidRDefault="00145142" w:rsidP="005427C3">
      <w:pPr>
        <w:pStyle w:val="NoSpacing"/>
        <w:numPr>
          <w:ilvl w:val="0"/>
          <w:numId w:val="14"/>
        </w:numPr>
        <w:tabs>
          <w:tab w:val="left" w:pos="540"/>
        </w:tabs>
        <w:rPr>
          <w:b w:val="0"/>
          <w:bCs/>
          <w:iCs/>
          <w:highlight w:val="yellow"/>
        </w:rPr>
      </w:pPr>
      <w:r w:rsidRPr="000676A7">
        <w:rPr>
          <w:b w:val="0"/>
          <w:bCs/>
          <w:iCs/>
          <w:highlight w:val="yellow"/>
        </w:rPr>
        <w:t>SEISMIC SAFETY FOR EXISTING CONSTRUCTION – moderate seismicity</w:t>
      </w:r>
    </w:p>
    <w:p w14:paraId="0CBC1D6F" w14:textId="77777777" w:rsidR="00145142" w:rsidRPr="000676A7" w:rsidRDefault="00145142" w:rsidP="005427C3">
      <w:pPr>
        <w:pStyle w:val="NoSpacing"/>
        <w:tabs>
          <w:tab w:val="left" w:pos="540"/>
        </w:tabs>
        <w:ind w:left="360"/>
        <w:rPr>
          <w:b w:val="0"/>
          <w:bCs/>
          <w:iCs/>
          <w:highlight w:val="yellow"/>
        </w:rPr>
      </w:pPr>
    </w:p>
    <w:p w14:paraId="27C1EFCF" w14:textId="77777777" w:rsidR="00145142" w:rsidRPr="000676A7" w:rsidRDefault="00145142" w:rsidP="005427C3">
      <w:pPr>
        <w:pStyle w:val="NoSpacing"/>
        <w:tabs>
          <w:tab w:val="left" w:pos="540"/>
        </w:tabs>
        <w:ind w:left="360"/>
        <w:rPr>
          <w:b w:val="0"/>
          <w:bCs/>
          <w:iCs/>
          <w:highlight w:val="yellow"/>
        </w:rPr>
      </w:pPr>
      <w:r w:rsidRPr="000676A7">
        <w:rPr>
          <w:b w:val="0"/>
          <w:bCs/>
          <w:iCs/>
          <w:highlight w:val="yellow"/>
        </w:rPr>
        <w:t>include in the rlp:</w:t>
      </w:r>
    </w:p>
    <w:p w14:paraId="5619B2C9" w14:textId="77777777" w:rsidR="00145142" w:rsidRPr="000676A7" w:rsidRDefault="00145142" w:rsidP="005427C3">
      <w:pPr>
        <w:pStyle w:val="NoSpacing"/>
        <w:numPr>
          <w:ilvl w:val="0"/>
          <w:numId w:val="14"/>
        </w:numPr>
        <w:tabs>
          <w:tab w:val="left" w:pos="540"/>
        </w:tabs>
        <w:rPr>
          <w:b w:val="0"/>
          <w:bCs/>
          <w:iCs/>
          <w:highlight w:val="yellow"/>
        </w:rPr>
      </w:pPr>
      <w:r w:rsidRPr="000676A7">
        <w:rPr>
          <w:b w:val="0"/>
          <w:bCs/>
          <w:iCs/>
          <w:highlight w:val="yellow"/>
        </w:rPr>
        <w:t>SEISMIC SAFETY FOR EXISTING CONSTRUCTION – HIGH seismicity</w:t>
      </w:r>
    </w:p>
    <w:p w14:paraId="32ECBA03" w14:textId="77777777" w:rsidR="00145142" w:rsidRPr="000676A7" w:rsidRDefault="00145142" w:rsidP="005427C3">
      <w:pPr>
        <w:pStyle w:val="NoSpacing"/>
        <w:tabs>
          <w:tab w:val="left" w:pos="540"/>
        </w:tabs>
        <w:ind w:left="360"/>
        <w:rPr>
          <w:b w:val="0"/>
          <w:highlight w:val="yellow"/>
        </w:rPr>
      </w:pPr>
    </w:p>
    <w:p w14:paraId="3EA8DBA2" w14:textId="77777777" w:rsidR="00145142" w:rsidRPr="000676A7" w:rsidRDefault="00145142" w:rsidP="005427C3">
      <w:pPr>
        <w:pStyle w:val="NoSpacing"/>
        <w:tabs>
          <w:tab w:val="left" w:pos="540"/>
        </w:tabs>
        <w:ind w:left="360"/>
        <w:rPr>
          <w:b w:val="0"/>
          <w:highlight w:val="yellow"/>
        </w:rPr>
      </w:pPr>
      <w:r w:rsidRPr="000676A7">
        <w:rPr>
          <w:highlight w:val="yellow"/>
        </w:rPr>
        <w:t xml:space="preserve">action required: </w:t>
      </w:r>
      <w:r w:rsidRPr="000676A7">
        <w:rPr>
          <w:b w:val="0"/>
          <w:highlight w:val="yellow"/>
        </w:rPr>
        <w:t>ATTACH the offer form package, seismic requirements, TO THE RLP/LEASE OFFER PACKAGE:</w:t>
      </w:r>
    </w:p>
    <w:p w14:paraId="6EFEA7D2" w14:textId="305D7365" w:rsidR="007022FD" w:rsidRPr="000676A7" w:rsidRDefault="00616553" w:rsidP="005427C3">
      <w:pPr>
        <w:pStyle w:val="Heading2"/>
        <w:tabs>
          <w:tab w:val="left" w:pos="540"/>
        </w:tabs>
        <w:rPr>
          <w:highlight w:val="yellow"/>
        </w:rPr>
      </w:pPr>
      <w:bookmarkStart w:id="309" w:name="_Toc399934950"/>
      <w:bookmarkStart w:id="310" w:name="_Toc115353192"/>
      <w:r w:rsidRPr="000676A7">
        <w:rPr>
          <w:highlight w:val="yellow"/>
        </w:rPr>
        <w:t xml:space="preserve">SEISMIC SAFETY </w:t>
      </w:r>
      <w:r w:rsidR="00145142" w:rsidRPr="000676A7">
        <w:rPr>
          <w:highlight w:val="yellow"/>
        </w:rPr>
        <w:t>– moderate seismicity (</w:t>
      </w:r>
      <w:r w:rsidR="001056B9" w:rsidRPr="000676A7">
        <w:rPr>
          <w:highlight w:val="yellow"/>
        </w:rPr>
        <w:t>OCT</w:t>
      </w:r>
      <w:r w:rsidR="000F0F9C" w:rsidRPr="000676A7">
        <w:rPr>
          <w:highlight w:val="yellow"/>
        </w:rPr>
        <w:t xml:space="preserve"> </w:t>
      </w:r>
      <w:r w:rsidR="0052797C" w:rsidRPr="000676A7">
        <w:rPr>
          <w:highlight w:val="yellow"/>
        </w:rPr>
        <w:t>202</w:t>
      </w:r>
      <w:r w:rsidR="009F7318" w:rsidRPr="000676A7">
        <w:rPr>
          <w:highlight w:val="yellow"/>
        </w:rPr>
        <w:t>2</w:t>
      </w:r>
      <w:r w:rsidR="00145142" w:rsidRPr="000676A7">
        <w:rPr>
          <w:highlight w:val="yellow"/>
        </w:rPr>
        <w:t>)</w:t>
      </w:r>
      <w:bookmarkEnd w:id="309"/>
      <w:bookmarkEnd w:id="310"/>
    </w:p>
    <w:p w14:paraId="3A79188D" w14:textId="77777777" w:rsidR="00616553" w:rsidRPr="000676A7" w:rsidRDefault="00616553" w:rsidP="00544220">
      <w:pPr>
        <w:jc w:val="both"/>
        <w:rPr>
          <w:rFonts w:cs="Arial"/>
          <w:sz w:val="16"/>
          <w:szCs w:val="16"/>
          <w:highlight w:val="yellow"/>
        </w:rPr>
      </w:pPr>
    </w:p>
    <w:p w14:paraId="52AFBD67" w14:textId="77777777" w:rsidR="00145142" w:rsidRPr="000676A7" w:rsidRDefault="00145142" w:rsidP="005427C3">
      <w:pPr>
        <w:numPr>
          <w:ilvl w:val="0"/>
          <w:numId w:val="16"/>
        </w:numPr>
        <w:tabs>
          <w:tab w:val="clear" w:pos="360"/>
          <w:tab w:val="num" w:pos="540"/>
        </w:tabs>
        <w:ind w:left="0" w:firstLine="0"/>
        <w:jc w:val="both"/>
        <w:rPr>
          <w:sz w:val="16"/>
          <w:szCs w:val="16"/>
          <w:highlight w:val="yellow"/>
        </w:rPr>
      </w:pPr>
      <w:r w:rsidRPr="000676A7">
        <w:rPr>
          <w:rFonts w:cs="Arial"/>
          <w:sz w:val="16"/>
          <w:szCs w:val="16"/>
          <w:highlight w:val="yellow"/>
        </w:rPr>
        <w:t xml:space="preserve">The Government intends to award a Lease to an Offeror of a Building that </w:t>
      </w:r>
      <w:proofErr w:type="gramStart"/>
      <w:r w:rsidRPr="000676A7">
        <w:rPr>
          <w:rFonts w:cs="Arial"/>
          <w:sz w:val="16"/>
          <w:szCs w:val="16"/>
          <w:highlight w:val="yellow"/>
        </w:rPr>
        <w:t>is in compliance with</w:t>
      </w:r>
      <w:proofErr w:type="gramEnd"/>
      <w:r w:rsidRPr="000676A7">
        <w:rPr>
          <w:rFonts w:cs="Arial"/>
          <w:sz w:val="16"/>
          <w:szCs w:val="16"/>
          <w:highlight w:val="yellow"/>
        </w:rPr>
        <w:t xml:space="preserve"> the Seismic Standards. If an</w:t>
      </w:r>
      <w:r w:rsidRPr="000676A7">
        <w:rPr>
          <w:sz w:val="16"/>
          <w:szCs w:val="16"/>
          <w:highlight w:val="yellow"/>
        </w:rPr>
        <w:t xml:space="preserve"> offer is received which </w:t>
      </w:r>
      <w:proofErr w:type="gramStart"/>
      <w:r w:rsidRPr="000676A7">
        <w:rPr>
          <w:sz w:val="16"/>
          <w:szCs w:val="16"/>
          <w:highlight w:val="yellow"/>
        </w:rPr>
        <w:t>is in compliance with</w:t>
      </w:r>
      <w:proofErr w:type="gramEnd"/>
      <w:r w:rsidRPr="000676A7">
        <w:rPr>
          <w:sz w:val="16"/>
          <w:szCs w:val="16"/>
          <w:highlight w:val="yellow"/>
        </w:rPr>
        <w:t xml:space="preserve"> the Seismic Standards and the other requirements of this RLP, then other offers which do not comply with the Seismic Standards will not be considered. If none of the offers </w:t>
      </w:r>
      <w:proofErr w:type="gramStart"/>
      <w:r w:rsidRPr="000676A7">
        <w:rPr>
          <w:sz w:val="16"/>
          <w:szCs w:val="16"/>
          <w:highlight w:val="yellow"/>
        </w:rPr>
        <w:t>is in compliance with</w:t>
      </w:r>
      <w:proofErr w:type="gramEnd"/>
      <w:r w:rsidRPr="000676A7">
        <w:rPr>
          <w:sz w:val="16"/>
          <w:szCs w:val="16"/>
          <w:highlight w:val="yellow"/>
        </w:rPr>
        <w:t xml:space="preserve"> the Seismic Standards, the LCO will make the award to the Offeror whose offer meets the other requirements of this RLP and provides the best value to the Government, taking into account price, seismic safety and any other award factors specified in this RLP.</w:t>
      </w:r>
    </w:p>
    <w:p w14:paraId="3B01ECA3" w14:textId="77777777" w:rsidR="00145142" w:rsidRPr="000676A7" w:rsidRDefault="00145142" w:rsidP="004A3DDF">
      <w:pPr>
        <w:tabs>
          <w:tab w:val="num" w:pos="720"/>
        </w:tabs>
        <w:jc w:val="both"/>
        <w:rPr>
          <w:sz w:val="16"/>
          <w:szCs w:val="16"/>
          <w:highlight w:val="yellow"/>
        </w:rPr>
      </w:pPr>
    </w:p>
    <w:p w14:paraId="53E00959" w14:textId="77777777" w:rsidR="00145142" w:rsidRPr="000676A7" w:rsidRDefault="00145142" w:rsidP="005427C3">
      <w:pPr>
        <w:numPr>
          <w:ilvl w:val="0"/>
          <w:numId w:val="16"/>
        </w:numPr>
        <w:tabs>
          <w:tab w:val="clear" w:pos="360"/>
          <w:tab w:val="num" w:pos="540"/>
        </w:tabs>
        <w:ind w:left="0" w:firstLine="0"/>
        <w:jc w:val="both"/>
        <w:rPr>
          <w:sz w:val="16"/>
          <w:szCs w:val="16"/>
          <w:highlight w:val="yellow"/>
        </w:rPr>
      </w:pPr>
      <w:r w:rsidRPr="000676A7">
        <w:rPr>
          <w:sz w:val="16"/>
          <w:szCs w:val="16"/>
          <w:highlight w:val="yellow"/>
        </w:rPr>
        <w:t xml:space="preserve">An offered Building will be considered to be in compliance with the Seismic Standards if it meets one of the following conditions: </w:t>
      </w:r>
    </w:p>
    <w:p w14:paraId="54D376E5" w14:textId="77777777" w:rsidR="00145142" w:rsidRPr="000676A7" w:rsidRDefault="00145142" w:rsidP="00145142">
      <w:pPr>
        <w:tabs>
          <w:tab w:val="left" w:pos="720"/>
        </w:tabs>
        <w:jc w:val="both"/>
        <w:rPr>
          <w:sz w:val="16"/>
          <w:szCs w:val="16"/>
          <w:highlight w:val="yellow"/>
        </w:rPr>
      </w:pPr>
    </w:p>
    <w:p w14:paraId="4F8507AE" w14:textId="77777777" w:rsidR="002B247C" w:rsidRPr="000676A7" w:rsidRDefault="00145142" w:rsidP="005427C3">
      <w:pPr>
        <w:numPr>
          <w:ilvl w:val="0"/>
          <w:numId w:val="38"/>
        </w:numPr>
        <w:tabs>
          <w:tab w:val="left" w:pos="1080"/>
        </w:tabs>
        <w:ind w:left="540" w:firstLine="0"/>
        <w:jc w:val="both"/>
        <w:rPr>
          <w:sz w:val="16"/>
          <w:szCs w:val="16"/>
          <w:highlight w:val="yellow"/>
        </w:rPr>
      </w:pPr>
      <w:r w:rsidRPr="000676A7">
        <w:rPr>
          <w:sz w:val="16"/>
          <w:szCs w:val="16"/>
          <w:highlight w:val="yellow"/>
        </w:rPr>
        <w:t>The offer include</w:t>
      </w:r>
      <w:r w:rsidR="000F0F9C" w:rsidRPr="000676A7">
        <w:rPr>
          <w:sz w:val="16"/>
          <w:szCs w:val="16"/>
          <w:highlight w:val="yellow"/>
        </w:rPr>
        <w:t>s</w:t>
      </w:r>
      <w:r w:rsidRPr="000676A7">
        <w:rPr>
          <w:sz w:val="16"/>
          <w:szCs w:val="16"/>
          <w:highlight w:val="yellow"/>
        </w:rPr>
        <w:t xml:space="preserve"> a representation that the </w:t>
      </w:r>
      <w:proofErr w:type="gramStart"/>
      <w:r w:rsidRPr="000676A7">
        <w:rPr>
          <w:sz w:val="16"/>
          <w:szCs w:val="16"/>
          <w:highlight w:val="yellow"/>
        </w:rPr>
        <w:t>Building</w:t>
      </w:r>
      <w:proofErr w:type="gramEnd"/>
      <w:r w:rsidRPr="000676A7">
        <w:rPr>
          <w:sz w:val="16"/>
          <w:szCs w:val="16"/>
          <w:highlight w:val="yellow"/>
        </w:rPr>
        <w:t xml:space="preserve"> will have less than 10,000 ABOA SF of Space leased to the Federal Government upon commencement of the lease term (Seismic Form D), </w:t>
      </w:r>
    </w:p>
    <w:p w14:paraId="3D848BE8" w14:textId="77777777" w:rsidR="00655046" w:rsidRPr="000676A7" w:rsidRDefault="00655046" w:rsidP="005427C3">
      <w:pPr>
        <w:tabs>
          <w:tab w:val="left" w:pos="1080"/>
        </w:tabs>
        <w:ind w:left="540"/>
        <w:jc w:val="both"/>
        <w:rPr>
          <w:sz w:val="16"/>
          <w:szCs w:val="16"/>
          <w:highlight w:val="yellow"/>
        </w:rPr>
      </w:pPr>
    </w:p>
    <w:p w14:paraId="20F81A20" w14:textId="77777777" w:rsidR="002B247C" w:rsidRPr="000676A7" w:rsidRDefault="00145142" w:rsidP="005427C3">
      <w:pPr>
        <w:numPr>
          <w:ilvl w:val="0"/>
          <w:numId w:val="38"/>
        </w:numPr>
        <w:tabs>
          <w:tab w:val="left" w:pos="1080"/>
        </w:tabs>
        <w:ind w:left="540" w:firstLine="0"/>
        <w:jc w:val="both"/>
        <w:rPr>
          <w:sz w:val="16"/>
          <w:szCs w:val="16"/>
          <w:highlight w:val="yellow"/>
        </w:rPr>
      </w:pPr>
      <w:r w:rsidRPr="000676A7">
        <w:rPr>
          <w:sz w:val="16"/>
          <w:szCs w:val="16"/>
          <w:highlight w:val="yellow"/>
        </w:rPr>
        <w:t xml:space="preserve">The offer includes a Seismic Certificate certifying that the </w:t>
      </w:r>
      <w:proofErr w:type="gramStart"/>
      <w:r w:rsidRPr="000676A7">
        <w:rPr>
          <w:sz w:val="16"/>
          <w:szCs w:val="16"/>
          <w:highlight w:val="yellow"/>
        </w:rPr>
        <w:t>Building</w:t>
      </w:r>
      <w:proofErr w:type="gramEnd"/>
      <w:r w:rsidRPr="000676A7">
        <w:rPr>
          <w:sz w:val="16"/>
          <w:szCs w:val="16"/>
          <w:highlight w:val="yellow"/>
        </w:rPr>
        <w:t xml:space="preserve"> is a Benchmark Building (Seismic Form A). </w:t>
      </w:r>
    </w:p>
    <w:p w14:paraId="690F051B" w14:textId="77777777" w:rsidR="00655046" w:rsidRPr="000676A7" w:rsidRDefault="00655046" w:rsidP="005427C3">
      <w:pPr>
        <w:tabs>
          <w:tab w:val="left" w:pos="1080"/>
        </w:tabs>
        <w:ind w:left="540"/>
        <w:jc w:val="both"/>
        <w:rPr>
          <w:sz w:val="16"/>
          <w:szCs w:val="16"/>
          <w:highlight w:val="yellow"/>
        </w:rPr>
      </w:pPr>
    </w:p>
    <w:p w14:paraId="0043C197" w14:textId="77777777" w:rsidR="002B247C" w:rsidRPr="000676A7" w:rsidRDefault="00145142" w:rsidP="005427C3">
      <w:pPr>
        <w:numPr>
          <w:ilvl w:val="0"/>
          <w:numId w:val="38"/>
        </w:numPr>
        <w:tabs>
          <w:tab w:val="left" w:pos="1080"/>
        </w:tabs>
        <w:ind w:left="540" w:firstLine="0"/>
        <w:jc w:val="both"/>
        <w:rPr>
          <w:sz w:val="16"/>
          <w:szCs w:val="16"/>
          <w:highlight w:val="yellow"/>
        </w:rPr>
      </w:pPr>
      <w:r w:rsidRPr="000676A7">
        <w:rPr>
          <w:sz w:val="16"/>
          <w:szCs w:val="16"/>
          <w:highlight w:val="yellow"/>
        </w:rPr>
        <w:t xml:space="preserve">The offer includes a Seismic Certificate based on a Tier I Evaluation showing that the </w:t>
      </w:r>
      <w:proofErr w:type="gramStart"/>
      <w:r w:rsidRPr="000676A7">
        <w:rPr>
          <w:sz w:val="16"/>
          <w:szCs w:val="16"/>
          <w:highlight w:val="yellow"/>
        </w:rPr>
        <w:t>Building</w:t>
      </w:r>
      <w:proofErr w:type="gramEnd"/>
      <w:r w:rsidRPr="000676A7">
        <w:rPr>
          <w:sz w:val="16"/>
          <w:szCs w:val="16"/>
          <w:highlight w:val="yellow"/>
        </w:rPr>
        <w:t xml:space="preserve"> meets the Seismic Standards (Seismic Form B). The submission must include the checklists and backup calculations from the Tier 1 Evaluation.</w:t>
      </w:r>
    </w:p>
    <w:p w14:paraId="42667D18" w14:textId="77777777" w:rsidR="00655046" w:rsidRPr="000676A7" w:rsidRDefault="00655046" w:rsidP="005427C3">
      <w:pPr>
        <w:tabs>
          <w:tab w:val="left" w:pos="1080"/>
        </w:tabs>
        <w:ind w:left="540"/>
        <w:jc w:val="both"/>
        <w:rPr>
          <w:sz w:val="16"/>
          <w:szCs w:val="16"/>
          <w:highlight w:val="yellow"/>
        </w:rPr>
      </w:pPr>
    </w:p>
    <w:p w14:paraId="70D9E73F" w14:textId="77777777" w:rsidR="002B247C" w:rsidRPr="000676A7" w:rsidRDefault="00145142" w:rsidP="005427C3">
      <w:pPr>
        <w:numPr>
          <w:ilvl w:val="0"/>
          <w:numId w:val="38"/>
        </w:numPr>
        <w:tabs>
          <w:tab w:val="left" w:pos="1080"/>
        </w:tabs>
        <w:ind w:left="540" w:firstLine="0"/>
        <w:jc w:val="both"/>
        <w:rPr>
          <w:sz w:val="16"/>
          <w:szCs w:val="16"/>
          <w:highlight w:val="yellow"/>
        </w:rPr>
      </w:pPr>
      <w:r w:rsidRPr="000676A7">
        <w:rPr>
          <w:sz w:val="16"/>
          <w:szCs w:val="16"/>
          <w:highlight w:val="yellow"/>
        </w:rPr>
        <w:t xml:space="preserve">The offer includes a Seismic Certificate based on a Tier 2 or Tier 3 Evaluation showing that the </w:t>
      </w:r>
      <w:proofErr w:type="gramStart"/>
      <w:r w:rsidRPr="000676A7">
        <w:rPr>
          <w:sz w:val="16"/>
          <w:szCs w:val="16"/>
          <w:highlight w:val="yellow"/>
        </w:rPr>
        <w:t>Building</w:t>
      </w:r>
      <w:proofErr w:type="gramEnd"/>
      <w:r w:rsidRPr="000676A7">
        <w:rPr>
          <w:sz w:val="16"/>
          <w:szCs w:val="16"/>
          <w:highlight w:val="yellow"/>
        </w:rPr>
        <w:t xml:space="preserve"> complies with the Seismic Standards (Seismic Form B). If the certificate is based on a Tier 2 or Tier 3 Evaluation, the data, working papers, calculations and reports from the evaluation must be made available to the Government.</w:t>
      </w:r>
    </w:p>
    <w:p w14:paraId="728948D4" w14:textId="77777777" w:rsidR="00655046" w:rsidRPr="000676A7" w:rsidRDefault="00655046" w:rsidP="005427C3">
      <w:pPr>
        <w:tabs>
          <w:tab w:val="left" w:pos="1080"/>
        </w:tabs>
        <w:ind w:left="540"/>
        <w:jc w:val="both"/>
        <w:rPr>
          <w:sz w:val="16"/>
          <w:szCs w:val="16"/>
          <w:highlight w:val="yellow"/>
        </w:rPr>
      </w:pPr>
    </w:p>
    <w:p w14:paraId="17BBF16B" w14:textId="77777777" w:rsidR="002B247C" w:rsidRPr="000676A7" w:rsidRDefault="00145142" w:rsidP="005427C3">
      <w:pPr>
        <w:numPr>
          <w:ilvl w:val="0"/>
          <w:numId w:val="38"/>
        </w:numPr>
        <w:tabs>
          <w:tab w:val="left" w:pos="1080"/>
        </w:tabs>
        <w:ind w:left="540" w:firstLine="0"/>
        <w:jc w:val="both"/>
        <w:rPr>
          <w:sz w:val="16"/>
          <w:szCs w:val="16"/>
          <w:highlight w:val="yellow"/>
        </w:rPr>
      </w:pPr>
      <w:r w:rsidRPr="000676A7">
        <w:rPr>
          <w:sz w:val="16"/>
          <w:szCs w:val="16"/>
          <w:highlight w:val="yellow"/>
        </w:rPr>
        <w:t xml:space="preserve">The offer includes a commitment to retrofit the </w:t>
      </w:r>
      <w:proofErr w:type="gramStart"/>
      <w:r w:rsidRPr="000676A7">
        <w:rPr>
          <w:sz w:val="16"/>
          <w:szCs w:val="16"/>
          <w:highlight w:val="yellow"/>
        </w:rPr>
        <w:t>Building</w:t>
      </w:r>
      <w:proofErr w:type="gramEnd"/>
      <w:r w:rsidRPr="000676A7">
        <w:rPr>
          <w:sz w:val="16"/>
          <w:szCs w:val="16"/>
          <w:highlight w:val="yellow"/>
        </w:rPr>
        <w:t xml:space="preserve"> to satisfy all of the Basic Safety Objective requirements of ASCE/SEI 41 (Seismic Form C, Part 1). If the Offeror proposes to retrofit the </w:t>
      </w:r>
      <w:proofErr w:type="gramStart"/>
      <w:r w:rsidRPr="000676A7">
        <w:rPr>
          <w:sz w:val="16"/>
          <w:szCs w:val="16"/>
          <w:highlight w:val="yellow"/>
        </w:rPr>
        <w:t>Building</w:t>
      </w:r>
      <w:proofErr w:type="gramEnd"/>
      <w:r w:rsidRPr="000676A7">
        <w:rPr>
          <w:sz w:val="16"/>
          <w:szCs w:val="16"/>
          <w:highlight w:val="yellow"/>
        </w:rPr>
        <w:t xml:space="preserve">,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 </w:t>
      </w:r>
    </w:p>
    <w:p w14:paraId="202947DA" w14:textId="77777777" w:rsidR="00655046" w:rsidRPr="000676A7" w:rsidRDefault="00655046" w:rsidP="005427C3">
      <w:pPr>
        <w:tabs>
          <w:tab w:val="left" w:pos="1080"/>
        </w:tabs>
        <w:ind w:left="540"/>
        <w:jc w:val="both"/>
        <w:rPr>
          <w:sz w:val="16"/>
          <w:szCs w:val="16"/>
          <w:highlight w:val="yellow"/>
        </w:rPr>
      </w:pPr>
    </w:p>
    <w:p w14:paraId="6AB62F97" w14:textId="77777777" w:rsidR="002B247C" w:rsidRPr="000676A7" w:rsidRDefault="00145142" w:rsidP="005427C3">
      <w:pPr>
        <w:numPr>
          <w:ilvl w:val="0"/>
          <w:numId w:val="38"/>
        </w:numPr>
        <w:ind w:left="540" w:firstLine="0"/>
        <w:jc w:val="both"/>
        <w:rPr>
          <w:sz w:val="16"/>
          <w:szCs w:val="16"/>
          <w:highlight w:val="yellow"/>
        </w:rPr>
      </w:pPr>
      <w:r w:rsidRPr="000676A7">
        <w:rPr>
          <w:sz w:val="16"/>
          <w:szCs w:val="16"/>
          <w:highlight w:val="yellow"/>
        </w:rPr>
        <w:t xml:space="preserve">The offer includes a pre-award commitment to construct a new Building, using local building codes (Seismic Form C, Part 2). </w:t>
      </w:r>
    </w:p>
    <w:p w14:paraId="6A4C92F0" w14:textId="77777777" w:rsidR="00145142" w:rsidRPr="000676A7" w:rsidRDefault="00145142" w:rsidP="00145142">
      <w:pPr>
        <w:tabs>
          <w:tab w:val="left" w:pos="720"/>
        </w:tabs>
        <w:jc w:val="both"/>
        <w:rPr>
          <w:sz w:val="16"/>
          <w:szCs w:val="16"/>
          <w:highlight w:val="yellow"/>
        </w:rPr>
      </w:pPr>
    </w:p>
    <w:p w14:paraId="16ADEE49" w14:textId="77777777" w:rsidR="00145142" w:rsidRPr="000676A7" w:rsidRDefault="00145142" w:rsidP="005427C3">
      <w:pPr>
        <w:numPr>
          <w:ilvl w:val="0"/>
          <w:numId w:val="16"/>
        </w:numPr>
        <w:tabs>
          <w:tab w:val="clear" w:pos="360"/>
          <w:tab w:val="left" w:pos="540"/>
        </w:tabs>
        <w:ind w:left="0" w:firstLine="0"/>
        <w:jc w:val="both"/>
        <w:rPr>
          <w:sz w:val="16"/>
          <w:szCs w:val="16"/>
          <w:highlight w:val="yellow"/>
        </w:rPr>
      </w:pPr>
      <w:r w:rsidRPr="000676A7">
        <w:rPr>
          <w:sz w:val="16"/>
          <w:szCs w:val="16"/>
          <w:highlight w:val="yellow"/>
        </w:rPr>
        <w:t>The LCO may allow an Offeror to submit a Seismic Certificate after the deadline for final proposal revisions. However, the LCO is not obligated to delay award in order to enable an Offeror to submit a Seismic Certificate.</w:t>
      </w:r>
    </w:p>
    <w:p w14:paraId="299B2BFB" w14:textId="77777777" w:rsidR="00145142" w:rsidRPr="000676A7" w:rsidRDefault="00145142" w:rsidP="005427C3">
      <w:pPr>
        <w:tabs>
          <w:tab w:val="left" w:pos="540"/>
        </w:tabs>
        <w:jc w:val="both"/>
        <w:rPr>
          <w:sz w:val="16"/>
          <w:szCs w:val="16"/>
          <w:highlight w:val="yellow"/>
        </w:rPr>
      </w:pPr>
    </w:p>
    <w:p w14:paraId="40F2FE45" w14:textId="77777777" w:rsidR="00145142" w:rsidRPr="000676A7" w:rsidRDefault="00145142" w:rsidP="005427C3">
      <w:pPr>
        <w:numPr>
          <w:ilvl w:val="0"/>
          <w:numId w:val="16"/>
        </w:numPr>
        <w:tabs>
          <w:tab w:val="clear" w:pos="360"/>
          <w:tab w:val="left" w:pos="540"/>
        </w:tabs>
        <w:ind w:left="0" w:firstLine="0"/>
        <w:jc w:val="both"/>
        <w:rPr>
          <w:sz w:val="16"/>
          <w:szCs w:val="16"/>
          <w:highlight w:val="yellow"/>
        </w:rPr>
      </w:pPr>
      <w:r w:rsidRPr="000676A7">
        <w:rPr>
          <w:b/>
          <w:sz w:val="16"/>
          <w:szCs w:val="16"/>
          <w:highlight w:val="yellow"/>
        </w:rPr>
        <w:t>Definitions.</w:t>
      </w:r>
      <w:r w:rsidRPr="000676A7">
        <w:rPr>
          <w:sz w:val="16"/>
          <w:szCs w:val="16"/>
          <w:highlight w:val="yellow"/>
        </w:rPr>
        <w:t xml:space="preserve"> For the purpose of this paragraph:</w:t>
      </w:r>
    </w:p>
    <w:p w14:paraId="45117ED9" w14:textId="77777777" w:rsidR="00145142" w:rsidRPr="000676A7" w:rsidRDefault="00145142" w:rsidP="00512EC8">
      <w:pPr>
        <w:tabs>
          <w:tab w:val="left" w:pos="720"/>
          <w:tab w:val="num" w:pos="1080"/>
        </w:tabs>
        <w:ind w:left="1080"/>
        <w:jc w:val="both"/>
        <w:rPr>
          <w:sz w:val="16"/>
          <w:szCs w:val="16"/>
          <w:highlight w:val="yellow"/>
        </w:rPr>
      </w:pPr>
    </w:p>
    <w:p w14:paraId="53919E80" w14:textId="1CA06AE8"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1.</w:t>
      </w:r>
      <w:r w:rsidRPr="000676A7">
        <w:rPr>
          <w:sz w:val="16"/>
          <w:szCs w:val="16"/>
          <w:highlight w:val="yellow"/>
        </w:rPr>
        <w:tab/>
      </w:r>
      <w:r w:rsidR="00145142" w:rsidRPr="000676A7">
        <w:rPr>
          <w:sz w:val="16"/>
          <w:szCs w:val="16"/>
          <w:highlight w:val="yellow"/>
        </w:rPr>
        <w:t>“ASCE/SEI 31” means the American Society of Civil Engineers standard, Seismic Evaluation of Existing Buildings. You can purchase ASCE/SEI from ASCE at (800) 548-2723 or by visiting</w:t>
      </w:r>
      <w:r w:rsidR="006237B8" w:rsidRPr="000676A7">
        <w:rPr>
          <w:sz w:val="16"/>
          <w:szCs w:val="16"/>
          <w:highlight w:val="yellow"/>
        </w:rPr>
        <w:t xml:space="preserve"> </w:t>
      </w:r>
      <w:hyperlink r:id="rId16" w:history="1">
        <w:r w:rsidR="006237B8" w:rsidRPr="000676A7">
          <w:rPr>
            <w:rStyle w:val="Hyperlink"/>
            <w:sz w:val="16"/>
            <w:szCs w:val="16"/>
            <w:highlight w:val="yellow"/>
          </w:rPr>
          <w:t>http://www.asce.org/publications/</w:t>
        </w:r>
      </w:hyperlink>
      <w:r w:rsidR="00145142" w:rsidRPr="000676A7">
        <w:rPr>
          <w:sz w:val="16"/>
          <w:szCs w:val="16"/>
          <w:highlight w:val="yellow"/>
        </w:rPr>
        <w:t>.</w:t>
      </w:r>
    </w:p>
    <w:p w14:paraId="5131F569" w14:textId="77777777" w:rsidR="005427C3" w:rsidRPr="000676A7" w:rsidRDefault="005427C3" w:rsidP="005427C3">
      <w:pPr>
        <w:pStyle w:val="ListParagraph"/>
        <w:tabs>
          <w:tab w:val="left" w:pos="1080"/>
        </w:tabs>
        <w:ind w:left="540"/>
        <w:jc w:val="both"/>
        <w:rPr>
          <w:sz w:val="16"/>
          <w:szCs w:val="16"/>
          <w:highlight w:val="yellow"/>
        </w:rPr>
      </w:pPr>
    </w:p>
    <w:p w14:paraId="15876DFB" w14:textId="0DC4BAB3"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2.</w:t>
      </w:r>
      <w:r w:rsidRPr="000676A7">
        <w:rPr>
          <w:sz w:val="16"/>
          <w:szCs w:val="16"/>
          <w:highlight w:val="yellow"/>
        </w:rPr>
        <w:tab/>
      </w:r>
      <w:r w:rsidR="00145142" w:rsidRPr="000676A7">
        <w:rPr>
          <w:sz w:val="16"/>
          <w:szCs w:val="16"/>
          <w:highlight w:val="yellow"/>
        </w:rPr>
        <w:t>“ASCE/SEI 41” means American Society of Civil Engineers standard, Seismic Rehabilitation of Existing Buildings. You can purchase ASCE/SEI from ASCE at (800) 548-2723 or by visiting</w:t>
      </w:r>
      <w:r w:rsidR="006237B8" w:rsidRPr="000676A7">
        <w:rPr>
          <w:sz w:val="16"/>
          <w:szCs w:val="16"/>
          <w:highlight w:val="yellow"/>
        </w:rPr>
        <w:t xml:space="preserve"> </w:t>
      </w:r>
      <w:hyperlink r:id="rId17" w:history="1">
        <w:r w:rsidR="006237B8" w:rsidRPr="000676A7">
          <w:rPr>
            <w:rStyle w:val="Hyperlink"/>
            <w:sz w:val="16"/>
            <w:szCs w:val="16"/>
            <w:highlight w:val="yellow"/>
          </w:rPr>
          <w:t>http://www.asce.org/publications/</w:t>
        </w:r>
      </w:hyperlink>
      <w:r w:rsidR="00145142" w:rsidRPr="000676A7">
        <w:rPr>
          <w:sz w:val="16"/>
          <w:szCs w:val="16"/>
          <w:highlight w:val="yellow"/>
        </w:rPr>
        <w:t>.</w:t>
      </w:r>
    </w:p>
    <w:p w14:paraId="58BB7D08" w14:textId="77777777" w:rsidR="005427C3" w:rsidRPr="000676A7" w:rsidRDefault="005427C3" w:rsidP="005427C3">
      <w:pPr>
        <w:pStyle w:val="ListParagraph"/>
        <w:tabs>
          <w:tab w:val="left" w:pos="1080"/>
        </w:tabs>
        <w:ind w:left="540"/>
        <w:jc w:val="both"/>
        <w:rPr>
          <w:sz w:val="16"/>
          <w:szCs w:val="16"/>
          <w:highlight w:val="yellow"/>
        </w:rPr>
      </w:pPr>
    </w:p>
    <w:p w14:paraId="0DD608C4" w14:textId="31C3B70D"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3.</w:t>
      </w:r>
      <w:r w:rsidRPr="000676A7">
        <w:rPr>
          <w:sz w:val="16"/>
          <w:szCs w:val="16"/>
          <w:highlight w:val="yellow"/>
        </w:rPr>
        <w:tab/>
      </w:r>
      <w:r w:rsidR="00145142" w:rsidRPr="000676A7">
        <w:rPr>
          <w:sz w:val="16"/>
          <w:szCs w:val="16"/>
          <w:highlight w:val="yellow"/>
        </w:rPr>
        <w:t>“Benchmark Building” means a building that was designed and built, or retrofitted, in accordance with the seismic provisions of the applicable codes specified in Section 1.3.1 of RP 8.</w:t>
      </w:r>
    </w:p>
    <w:p w14:paraId="3C5245FD" w14:textId="77777777" w:rsidR="005427C3" w:rsidRPr="000676A7" w:rsidRDefault="005427C3" w:rsidP="005427C3">
      <w:pPr>
        <w:pStyle w:val="ListParagraph"/>
        <w:tabs>
          <w:tab w:val="left" w:pos="1080"/>
        </w:tabs>
        <w:ind w:left="540"/>
        <w:jc w:val="both"/>
        <w:rPr>
          <w:sz w:val="16"/>
          <w:szCs w:val="16"/>
          <w:highlight w:val="yellow"/>
        </w:rPr>
      </w:pPr>
    </w:p>
    <w:p w14:paraId="2A6FB0F4" w14:textId="3B53D3B3"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4.</w:t>
      </w:r>
      <w:r w:rsidRPr="000676A7">
        <w:rPr>
          <w:sz w:val="16"/>
          <w:szCs w:val="16"/>
          <w:highlight w:val="yellow"/>
        </w:rPr>
        <w:tab/>
      </w:r>
      <w:r w:rsidR="00145142" w:rsidRPr="000676A7">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19ED5D3C" w14:textId="77777777" w:rsidR="005427C3" w:rsidRPr="000676A7" w:rsidRDefault="005427C3" w:rsidP="005427C3">
      <w:pPr>
        <w:pStyle w:val="ListParagraph"/>
        <w:tabs>
          <w:tab w:val="left" w:pos="1080"/>
        </w:tabs>
        <w:ind w:left="540"/>
        <w:jc w:val="both"/>
        <w:rPr>
          <w:sz w:val="16"/>
          <w:szCs w:val="16"/>
          <w:highlight w:val="yellow"/>
        </w:rPr>
      </w:pPr>
    </w:p>
    <w:p w14:paraId="516153F6" w14:textId="34D9500D" w:rsidR="005427C3" w:rsidRPr="000676A7" w:rsidRDefault="005427C3" w:rsidP="005427C3">
      <w:pPr>
        <w:pStyle w:val="ListParagraph"/>
        <w:tabs>
          <w:tab w:val="left" w:pos="1080"/>
        </w:tabs>
        <w:ind w:left="540"/>
        <w:jc w:val="both"/>
        <w:rPr>
          <w:caps/>
          <w:sz w:val="16"/>
          <w:szCs w:val="16"/>
          <w:highlight w:val="yellow"/>
        </w:rPr>
      </w:pPr>
      <w:r w:rsidRPr="000676A7">
        <w:rPr>
          <w:sz w:val="16"/>
          <w:szCs w:val="16"/>
          <w:highlight w:val="yellow"/>
        </w:rPr>
        <w:t>5.</w:t>
      </w:r>
      <w:r w:rsidRPr="000676A7">
        <w:rPr>
          <w:sz w:val="16"/>
          <w:szCs w:val="16"/>
          <w:highlight w:val="yellow"/>
        </w:rPr>
        <w:tab/>
      </w:r>
      <w:r w:rsidR="00145142" w:rsidRPr="000676A7">
        <w:rPr>
          <w:sz w:val="16"/>
          <w:szCs w:val="16"/>
          <w:highlight w:val="yellow"/>
        </w:rPr>
        <w:t xml:space="preserve">“RP 8” </w:t>
      </w:r>
      <w:proofErr w:type="gramStart"/>
      <w:r w:rsidR="00145142" w:rsidRPr="000676A7">
        <w:rPr>
          <w:sz w:val="16"/>
          <w:szCs w:val="16"/>
          <w:highlight w:val="yellow"/>
        </w:rPr>
        <w:t>means  “</w:t>
      </w:r>
      <w:proofErr w:type="gramEnd"/>
      <w:r w:rsidR="00145142" w:rsidRPr="000676A7">
        <w:rPr>
          <w:i/>
          <w:iCs/>
          <w:sz w:val="16"/>
          <w:szCs w:val="16"/>
          <w:highlight w:val="yellow"/>
        </w:rPr>
        <w:t>Standards of Seismic Safety for Existing Federally Owned and Leased Buildings ICSSC Recommended Practice 8 (RP 8)</w:t>
      </w:r>
      <w:r w:rsidR="00145142" w:rsidRPr="000676A7">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18" w:history="1">
        <w:r w:rsidRPr="000676A7">
          <w:rPr>
            <w:rStyle w:val="Hyperlink"/>
            <w:sz w:val="16"/>
            <w:szCs w:val="16"/>
            <w:highlight w:val="yellow"/>
          </w:rPr>
          <w:t>https://www.nist.gov/publications/</w:t>
        </w:r>
      </w:hyperlink>
    </w:p>
    <w:p w14:paraId="291A0083" w14:textId="77777777" w:rsidR="005427C3" w:rsidRPr="000676A7" w:rsidRDefault="005427C3" w:rsidP="005427C3">
      <w:pPr>
        <w:pStyle w:val="ListParagraph"/>
        <w:tabs>
          <w:tab w:val="left" w:pos="1080"/>
        </w:tabs>
        <w:ind w:left="540"/>
        <w:jc w:val="both"/>
        <w:rPr>
          <w:caps/>
          <w:sz w:val="16"/>
          <w:szCs w:val="16"/>
          <w:highlight w:val="yellow"/>
        </w:rPr>
      </w:pPr>
    </w:p>
    <w:p w14:paraId="00ED52D6" w14:textId="65927848" w:rsidR="005427C3" w:rsidRPr="000676A7" w:rsidRDefault="005427C3" w:rsidP="005427C3">
      <w:pPr>
        <w:pStyle w:val="ListParagraph"/>
        <w:tabs>
          <w:tab w:val="left" w:pos="1080"/>
        </w:tabs>
        <w:ind w:left="540"/>
        <w:jc w:val="both"/>
        <w:rPr>
          <w:sz w:val="16"/>
          <w:szCs w:val="16"/>
          <w:highlight w:val="yellow"/>
        </w:rPr>
      </w:pPr>
      <w:r w:rsidRPr="000676A7">
        <w:rPr>
          <w:caps/>
          <w:sz w:val="16"/>
          <w:szCs w:val="16"/>
          <w:highlight w:val="yellow"/>
        </w:rPr>
        <w:t>6.</w:t>
      </w:r>
      <w:r w:rsidRPr="000676A7">
        <w:rPr>
          <w:caps/>
          <w:sz w:val="16"/>
          <w:szCs w:val="16"/>
          <w:highlight w:val="yellow"/>
        </w:rPr>
        <w:tab/>
      </w:r>
      <w:r w:rsidR="00145142" w:rsidRPr="000676A7">
        <w:rPr>
          <w:sz w:val="16"/>
          <w:szCs w:val="16"/>
          <w:highlight w:val="yellow"/>
        </w:rPr>
        <w:t>“Seismic Certificate” means a certificate executed and stamped by an Engineer on the appropriate Certificate of Seismic Compliance form included with this RLP together with any required attachments.</w:t>
      </w:r>
    </w:p>
    <w:p w14:paraId="3F1D4211" w14:textId="77777777" w:rsidR="005427C3" w:rsidRPr="000676A7" w:rsidRDefault="005427C3" w:rsidP="005427C3">
      <w:pPr>
        <w:pStyle w:val="ListParagraph"/>
        <w:tabs>
          <w:tab w:val="left" w:pos="1080"/>
        </w:tabs>
        <w:ind w:left="540"/>
        <w:jc w:val="both"/>
        <w:rPr>
          <w:sz w:val="16"/>
          <w:szCs w:val="16"/>
          <w:highlight w:val="yellow"/>
        </w:rPr>
      </w:pPr>
    </w:p>
    <w:p w14:paraId="710D6188" w14:textId="607C4CD5"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7.</w:t>
      </w:r>
      <w:r w:rsidRPr="000676A7">
        <w:rPr>
          <w:sz w:val="16"/>
          <w:szCs w:val="16"/>
          <w:highlight w:val="yellow"/>
        </w:rPr>
        <w:tab/>
      </w:r>
      <w:r w:rsidR="00145142" w:rsidRPr="000676A7">
        <w:rPr>
          <w:sz w:val="16"/>
          <w:szCs w:val="16"/>
          <w:highlight w:val="yellow"/>
        </w:rPr>
        <w:t xml:space="preserve">“Seismic Standards” means the requirements of RP 8 Section 2.2 for Life Safety Performance Level in ASCE/SEI 31 or the Basic Safety Objective in ASCE/SEI 41, unless otherwise specified. </w:t>
      </w:r>
    </w:p>
    <w:p w14:paraId="1B9C6C3C" w14:textId="77777777" w:rsidR="005427C3" w:rsidRPr="000676A7" w:rsidRDefault="005427C3" w:rsidP="005427C3">
      <w:pPr>
        <w:pStyle w:val="ListParagraph"/>
        <w:tabs>
          <w:tab w:val="left" w:pos="1080"/>
        </w:tabs>
        <w:ind w:left="540"/>
        <w:jc w:val="both"/>
        <w:rPr>
          <w:sz w:val="16"/>
          <w:szCs w:val="16"/>
          <w:highlight w:val="yellow"/>
        </w:rPr>
      </w:pPr>
    </w:p>
    <w:p w14:paraId="158B193F" w14:textId="5AF10001"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lastRenderedPageBreak/>
        <w:t>8.</w:t>
      </w:r>
      <w:r w:rsidRPr="000676A7">
        <w:rPr>
          <w:sz w:val="16"/>
          <w:szCs w:val="16"/>
          <w:highlight w:val="yellow"/>
        </w:rPr>
        <w:tab/>
      </w:r>
      <w:r w:rsidR="00145142" w:rsidRPr="000676A7">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6A9A07C5" w14:textId="77777777" w:rsidR="005427C3" w:rsidRPr="000676A7" w:rsidRDefault="005427C3" w:rsidP="005427C3">
      <w:pPr>
        <w:pStyle w:val="ListParagraph"/>
        <w:tabs>
          <w:tab w:val="left" w:pos="1080"/>
        </w:tabs>
        <w:ind w:left="540"/>
        <w:jc w:val="both"/>
        <w:rPr>
          <w:sz w:val="16"/>
          <w:szCs w:val="16"/>
          <w:highlight w:val="yellow"/>
        </w:rPr>
      </w:pPr>
    </w:p>
    <w:p w14:paraId="23923A7A" w14:textId="3228EF80" w:rsidR="005427C3"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9.</w:t>
      </w:r>
      <w:r w:rsidRPr="000676A7">
        <w:rPr>
          <w:sz w:val="16"/>
          <w:szCs w:val="16"/>
          <w:highlight w:val="yellow"/>
        </w:rPr>
        <w:tab/>
      </w:r>
      <w:r w:rsidR="00145142" w:rsidRPr="000676A7">
        <w:rPr>
          <w:sz w:val="16"/>
          <w:szCs w:val="16"/>
          <w:highlight w:val="yellow"/>
        </w:rPr>
        <w:t xml:space="preserve">“Tier 2 Evaluation” means an evaluation by an Engineer in accordance with Chapter 4.0 of ASCE/SEI 31. </w:t>
      </w:r>
    </w:p>
    <w:p w14:paraId="6778E0A8" w14:textId="77777777" w:rsidR="005427C3" w:rsidRPr="000676A7" w:rsidRDefault="005427C3" w:rsidP="005427C3">
      <w:pPr>
        <w:pStyle w:val="ListParagraph"/>
        <w:tabs>
          <w:tab w:val="left" w:pos="1080"/>
        </w:tabs>
        <w:ind w:left="540"/>
        <w:jc w:val="both"/>
        <w:rPr>
          <w:sz w:val="16"/>
          <w:szCs w:val="16"/>
          <w:highlight w:val="yellow"/>
        </w:rPr>
      </w:pPr>
    </w:p>
    <w:p w14:paraId="050856BE" w14:textId="16DFA3ED" w:rsidR="00145142" w:rsidRPr="000676A7" w:rsidRDefault="005427C3" w:rsidP="005427C3">
      <w:pPr>
        <w:pStyle w:val="ListParagraph"/>
        <w:tabs>
          <w:tab w:val="left" w:pos="1080"/>
        </w:tabs>
        <w:ind w:left="540"/>
        <w:jc w:val="both"/>
        <w:rPr>
          <w:sz w:val="16"/>
          <w:szCs w:val="16"/>
          <w:highlight w:val="yellow"/>
        </w:rPr>
      </w:pPr>
      <w:r w:rsidRPr="000676A7">
        <w:rPr>
          <w:sz w:val="16"/>
          <w:szCs w:val="16"/>
          <w:highlight w:val="yellow"/>
        </w:rPr>
        <w:t>10.</w:t>
      </w:r>
      <w:r w:rsidRPr="000676A7">
        <w:rPr>
          <w:sz w:val="16"/>
          <w:szCs w:val="16"/>
          <w:highlight w:val="yellow"/>
        </w:rPr>
        <w:tab/>
      </w:r>
      <w:r w:rsidR="00145142" w:rsidRPr="000676A7">
        <w:rPr>
          <w:sz w:val="16"/>
          <w:szCs w:val="16"/>
          <w:highlight w:val="yellow"/>
        </w:rPr>
        <w:t>“Tier 3 Evaluation” means an evaluation by an Engineer in accordance with Chapter 5.0 of ASCE/SEI 31.</w:t>
      </w:r>
    </w:p>
    <w:p w14:paraId="592DF31D" w14:textId="77777777" w:rsidR="00512EC8" w:rsidRPr="000676A7" w:rsidRDefault="00512EC8" w:rsidP="00145142">
      <w:pPr>
        <w:pStyle w:val="NoSpacing"/>
        <w:rPr>
          <w:b w:val="0"/>
          <w:bCs/>
          <w:vanish w:val="0"/>
          <w:color w:val="auto"/>
          <w:highlight w:val="yellow"/>
        </w:rPr>
      </w:pPr>
    </w:p>
    <w:p w14:paraId="52D47BB2" w14:textId="6DC5B433" w:rsidR="007022FD" w:rsidRPr="000676A7" w:rsidRDefault="00145142" w:rsidP="005427C3">
      <w:pPr>
        <w:pStyle w:val="Heading2"/>
        <w:tabs>
          <w:tab w:val="clear" w:pos="720"/>
          <w:tab w:val="left" w:pos="540"/>
        </w:tabs>
        <w:rPr>
          <w:highlight w:val="yellow"/>
        </w:rPr>
      </w:pPr>
      <w:bookmarkStart w:id="311" w:name="_Toc335055905"/>
      <w:bookmarkStart w:id="312" w:name="_Toc399934951"/>
      <w:bookmarkStart w:id="313" w:name="_Toc115353193"/>
      <w:r w:rsidRPr="000676A7">
        <w:rPr>
          <w:highlight w:val="yellow"/>
        </w:rPr>
        <w:t>SEISMIC SAFETY – high seismicity (</w:t>
      </w:r>
      <w:r w:rsidR="006237B8" w:rsidRPr="000676A7">
        <w:rPr>
          <w:highlight w:val="yellow"/>
        </w:rPr>
        <w:t xml:space="preserve">OCT </w:t>
      </w:r>
      <w:r w:rsidR="0052797C" w:rsidRPr="000676A7">
        <w:rPr>
          <w:highlight w:val="yellow"/>
        </w:rPr>
        <w:t>202</w:t>
      </w:r>
      <w:r w:rsidR="009F7318" w:rsidRPr="000676A7">
        <w:rPr>
          <w:highlight w:val="yellow"/>
        </w:rPr>
        <w:t>2</w:t>
      </w:r>
      <w:r w:rsidRPr="000676A7">
        <w:rPr>
          <w:highlight w:val="yellow"/>
        </w:rPr>
        <w:t>)</w:t>
      </w:r>
      <w:bookmarkEnd w:id="311"/>
      <w:bookmarkEnd w:id="312"/>
      <w:bookmarkEnd w:id="313"/>
    </w:p>
    <w:p w14:paraId="3C9A458A" w14:textId="77777777" w:rsidR="00145142" w:rsidRPr="000676A7" w:rsidRDefault="00145142" w:rsidP="00145142">
      <w:pPr>
        <w:keepNext/>
        <w:jc w:val="both"/>
        <w:rPr>
          <w:sz w:val="16"/>
          <w:szCs w:val="16"/>
          <w:highlight w:val="yellow"/>
        </w:rPr>
      </w:pPr>
    </w:p>
    <w:p w14:paraId="056A8BDD" w14:textId="77777777" w:rsidR="00145142" w:rsidRPr="000676A7" w:rsidRDefault="00145142" w:rsidP="005427C3">
      <w:pPr>
        <w:numPr>
          <w:ilvl w:val="0"/>
          <w:numId w:val="18"/>
        </w:numPr>
        <w:tabs>
          <w:tab w:val="clear" w:pos="360"/>
          <w:tab w:val="num" w:pos="540"/>
        </w:tabs>
        <w:ind w:left="0" w:firstLine="0"/>
        <w:jc w:val="both"/>
        <w:rPr>
          <w:sz w:val="16"/>
          <w:szCs w:val="16"/>
          <w:highlight w:val="yellow"/>
        </w:rPr>
      </w:pPr>
      <w:r w:rsidRPr="000676A7">
        <w:rPr>
          <w:sz w:val="16"/>
          <w:szCs w:val="16"/>
          <w:highlight w:val="yellow"/>
        </w:rPr>
        <w:t xml:space="preserve">The Government intends to award a Lease to an Offeror of a Building that </w:t>
      </w:r>
      <w:proofErr w:type="gramStart"/>
      <w:r w:rsidRPr="000676A7">
        <w:rPr>
          <w:sz w:val="16"/>
          <w:szCs w:val="16"/>
          <w:highlight w:val="yellow"/>
        </w:rPr>
        <w:t>is in compliance with</w:t>
      </w:r>
      <w:proofErr w:type="gramEnd"/>
      <w:r w:rsidRPr="000676A7">
        <w:rPr>
          <w:sz w:val="16"/>
          <w:szCs w:val="16"/>
          <w:highlight w:val="yellow"/>
        </w:rPr>
        <w:t xml:space="preserve"> the Seismic Standards. If an offer is received which </w:t>
      </w:r>
      <w:proofErr w:type="gramStart"/>
      <w:r w:rsidRPr="000676A7">
        <w:rPr>
          <w:sz w:val="16"/>
          <w:szCs w:val="16"/>
          <w:highlight w:val="yellow"/>
        </w:rPr>
        <w:t>is in compliance with</w:t>
      </w:r>
      <w:proofErr w:type="gramEnd"/>
      <w:r w:rsidRPr="000676A7">
        <w:rPr>
          <w:sz w:val="16"/>
          <w:szCs w:val="16"/>
          <w:highlight w:val="yellow"/>
        </w:rPr>
        <w:t xml:space="preserve"> the Seismic Standards and the other requirements of this RLP, then other offers which do not comply with the Seismic Standards must not be considered. If none of the offers </w:t>
      </w:r>
      <w:proofErr w:type="gramStart"/>
      <w:r w:rsidRPr="000676A7">
        <w:rPr>
          <w:sz w:val="16"/>
          <w:szCs w:val="16"/>
          <w:highlight w:val="yellow"/>
        </w:rPr>
        <w:t>is in compliance with</w:t>
      </w:r>
      <w:proofErr w:type="gramEnd"/>
      <w:r w:rsidRPr="000676A7">
        <w:rPr>
          <w:sz w:val="16"/>
          <w:szCs w:val="16"/>
          <w:highlight w:val="yellow"/>
        </w:rPr>
        <w:t xml:space="preserve"> the Standards, the LCO will make the award to the Offeror whose offer meets the other requirements of this RLP and provides the best value to the Government, taking into account price, seismic safety and any other award factors specified in this RLP.</w:t>
      </w:r>
    </w:p>
    <w:p w14:paraId="638450C2" w14:textId="77777777" w:rsidR="00145142" w:rsidRPr="000676A7" w:rsidRDefault="00145142" w:rsidP="004A3DDF">
      <w:pPr>
        <w:tabs>
          <w:tab w:val="num" w:pos="810"/>
        </w:tabs>
        <w:jc w:val="both"/>
        <w:rPr>
          <w:sz w:val="16"/>
          <w:szCs w:val="16"/>
          <w:highlight w:val="yellow"/>
        </w:rPr>
      </w:pPr>
    </w:p>
    <w:p w14:paraId="661B1A82" w14:textId="77777777" w:rsidR="00145142" w:rsidRPr="000676A7" w:rsidRDefault="00145142" w:rsidP="005427C3">
      <w:pPr>
        <w:numPr>
          <w:ilvl w:val="0"/>
          <w:numId w:val="18"/>
        </w:numPr>
        <w:tabs>
          <w:tab w:val="clear" w:pos="360"/>
          <w:tab w:val="num" w:pos="540"/>
        </w:tabs>
        <w:ind w:left="0" w:firstLine="0"/>
        <w:jc w:val="both"/>
        <w:rPr>
          <w:sz w:val="16"/>
          <w:szCs w:val="16"/>
          <w:highlight w:val="yellow"/>
        </w:rPr>
      </w:pPr>
      <w:r w:rsidRPr="000676A7">
        <w:rPr>
          <w:sz w:val="16"/>
          <w:szCs w:val="16"/>
          <w:highlight w:val="yellow"/>
        </w:rPr>
        <w:t xml:space="preserve">An offered Building will be considered to be in compliance with the Seismic Standards if it meets one of the following conditions: </w:t>
      </w:r>
    </w:p>
    <w:p w14:paraId="38D4ECFB" w14:textId="77777777" w:rsidR="00145142" w:rsidRPr="000676A7" w:rsidRDefault="00145142" w:rsidP="00145142">
      <w:pPr>
        <w:jc w:val="both"/>
        <w:rPr>
          <w:sz w:val="16"/>
          <w:szCs w:val="16"/>
          <w:highlight w:val="yellow"/>
        </w:rPr>
      </w:pPr>
    </w:p>
    <w:p w14:paraId="5B942768" w14:textId="77777777"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 xml:space="preserve">The offer includes a representation that the Premises will be in a one-story Building of steel light frame or wood construction with less than 3,000 ABOA SF of space in the </w:t>
      </w:r>
      <w:proofErr w:type="gramStart"/>
      <w:r w:rsidRPr="000676A7">
        <w:rPr>
          <w:sz w:val="16"/>
          <w:szCs w:val="16"/>
          <w:highlight w:val="yellow"/>
        </w:rPr>
        <w:t>Building</w:t>
      </w:r>
      <w:proofErr w:type="gramEnd"/>
      <w:r w:rsidRPr="000676A7">
        <w:rPr>
          <w:sz w:val="16"/>
          <w:szCs w:val="16"/>
          <w:highlight w:val="yellow"/>
        </w:rPr>
        <w:t xml:space="preserve"> (Seismic Form D).</w:t>
      </w:r>
    </w:p>
    <w:p w14:paraId="5DB8B2E5" w14:textId="77777777" w:rsidR="00685D3D" w:rsidRPr="000676A7" w:rsidRDefault="00685D3D" w:rsidP="005427C3">
      <w:pPr>
        <w:tabs>
          <w:tab w:val="left" w:pos="1080"/>
        </w:tabs>
        <w:ind w:left="540"/>
        <w:jc w:val="both"/>
        <w:rPr>
          <w:sz w:val="16"/>
          <w:szCs w:val="16"/>
          <w:highlight w:val="yellow"/>
        </w:rPr>
      </w:pPr>
    </w:p>
    <w:p w14:paraId="11B3ED89" w14:textId="77777777"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 xml:space="preserve">The offer includes a Seismic Certificate certifying that the </w:t>
      </w:r>
      <w:proofErr w:type="gramStart"/>
      <w:r w:rsidRPr="000676A7">
        <w:rPr>
          <w:sz w:val="16"/>
          <w:szCs w:val="16"/>
          <w:highlight w:val="yellow"/>
        </w:rPr>
        <w:t>Building</w:t>
      </w:r>
      <w:proofErr w:type="gramEnd"/>
      <w:r w:rsidRPr="000676A7">
        <w:rPr>
          <w:sz w:val="16"/>
          <w:szCs w:val="16"/>
          <w:highlight w:val="yellow"/>
        </w:rPr>
        <w:t xml:space="preserve"> is a Benchmark Building (Seismic Form A). </w:t>
      </w:r>
    </w:p>
    <w:p w14:paraId="3EAC5B4A" w14:textId="77777777" w:rsidR="00685D3D" w:rsidRPr="000676A7" w:rsidRDefault="00685D3D" w:rsidP="005427C3">
      <w:pPr>
        <w:tabs>
          <w:tab w:val="left" w:pos="1080"/>
        </w:tabs>
        <w:ind w:left="540"/>
        <w:jc w:val="both"/>
        <w:rPr>
          <w:sz w:val="16"/>
          <w:szCs w:val="16"/>
          <w:highlight w:val="yellow"/>
        </w:rPr>
      </w:pPr>
    </w:p>
    <w:p w14:paraId="7536FA66" w14:textId="77777777"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 xml:space="preserve">The offer includes a Seismic Certificate based on a Tier I Evaluation showing that the </w:t>
      </w:r>
      <w:proofErr w:type="gramStart"/>
      <w:r w:rsidRPr="000676A7">
        <w:rPr>
          <w:sz w:val="16"/>
          <w:szCs w:val="16"/>
          <w:highlight w:val="yellow"/>
        </w:rPr>
        <w:t>Building</w:t>
      </w:r>
      <w:proofErr w:type="gramEnd"/>
      <w:r w:rsidRPr="000676A7">
        <w:rPr>
          <w:sz w:val="16"/>
          <w:szCs w:val="16"/>
          <w:highlight w:val="yellow"/>
        </w:rPr>
        <w:t xml:space="preserve"> meets the Seismic Standards (Seismic Form B). The submission must include the checklists and backup calculations from the Tier 1 Evaluation.</w:t>
      </w:r>
    </w:p>
    <w:p w14:paraId="5931170F" w14:textId="77777777" w:rsidR="00685D3D" w:rsidRPr="000676A7" w:rsidRDefault="00685D3D" w:rsidP="005427C3">
      <w:pPr>
        <w:tabs>
          <w:tab w:val="left" w:pos="1080"/>
        </w:tabs>
        <w:ind w:left="540"/>
        <w:jc w:val="both"/>
        <w:rPr>
          <w:sz w:val="16"/>
          <w:szCs w:val="16"/>
          <w:highlight w:val="yellow"/>
        </w:rPr>
      </w:pPr>
    </w:p>
    <w:p w14:paraId="4B4E8BF7" w14:textId="4F3B1CEC"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 xml:space="preserve">The offer includes a Seismic Certificate based on a Tier 2 or Tier 3 Evaluation showing that the </w:t>
      </w:r>
      <w:proofErr w:type="gramStart"/>
      <w:r w:rsidRPr="000676A7">
        <w:rPr>
          <w:sz w:val="16"/>
          <w:szCs w:val="16"/>
          <w:highlight w:val="yellow"/>
        </w:rPr>
        <w:t>Building</w:t>
      </w:r>
      <w:proofErr w:type="gramEnd"/>
      <w:r w:rsidRPr="000676A7">
        <w:rPr>
          <w:sz w:val="16"/>
          <w:szCs w:val="16"/>
          <w:highlight w:val="yellow"/>
        </w:rPr>
        <w:t xml:space="preserve"> complies with the Seismic Standards (Seismic Form B).  If the certificate is based on a Tier 2 or Tier 3 Evaluation, the data, working papers, calculations and reports from the evaluation must be made available to the Government.</w:t>
      </w:r>
    </w:p>
    <w:p w14:paraId="29D176E8" w14:textId="77777777" w:rsidR="005427C3" w:rsidRPr="000676A7" w:rsidRDefault="005427C3" w:rsidP="005427C3">
      <w:pPr>
        <w:tabs>
          <w:tab w:val="left" w:pos="1080"/>
        </w:tabs>
        <w:ind w:left="540"/>
        <w:jc w:val="both"/>
        <w:rPr>
          <w:sz w:val="16"/>
          <w:szCs w:val="16"/>
          <w:highlight w:val="yellow"/>
        </w:rPr>
      </w:pPr>
    </w:p>
    <w:p w14:paraId="1F5C63B1" w14:textId="77777777"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 xml:space="preserve">The offer includes a commitment to retrofit the </w:t>
      </w:r>
      <w:proofErr w:type="gramStart"/>
      <w:r w:rsidRPr="000676A7">
        <w:rPr>
          <w:sz w:val="16"/>
          <w:szCs w:val="16"/>
          <w:highlight w:val="yellow"/>
        </w:rPr>
        <w:t>Building</w:t>
      </w:r>
      <w:proofErr w:type="gramEnd"/>
      <w:r w:rsidRPr="000676A7">
        <w:rPr>
          <w:sz w:val="16"/>
          <w:szCs w:val="16"/>
          <w:highlight w:val="yellow"/>
        </w:rPr>
        <w:t xml:space="preserve"> to satisfy all of the Basic Safety Objective requirements of ASCE/SEI 41 (Seismic Form C, Part 1).  If the Offeror proposes to retrofit the </w:t>
      </w:r>
      <w:proofErr w:type="gramStart"/>
      <w:r w:rsidRPr="000676A7">
        <w:rPr>
          <w:sz w:val="16"/>
          <w:szCs w:val="16"/>
          <w:highlight w:val="yellow"/>
        </w:rPr>
        <w:t>Building</w:t>
      </w:r>
      <w:proofErr w:type="gramEnd"/>
      <w:r w:rsidRPr="000676A7">
        <w:rPr>
          <w:sz w:val="16"/>
          <w:szCs w:val="16"/>
          <w:highlight w:val="yellow"/>
        </w:rPr>
        <w:t>,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w:t>
      </w:r>
    </w:p>
    <w:p w14:paraId="3669326D" w14:textId="77777777" w:rsidR="00685D3D" w:rsidRPr="000676A7" w:rsidRDefault="00685D3D" w:rsidP="005427C3">
      <w:pPr>
        <w:tabs>
          <w:tab w:val="left" w:pos="1080"/>
        </w:tabs>
        <w:ind w:left="540"/>
        <w:jc w:val="both"/>
        <w:rPr>
          <w:sz w:val="16"/>
          <w:szCs w:val="16"/>
          <w:highlight w:val="yellow"/>
        </w:rPr>
      </w:pPr>
    </w:p>
    <w:p w14:paraId="7CC0511E" w14:textId="77777777" w:rsidR="00145142" w:rsidRPr="000676A7" w:rsidRDefault="00145142" w:rsidP="005427C3">
      <w:pPr>
        <w:numPr>
          <w:ilvl w:val="0"/>
          <w:numId w:val="19"/>
        </w:numPr>
        <w:tabs>
          <w:tab w:val="left" w:pos="1080"/>
        </w:tabs>
        <w:ind w:left="540" w:firstLine="0"/>
        <w:jc w:val="both"/>
        <w:rPr>
          <w:sz w:val="16"/>
          <w:szCs w:val="16"/>
          <w:highlight w:val="yellow"/>
        </w:rPr>
      </w:pPr>
      <w:r w:rsidRPr="000676A7">
        <w:rPr>
          <w:sz w:val="16"/>
          <w:szCs w:val="16"/>
          <w:highlight w:val="yellow"/>
        </w:rPr>
        <w:t>The offer includes a pre-award commitment to construct a new Building, using local building codes (Seismic Form C, Part</w:t>
      </w:r>
      <w:r w:rsidR="00367898" w:rsidRPr="000676A7">
        <w:rPr>
          <w:sz w:val="16"/>
          <w:szCs w:val="16"/>
          <w:highlight w:val="yellow"/>
        </w:rPr>
        <w:t xml:space="preserve"> </w:t>
      </w:r>
      <w:r w:rsidRPr="000676A7">
        <w:rPr>
          <w:sz w:val="16"/>
          <w:szCs w:val="16"/>
          <w:highlight w:val="yellow"/>
        </w:rPr>
        <w:t>2).</w:t>
      </w:r>
    </w:p>
    <w:p w14:paraId="78F4DDB6" w14:textId="77777777" w:rsidR="00145142" w:rsidRPr="000676A7" w:rsidRDefault="00145142" w:rsidP="00145142">
      <w:pPr>
        <w:jc w:val="both"/>
        <w:rPr>
          <w:sz w:val="16"/>
          <w:szCs w:val="16"/>
          <w:highlight w:val="yellow"/>
        </w:rPr>
      </w:pPr>
    </w:p>
    <w:p w14:paraId="64EA8C05" w14:textId="77777777" w:rsidR="00685D3D" w:rsidRPr="000676A7" w:rsidRDefault="00145142" w:rsidP="005427C3">
      <w:pPr>
        <w:numPr>
          <w:ilvl w:val="0"/>
          <w:numId w:val="18"/>
        </w:numPr>
        <w:tabs>
          <w:tab w:val="clear" w:pos="360"/>
          <w:tab w:val="num" w:pos="540"/>
        </w:tabs>
        <w:ind w:left="0" w:firstLine="0"/>
        <w:jc w:val="both"/>
        <w:rPr>
          <w:sz w:val="16"/>
          <w:szCs w:val="16"/>
          <w:highlight w:val="yellow"/>
        </w:rPr>
      </w:pPr>
      <w:r w:rsidRPr="000676A7">
        <w:rPr>
          <w:sz w:val="16"/>
          <w:szCs w:val="16"/>
          <w:highlight w:val="yellow"/>
        </w:rPr>
        <w:t>The LCO may allow an Offeror to submit a Seismic Certificate after the deadline for final proposal revisions. However, the LCO is not obligated to delay award in order to enable an Offeror to submit a Seismic Certificate.</w:t>
      </w:r>
    </w:p>
    <w:p w14:paraId="150A943B" w14:textId="77777777" w:rsidR="00685D3D" w:rsidRPr="000676A7" w:rsidRDefault="00685D3D" w:rsidP="005427C3">
      <w:pPr>
        <w:tabs>
          <w:tab w:val="num" w:pos="540"/>
        </w:tabs>
        <w:jc w:val="both"/>
        <w:rPr>
          <w:sz w:val="16"/>
          <w:szCs w:val="16"/>
          <w:highlight w:val="yellow"/>
        </w:rPr>
      </w:pPr>
    </w:p>
    <w:p w14:paraId="51E54AF0" w14:textId="77777777" w:rsidR="007022FD" w:rsidRPr="000676A7" w:rsidRDefault="00145142" w:rsidP="005427C3">
      <w:pPr>
        <w:numPr>
          <w:ilvl w:val="0"/>
          <w:numId w:val="18"/>
        </w:numPr>
        <w:tabs>
          <w:tab w:val="clear" w:pos="360"/>
          <w:tab w:val="num" w:pos="540"/>
        </w:tabs>
        <w:ind w:left="0" w:firstLine="0"/>
        <w:jc w:val="both"/>
        <w:rPr>
          <w:sz w:val="16"/>
          <w:szCs w:val="16"/>
          <w:highlight w:val="yellow"/>
        </w:rPr>
      </w:pPr>
      <w:r w:rsidRPr="000676A7">
        <w:rPr>
          <w:b/>
          <w:sz w:val="16"/>
          <w:szCs w:val="16"/>
          <w:highlight w:val="yellow"/>
        </w:rPr>
        <w:t>Definitions.</w:t>
      </w:r>
      <w:r w:rsidRPr="000676A7">
        <w:rPr>
          <w:sz w:val="16"/>
          <w:szCs w:val="16"/>
          <w:highlight w:val="yellow"/>
        </w:rPr>
        <w:t xml:space="preserve"> For the purpose of this paragraph:</w:t>
      </w:r>
    </w:p>
    <w:p w14:paraId="6478B92B" w14:textId="77777777" w:rsidR="00145142" w:rsidRPr="000676A7" w:rsidRDefault="00145142" w:rsidP="005427C3">
      <w:pPr>
        <w:tabs>
          <w:tab w:val="num" w:pos="1080"/>
        </w:tabs>
        <w:jc w:val="both"/>
        <w:rPr>
          <w:sz w:val="16"/>
          <w:szCs w:val="16"/>
          <w:highlight w:val="yellow"/>
        </w:rPr>
      </w:pPr>
    </w:p>
    <w:p w14:paraId="06649A9D" w14:textId="5F7903B6" w:rsidR="00145142" w:rsidRPr="000676A7" w:rsidRDefault="005427C3" w:rsidP="005427C3">
      <w:pPr>
        <w:tabs>
          <w:tab w:val="left" w:pos="1080"/>
        </w:tabs>
        <w:ind w:left="540"/>
        <w:jc w:val="both"/>
        <w:rPr>
          <w:sz w:val="16"/>
          <w:szCs w:val="16"/>
          <w:highlight w:val="yellow"/>
        </w:rPr>
      </w:pPr>
      <w:r w:rsidRPr="000676A7">
        <w:rPr>
          <w:sz w:val="16"/>
          <w:szCs w:val="16"/>
          <w:highlight w:val="yellow"/>
        </w:rPr>
        <w:t>1.</w:t>
      </w:r>
      <w:r w:rsidRPr="000676A7">
        <w:rPr>
          <w:sz w:val="16"/>
          <w:szCs w:val="16"/>
          <w:highlight w:val="yellow"/>
        </w:rPr>
        <w:tab/>
      </w:r>
      <w:r w:rsidR="00145142" w:rsidRPr="000676A7">
        <w:rPr>
          <w:sz w:val="16"/>
          <w:szCs w:val="16"/>
          <w:highlight w:val="yellow"/>
        </w:rPr>
        <w:t>“ASCE/SEI 31” means the American Society of Civil Engineers standard, Seismic Evaluation of Existing Buildings. You can purchase ASCE/SEI from ASCE at (800) 548-2723 or by visiting</w:t>
      </w:r>
      <w:r w:rsidR="006237B8" w:rsidRPr="000676A7">
        <w:rPr>
          <w:sz w:val="16"/>
          <w:szCs w:val="16"/>
          <w:highlight w:val="yellow"/>
        </w:rPr>
        <w:t xml:space="preserve"> </w:t>
      </w:r>
      <w:hyperlink r:id="rId19" w:history="1">
        <w:r w:rsidR="006237B8" w:rsidRPr="000676A7">
          <w:rPr>
            <w:rStyle w:val="Hyperlink"/>
            <w:sz w:val="16"/>
            <w:szCs w:val="16"/>
            <w:highlight w:val="yellow"/>
          </w:rPr>
          <w:t>http://www.asce.org/publications/</w:t>
        </w:r>
      </w:hyperlink>
      <w:r w:rsidR="00145142" w:rsidRPr="000676A7">
        <w:rPr>
          <w:sz w:val="16"/>
          <w:szCs w:val="16"/>
          <w:highlight w:val="yellow"/>
        </w:rPr>
        <w:t>.</w:t>
      </w:r>
    </w:p>
    <w:p w14:paraId="5C8C3367" w14:textId="77777777" w:rsidR="00145142" w:rsidRPr="000676A7" w:rsidRDefault="00145142" w:rsidP="005427C3">
      <w:pPr>
        <w:tabs>
          <w:tab w:val="left" w:pos="1080"/>
        </w:tabs>
        <w:ind w:left="540"/>
        <w:jc w:val="both"/>
        <w:rPr>
          <w:sz w:val="16"/>
          <w:szCs w:val="16"/>
          <w:highlight w:val="yellow"/>
        </w:rPr>
      </w:pPr>
    </w:p>
    <w:p w14:paraId="099CE35E" w14:textId="0567B27C" w:rsidR="00145142" w:rsidRPr="000676A7" w:rsidRDefault="005427C3" w:rsidP="005427C3">
      <w:pPr>
        <w:tabs>
          <w:tab w:val="left" w:pos="1080"/>
        </w:tabs>
        <w:ind w:left="540"/>
        <w:jc w:val="both"/>
        <w:rPr>
          <w:sz w:val="16"/>
          <w:szCs w:val="16"/>
          <w:highlight w:val="yellow"/>
        </w:rPr>
      </w:pPr>
      <w:r w:rsidRPr="000676A7">
        <w:rPr>
          <w:sz w:val="16"/>
          <w:szCs w:val="16"/>
          <w:highlight w:val="yellow"/>
        </w:rPr>
        <w:t>2.</w:t>
      </w:r>
      <w:r w:rsidRPr="000676A7">
        <w:rPr>
          <w:sz w:val="16"/>
          <w:szCs w:val="16"/>
          <w:highlight w:val="yellow"/>
        </w:rPr>
        <w:tab/>
      </w:r>
      <w:r w:rsidR="00145142" w:rsidRPr="000676A7">
        <w:rPr>
          <w:sz w:val="16"/>
          <w:szCs w:val="16"/>
          <w:highlight w:val="yellow"/>
        </w:rPr>
        <w:t>“ASCE/SEI 41” means American Society of Civil Engineers standard, Seismic Rehabilitation of Existing Buildings. You can purchase ASCE/SEI from ASCE at (800) 548-2723 or by visiting</w:t>
      </w:r>
      <w:r w:rsidR="006237B8" w:rsidRPr="000676A7">
        <w:rPr>
          <w:sz w:val="16"/>
          <w:szCs w:val="16"/>
          <w:highlight w:val="yellow"/>
        </w:rPr>
        <w:t xml:space="preserve"> </w:t>
      </w:r>
      <w:hyperlink r:id="rId20" w:history="1">
        <w:r w:rsidR="006237B8" w:rsidRPr="000676A7">
          <w:rPr>
            <w:rStyle w:val="Hyperlink"/>
            <w:sz w:val="16"/>
            <w:szCs w:val="16"/>
            <w:highlight w:val="yellow"/>
          </w:rPr>
          <w:t>http://www.asce.org/publications/</w:t>
        </w:r>
      </w:hyperlink>
      <w:r w:rsidR="00145142" w:rsidRPr="000676A7">
        <w:rPr>
          <w:sz w:val="16"/>
          <w:szCs w:val="16"/>
          <w:highlight w:val="yellow"/>
        </w:rPr>
        <w:t>.</w:t>
      </w:r>
    </w:p>
    <w:p w14:paraId="62CB44AB" w14:textId="77777777" w:rsidR="00145142" w:rsidRPr="000676A7" w:rsidRDefault="00145142" w:rsidP="005427C3">
      <w:pPr>
        <w:tabs>
          <w:tab w:val="left" w:pos="1080"/>
        </w:tabs>
        <w:ind w:left="540"/>
        <w:jc w:val="both"/>
        <w:rPr>
          <w:sz w:val="16"/>
          <w:szCs w:val="16"/>
          <w:highlight w:val="yellow"/>
        </w:rPr>
      </w:pPr>
    </w:p>
    <w:p w14:paraId="2B1644D1" w14:textId="5F229B12" w:rsidR="00145142" w:rsidRPr="000676A7" w:rsidRDefault="005427C3" w:rsidP="005427C3">
      <w:pPr>
        <w:tabs>
          <w:tab w:val="left" w:pos="1080"/>
        </w:tabs>
        <w:ind w:left="540"/>
        <w:jc w:val="both"/>
        <w:rPr>
          <w:sz w:val="16"/>
          <w:szCs w:val="16"/>
          <w:highlight w:val="yellow"/>
        </w:rPr>
      </w:pPr>
      <w:r w:rsidRPr="000676A7">
        <w:rPr>
          <w:sz w:val="16"/>
          <w:szCs w:val="16"/>
          <w:highlight w:val="yellow"/>
        </w:rPr>
        <w:t>3.</w:t>
      </w:r>
      <w:r w:rsidRPr="000676A7">
        <w:rPr>
          <w:sz w:val="16"/>
          <w:szCs w:val="16"/>
          <w:highlight w:val="yellow"/>
        </w:rPr>
        <w:tab/>
      </w:r>
      <w:r w:rsidR="00145142" w:rsidRPr="000676A7">
        <w:rPr>
          <w:sz w:val="16"/>
          <w:szCs w:val="16"/>
          <w:highlight w:val="yellow"/>
        </w:rPr>
        <w:t>“Benchmark Building” means a building that was designed and built, or retrofitted, in accordance with the seismic provisions of the applicable codes specified in Section 1.3.1 of RP 8.</w:t>
      </w:r>
    </w:p>
    <w:p w14:paraId="105AC099" w14:textId="77777777" w:rsidR="00145142" w:rsidRPr="000676A7" w:rsidRDefault="00145142" w:rsidP="005427C3">
      <w:pPr>
        <w:tabs>
          <w:tab w:val="left" w:pos="1080"/>
        </w:tabs>
        <w:ind w:left="540"/>
        <w:jc w:val="both"/>
        <w:rPr>
          <w:sz w:val="16"/>
          <w:szCs w:val="16"/>
          <w:highlight w:val="yellow"/>
        </w:rPr>
      </w:pPr>
    </w:p>
    <w:p w14:paraId="049B69AE" w14:textId="32B3CC72" w:rsidR="00145142" w:rsidRPr="000676A7" w:rsidRDefault="005427C3" w:rsidP="005427C3">
      <w:pPr>
        <w:tabs>
          <w:tab w:val="left" w:pos="1080"/>
        </w:tabs>
        <w:ind w:left="540"/>
        <w:jc w:val="both"/>
        <w:rPr>
          <w:sz w:val="16"/>
          <w:szCs w:val="16"/>
          <w:highlight w:val="yellow"/>
        </w:rPr>
      </w:pPr>
      <w:r w:rsidRPr="000676A7">
        <w:rPr>
          <w:sz w:val="16"/>
          <w:szCs w:val="16"/>
          <w:highlight w:val="yellow"/>
        </w:rPr>
        <w:t>4.</w:t>
      </w:r>
      <w:r w:rsidRPr="000676A7">
        <w:rPr>
          <w:sz w:val="16"/>
          <w:szCs w:val="16"/>
          <w:highlight w:val="yellow"/>
        </w:rPr>
        <w:tab/>
      </w:r>
      <w:r w:rsidR="00145142" w:rsidRPr="000676A7">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5931DF3F" w14:textId="77777777" w:rsidR="00145142" w:rsidRPr="000676A7" w:rsidRDefault="00145142" w:rsidP="005427C3">
      <w:pPr>
        <w:tabs>
          <w:tab w:val="left" w:pos="1080"/>
        </w:tabs>
        <w:ind w:left="540"/>
        <w:jc w:val="both"/>
        <w:rPr>
          <w:sz w:val="16"/>
          <w:szCs w:val="16"/>
          <w:highlight w:val="yellow"/>
        </w:rPr>
      </w:pPr>
    </w:p>
    <w:p w14:paraId="694E6613" w14:textId="69FBF0ED" w:rsidR="00145142" w:rsidRPr="000676A7" w:rsidRDefault="005427C3" w:rsidP="005427C3">
      <w:pPr>
        <w:tabs>
          <w:tab w:val="left" w:pos="1080"/>
        </w:tabs>
        <w:ind w:left="540"/>
        <w:jc w:val="both"/>
        <w:rPr>
          <w:sz w:val="16"/>
          <w:szCs w:val="16"/>
          <w:highlight w:val="yellow"/>
        </w:rPr>
      </w:pPr>
      <w:r w:rsidRPr="000676A7">
        <w:rPr>
          <w:sz w:val="16"/>
          <w:szCs w:val="16"/>
          <w:highlight w:val="yellow"/>
        </w:rPr>
        <w:t>5.</w:t>
      </w:r>
      <w:r w:rsidRPr="000676A7">
        <w:rPr>
          <w:sz w:val="16"/>
          <w:szCs w:val="16"/>
          <w:highlight w:val="yellow"/>
        </w:rPr>
        <w:tab/>
      </w:r>
      <w:r w:rsidR="00145142" w:rsidRPr="000676A7">
        <w:rPr>
          <w:sz w:val="16"/>
          <w:szCs w:val="16"/>
          <w:highlight w:val="yellow"/>
        </w:rPr>
        <w:t xml:space="preserve">“RP 8” </w:t>
      </w:r>
      <w:proofErr w:type="gramStart"/>
      <w:r w:rsidR="00145142" w:rsidRPr="000676A7">
        <w:rPr>
          <w:sz w:val="16"/>
          <w:szCs w:val="16"/>
          <w:highlight w:val="yellow"/>
        </w:rPr>
        <w:t>means  “</w:t>
      </w:r>
      <w:proofErr w:type="gramEnd"/>
      <w:r w:rsidR="00145142" w:rsidRPr="000676A7">
        <w:rPr>
          <w:i/>
          <w:iCs/>
          <w:sz w:val="16"/>
          <w:szCs w:val="16"/>
          <w:highlight w:val="yellow"/>
        </w:rPr>
        <w:t>Standards of Seismic Safety for Existing Federally Owned and Leased Buildings ICSSC Recommended Practice 8 (RP 8)</w:t>
      </w:r>
      <w:r w:rsidR="00145142" w:rsidRPr="000676A7">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21" w:history="1">
        <w:r w:rsidRPr="000676A7">
          <w:rPr>
            <w:rStyle w:val="Hyperlink"/>
            <w:sz w:val="16"/>
            <w:szCs w:val="16"/>
            <w:highlight w:val="yellow"/>
          </w:rPr>
          <w:t>https://www.nist.gov/</w:t>
        </w:r>
      </w:hyperlink>
      <w:r w:rsidR="0052797C" w:rsidRPr="000676A7">
        <w:rPr>
          <w:caps/>
          <w:sz w:val="16"/>
          <w:szCs w:val="16"/>
          <w:highlight w:val="yellow"/>
        </w:rPr>
        <w:t>.</w:t>
      </w:r>
    </w:p>
    <w:p w14:paraId="7FAEE035" w14:textId="77777777" w:rsidR="00145142" w:rsidRPr="000676A7" w:rsidRDefault="00145142" w:rsidP="005427C3">
      <w:pPr>
        <w:tabs>
          <w:tab w:val="left" w:pos="1080"/>
        </w:tabs>
        <w:ind w:left="540"/>
        <w:jc w:val="both"/>
        <w:rPr>
          <w:sz w:val="16"/>
          <w:szCs w:val="16"/>
          <w:highlight w:val="yellow"/>
        </w:rPr>
      </w:pPr>
    </w:p>
    <w:p w14:paraId="72DC5460" w14:textId="0E318124" w:rsidR="00145142" w:rsidRPr="000676A7" w:rsidRDefault="005427C3" w:rsidP="005427C3">
      <w:pPr>
        <w:tabs>
          <w:tab w:val="left" w:pos="1080"/>
        </w:tabs>
        <w:ind w:left="540"/>
        <w:jc w:val="both"/>
        <w:rPr>
          <w:sz w:val="16"/>
          <w:szCs w:val="16"/>
          <w:highlight w:val="yellow"/>
        </w:rPr>
      </w:pPr>
      <w:r w:rsidRPr="000676A7">
        <w:rPr>
          <w:sz w:val="16"/>
          <w:szCs w:val="16"/>
          <w:highlight w:val="yellow"/>
        </w:rPr>
        <w:t>6.</w:t>
      </w:r>
      <w:r w:rsidRPr="000676A7">
        <w:rPr>
          <w:sz w:val="16"/>
          <w:szCs w:val="16"/>
          <w:highlight w:val="yellow"/>
        </w:rPr>
        <w:tab/>
      </w:r>
      <w:r w:rsidR="00145142" w:rsidRPr="000676A7">
        <w:rPr>
          <w:sz w:val="16"/>
          <w:szCs w:val="16"/>
          <w:highlight w:val="yellow"/>
        </w:rPr>
        <w:t>“Seismic Certificate” means a certificate executed and stamped by an Engineer on the appropriate Certificate of Seismic Compliance form included with this RLP together with any required attachments.</w:t>
      </w:r>
    </w:p>
    <w:p w14:paraId="099DE249" w14:textId="77777777" w:rsidR="00145142" w:rsidRPr="000676A7" w:rsidRDefault="00145142" w:rsidP="005427C3">
      <w:pPr>
        <w:tabs>
          <w:tab w:val="left" w:pos="1080"/>
        </w:tabs>
        <w:ind w:left="540"/>
        <w:jc w:val="both"/>
        <w:rPr>
          <w:sz w:val="16"/>
          <w:szCs w:val="16"/>
          <w:highlight w:val="yellow"/>
        </w:rPr>
      </w:pPr>
    </w:p>
    <w:p w14:paraId="08FEC44B" w14:textId="24EE25BD" w:rsidR="00145142" w:rsidRPr="000676A7" w:rsidRDefault="005427C3" w:rsidP="005427C3">
      <w:pPr>
        <w:tabs>
          <w:tab w:val="left" w:pos="1080"/>
        </w:tabs>
        <w:ind w:left="540"/>
        <w:jc w:val="both"/>
        <w:rPr>
          <w:sz w:val="16"/>
          <w:szCs w:val="16"/>
          <w:highlight w:val="yellow"/>
        </w:rPr>
      </w:pPr>
      <w:r w:rsidRPr="000676A7">
        <w:rPr>
          <w:sz w:val="16"/>
          <w:szCs w:val="16"/>
          <w:highlight w:val="yellow"/>
        </w:rPr>
        <w:t>7.</w:t>
      </w:r>
      <w:r w:rsidRPr="000676A7">
        <w:rPr>
          <w:sz w:val="16"/>
          <w:szCs w:val="16"/>
          <w:highlight w:val="yellow"/>
        </w:rPr>
        <w:tab/>
      </w:r>
      <w:r w:rsidR="00145142" w:rsidRPr="000676A7">
        <w:rPr>
          <w:sz w:val="16"/>
          <w:szCs w:val="16"/>
          <w:highlight w:val="yellow"/>
        </w:rPr>
        <w:t xml:space="preserve">“Seismic Standards” means the requirements of RP 8 Section 2.2 for Life Safety Performance Level in ASCE/SEI 31 or the Basic Safety Objective in ASCE/SEI 41, unless otherwise specified. </w:t>
      </w:r>
    </w:p>
    <w:p w14:paraId="30BD2672" w14:textId="77777777" w:rsidR="00145142" w:rsidRPr="000676A7" w:rsidRDefault="00145142" w:rsidP="005427C3">
      <w:pPr>
        <w:tabs>
          <w:tab w:val="left" w:pos="1080"/>
        </w:tabs>
        <w:ind w:left="540"/>
        <w:jc w:val="both"/>
        <w:rPr>
          <w:sz w:val="16"/>
          <w:szCs w:val="16"/>
          <w:highlight w:val="yellow"/>
        </w:rPr>
      </w:pPr>
    </w:p>
    <w:p w14:paraId="6378BBE7" w14:textId="032E9875" w:rsidR="00145142" w:rsidRPr="000676A7" w:rsidRDefault="005427C3" w:rsidP="005427C3">
      <w:pPr>
        <w:tabs>
          <w:tab w:val="left" w:pos="1080"/>
        </w:tabs>
        <w:ind w:left="540"/>
        <w:jc w:val="both"/>
        <w:rPr>
          <w:sz w:val="16"/>
          <w:szCs w:val="16"/>
          <w:highlight w:val="yellow"/>
        </w:rPr>
      </w:pPr>
      <w:r w:rsidRPr="000676A7">
        <w:rPr>
          <w:sz w:val="16"/>
          <w:szCs w:val="16"/>
          <w:highlight w:val="yellow"/>
        </w:rPr>
        <w:t>8.</w:t>
      </w:r>
      <w:r w:rsidRPr="000676A7">
        <w:rPr>
          <w:sz w:val="16"/>
          <w:szCs w:val="16"/>
          <w:highlight w:val="yellow"/>
        </w:rPr>
        <w:tab/>
      </w:r>
      <w:r w:rsidR="00145142" w:rsidRPr="000676A7">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29CD7A9D" w14:textId="77777777" w:rsidR="00145142" w:rsidRPr="000676A7" w:rsidRDefault="00145142" w:rsidP="005427C3">
      <w:pPr>
        <w:tabs>
          <w:tab w:val="left" w:pos="1080"/>
        </w:tabs>
        <w:ind w:left="540"/>
        <w:jc w:val="both"/>
        <w:rPr>
          <w:sz w:val="16"/>
          <w:szCs w:val="16"/>
          <w:highlight w:val="yellow"/>
        </w:rPr>
      </w:pPr>
    </w:p>
    <w:p w14:paraId="4AE5AFE0" w14:textId="4F3F4C6F" w:rsidR="00145142" w:rsidRPr="000676A7" w:rsidRDefault="005427C3" w:rsidP="005427C3">
      <w:pPr>
        <w:tabs>
          <w:tab w:val="left" w:pos="1080"/>
        </w:tabs>
        <w:ind w:left="540"/>
        <w:jc w:val="both"/>
        <w:rPr>
          <w:sz w:val="16"/>
          <w:szCs w:val="16"/>
          <w:highlight w:val="yellow"/>
        </w:rPr>
      </w:pPr>
      <w:r w:rsidRPr="000676A7">
        <w:rPr>
          <w:sz w:val="16"/>
          <w:szCs w:val="16"/>
          <w:highlight w:val="yellow"/>
        </w:rPr>
        <w:t>9.</w:t>
      </w:r>
      <w:r w:rsidRPr="000676A7">
        <w:rPr>
          <w:sz w:val="16"/>
          <w:szCs w:val="16"/>
          <w:highlight w:val="yellow"/>
        </w:rPr>
        <w:tab/>
      </w:r>
      <w:r w:rsidR="00145142" w:rsidRPr="000676A7">
        <w:rPr>
          <w:sz w:val="16"/>
          <w:szCs w:val="16"/>
          <w:highlight w:val="yellow"/>
        </w:rPr>
        <w:t xml:space="preserve">“Tier 2 Evaluation” means an evaluation by an Engineer in accordance with Chapter 4.0 of ASCE/SEI 31. </w:t>
      </w:r>
    </w:p>
    <w:p w14:paraId="68991238" w14:textId="77777777" w:rsidR="00145142" w:rsidRPr="000676A7" w:rsidRDefault="00145142" w:rsidP="005427C3">
      <w:pPr>
        <w:tabs>
          <w:tab w:val="left" w:pos="1080"/>
        </w:tabs>
        <w:ind w:left="540"/>
        <w:jc w:val="both"/>
        <w:rPr>
          <w:sz w:val="16"/>
          <w:szCs w:val="16"/>
          <w:highlight w:val="yellow"/>
        </w:rPr>
      </w:pPr>
    </w:p>
    <w:p w14:paraId="535CD31F" w14:textId="33F21282" w:rsidR="00145142" w:rsidRPr="005427C3" w:rsidRDefault="005427C3" w:rsidP="005427C3">
      <w:pPr>
        <w:tabs>
          <w:tab w:val="left" w:pos="1080"/>
        </w:tabs>
        <w:ind w:left="540"/>
        <w:jc w:val="both"/>
        <w:rPr>
          <w:sz w:val="16"/>
          <w:szCs w:val="16"/>
        </w:rPr>
      </w:pPr>
      <w:r w:rsidRPr="000676A7">
        <w:rPr>
          <w:sz w:val="16"/>
          <w:szCs w:val="16"/>
          <w:highlight w:val="yellow"/>
        </w:rPr>
        <w:t>10.</w:t>
      </w:r>
      <w:r w:rsidRPr="000676A7">
        <w:rPr>
          <w:sz w:val="16"/>
          <w:szCs w:val="16"/>
          <w:highlight w:val="yellow"/>
        </w:rPr>
        <w:tab/>
      </w:r>
      <w:r w:rsidR="00145142" w:rsidRPr="000676A7">
        <w:rPr>
          <w:sz w:val="16"/>
          <w:szCs w:val="16"/>
          <w:highlight w:val="yellow"/>
        </w:rPr>
        <w:t>“Tier 3 Evaluation” means an evaluation by an Engineer in accordance with Chapter 5.0 of ASCE/SEI 31.</w:t>
      </w:r>
    </w:p>
    <w:p w14:paraId="2B1C31DE" w14:textId="77777777" w:rsidR="00145142" w:rsidRDefault="00145142" w:rsidP="00145142">
      <w:pPr>
        <w:jc w:val="both"/>
        <w:rPr>
          <w:sz w:val="16"/>
          <w:szCs w:val="16"/>
        </w:rPr>
      </w:pPr>
    </w:p>
    <w:p w14:paraId="07A49A20" w14:textId="77777777" w:rsidR="00F13F57" w:rsidRPr="000676A7" w:rsidRDefault="00616553" w:rsidP="005427C3">
      <w:pPr>
        <w:pStyle w:val="NoSpacing1"/>
        <w:tabs>
          <w:tab w:val="left" w:pos="540"/>
        </w:tabs>
        <w:rPr>
          <w:b w:val="0"/>
          <w:highlight w:val="yellow"/>
        </w:rPr>
      </w:pPr>
      <w:r w:rsidRPr="000676A7">
        <w:rPr>
          <w:highlight w:val="yellow"/>
        </w:rPr>
        <w:t>Action Required:</w:t>
      </w:r>
      <w:r w:rsidRPr="000676A7">
        <w:rPr>
          <w:b w:val="0"/>
          <w:highlight w:val="yellow"/>
        </w:rPr>
        <w:t xml:space="preserve"> MAY BE DELETED </w:t>
      </w:r>
      <w:r w:rsidR="009523A0" w:rsidRPr="000676A7">
        <w:rPr>
          <w:b w:val="0"/>
          <w:highlight w:val="yellow"/>
        </w:rPr>
        <w:t>only</w:t>
      </w:r>
      <w:r w:rsidR="00CA2CC5" w:rsidRPr="000676A7">
        <w:rPr>
          <w:b w:val="0"/>
          <w:highlight w:val="yellow"/>
        </w:rPr>
        <w:t xml:space="preserve"> </w:t>
      </w:r>
      <w:r w:rsidRPr="000676A7">
        <w:rPr>
          <w:b w:val="0"/>
          <w:highlight w:val="yellow"/>
        </w:rPr>
        <w:t xml:space="preserve">WHEN MARKET SURVEY INDICATES THAT SPACE IS NOT AVAILABLE IN HISTORIC properties </w:t>
      </w:r>
      <w:r w:rsidR="000D0ADC" w:rsidRPr="000676A7">
        <w:rPr>
          <w:b w:val="0"/>
          <w:highlight w:val="yellow"/>
        </w:rPr>
        <w:t xml:space="preserve">or districts </w:t>
      </w:r>
      <w:r w:rsidRPr="000676A7">
        <w:rPr>
          <w:b w:val="0"/>
          <w:highlight w:val="yellow"/>
        </w:rPr>
        <w:t>as described below</w:t>
      </w:r>
      <w:r w:rsidR="00CA2CC5" w:rsidRPr="000676A7">
        <w:rPr>
          <w:b w:val="0"/>
          <w:highlight w:val="yellow"/>
        </w:rPr>
        <w:t xml:space="preserve"> </w:t>
      </w:r>
      <w:r w:rsidR="009523A0" w:rsidRPr="000676A7">
        <w:rPr>
          <w:b w:val="0"/>
          <w:highlight w:val="yellow"/>
        </w:rPr>
        <w:t>or when procuring space in rural areas</w:t>
      </w:r>
      <w:r w:rsidR="002F1F62" w:rsidRPr="000676A7">
        <w:rPr>
          <w:b w:val="0"/>
          <w:highlight w:val="yellow"/>
        </w:rPr>
        <w:t xml:space="preserve"> (see fmr part 102-83)</w:t>
      </w:r>
      <w:r w:rsidR="009523A0" w:rsidRPr="000676A7">
        <w:rPr>
          <w:b w:val="0"/>
          <w:highlight w:val="yellow"/>
        </w:rPr>
        <w:t>.</w:t>
      </w:r>
    </w:p>
    <w:p w14:paraId="50B97A17" w14:textId="77777777" w:rsidR="007022FD" w:rsidRPr="000676A7" w:rsidRDefault="00616553" w:rsidP="005427C3">
      <w:pPr>
        <w:pStyle w:val="Heading2"/>
        <w:tabs>
          <w:tab w:val="left" w:pos="540"/>
        </w:tabs>
        <w:rPr>
          <w:highlight w:val="yellow"/>
        </w:rPr>
      </w:pPr>
      <w:bookmarkStart w:id="314" w:name="_Toc399934952"/>
      <w:bookmarkStart w:id="315" w:name="_Toc115353194"/>
      <w:r w:rsidRPr="000676A7">
        <w:rPr>
          <w:highlight w:val="yellow"/>
        </w:rPr>
        <w:t xml:space="preserve">HISTORIC PREFERENCE </w:t>
      </w:r>
      <w:r w:rsidR="007A0C84" w:rsidRPr="000676A7">
        <w:rPr>
          <w:highlight w:val="yellow"/>
        </w:rPr>
        <w:t>(</w:t>
      </w:r>
      <w:r w:rsidR="00A412BB" w:rsidRPr="000676A7">
        <w:rPr>
          <w:highlight w:val="yellow"/>
        </w:rPr>
        <w:t>sMALL</w:t>
      </w:r>
      <w:r w:rsidR="007A0C84" w:rsidRPr="000676A7">
        <w:rPr>
          <w:highlight w:val="yellow"/>
        </w:rPr>
        <w:t>)</w:t>
      </w:r>
      <w:r w:rsidR="00D42428" w:rsidRPr="000676A7">
        <w:rPr>
          <w:highlight w:val="yellow"/>
        </w:rPr>
        <w:t xml:space="preserve"> </w:t>
      </w:r>
      <w:r w:rsidRPr="000676A7">
        <w:rPr>
          <w:highlight w:val="yellow"/>
        </w:rPr>
        <w:t>(</w:t>
      </w:r>
      <w:r w:rsidR="008345F5" w:rsidRPr="000676A7">
        <w:rPr>
          <w:highlight w:val="yellow"/>
        </w:rPr>
        <w:t>SEP</w:t>
      </w:r>
      <w:r w:rsidR="001639B4" w:rsidRPr="000676A7">
        <w:rPr>
          <w:highlight w:val="yellow"/>
        </w:rPr>
        <w:t xml:space="preserve"> </w:t>
      </w:r>
      <w:r w:rsidR="000D0ADC" w:rsidRPr="000676A7">
        <w:rPr>
          <w:highlight w:val="yellow"/>
        </w:rPr>
        <w:t>201</w:t>
      </w:r>
      <w:r w:rsidR="001639B4" w:rsidRPr="000676A7">
        <w:rPr>
          <w:highlight w:val="yellow"/>
        </w:rPr>
        <w:t>5</w:t>
      </w:r>
      <w:r w:rsidRPr="000676A7">
        <w:rPr>
          <w:highlight w:val="yellow"/>
        </w:rPr>
        <w:t>)</w:t>
      </w:r>
      <w:bookmarkEnd w:id="314"/>
      <w:bookmarkEnd w:id="315"/>
    </w:p>
    <w:p w14:paraId="768DB498" w14:textId="77777777" w:rsidR="00616553" w:rsidRPr="000676A7" w:rsidRDefault="00616553" w:rsidP="00544220">
      <w:pPr>
        <w:jc w:val="both"/>
        <w:rPr>
          <w:rFonts w:cs="Arial"/>
          <w:sz w:val="16"/>
          <w:szCs w:val="16"/>
          <w:highlight w:val="yellow"/>
        </w:rPr>
      </w:pPr>
    </w:p>
    <w:p w14:paraId="35562F2B" w14:textId="77777777" w:rsidR="00697B49" w:rsidRDefault="00616553" w:rsidP="004A3DDF">
      <w:pPr>
        <w:tabs>
          <w:tab w:val="left" w:pos="810"/>
        </w:tabs>
        <w:jc w:val="both"/>
        <w:rPr>
          <w:sz w:val="16"/>
          <w:szCs w:val="16"/>
        </w:rPr>
      </w:pPr>
      <w:r w:rsidRPr="000676A7">
        <w:rPr>
          <w:sz w:val="16"/>
          <w:szCs w:val="16"/>
          <w:highlight w:val="yellow"/>
        </w:rPr>
        <w:t xml:space="preserve">The Government will give preference to offers of </w:t>
      </w:r>
      <w:r w:rsidR="0083180D" w:rsidRPr="000676A7">
        <w:rPr>
          <w:sz w:val="16"/>
          <w:szCs w:val="16"/>
          <w:highlight w:val="yellow"/>
        </w:rPr>
        <w:t xml:space="preserve">Space </w:t>
      </w:r>
      <w:r w:rsidRPr="000676A7">
        <w:rPr>
          <w:sz w:val="16"/>
          <w:szCs w:val="16"/>
          <w:highlight w:val="yellow"/>
        </w:rPr>
        <w:t xml:space="preserve">in </w:t>
      </w:r>
      <w:r w:rsidR="0083180D" w:rsidRPr="000676A7">
        <w:rPr>
          <w:sz w:val="16"/>
          <w:szCs w:val="16"/>
          <w:highlight w:val="yellow"/>
        </w:rPr>
        <w:t xml:space="preserve">Historic Properties </w:t>
      </w:r>
      <w:r w:rsidR="000D0ADC" w:rsidRPr="000676A7">
        <w:rPr>
          <w:sz w:val="16"/>
          <w:szCs w:val="16"/>
          <w:highlight w:val="yellow"/>
        </w:rPr>
        <w:t>and/or Historic Districts</w:t>
      </w:r>
      <w:r w:rsidR="001639B4" w:rsidRPr="000676A7">
        <w:rPr>
          <w:sz w:val="16"/>
          <w:szCs w:val="16"/>
          <w:highlight w:val="yellow"/>
        </w:rPr>
        <w:t xml:space="preserve"> in accordance with GSAR 552.270-</w:t>
      </w:r>
      <w:proofErr w:type="gramStart"/>
      <w:r w:rsidR="001639B4" w:rsidRPr="000676A7">
        <w:rPr>
          <w:sz w:val="16"/>
          <w:szCs w:val="16"/>
          <w:highlight w:val="yellow"/>
        </w:rPr>
        <w:t>2  HISTORIC</w:t>
      </w:r>
      <w:proofErr w:type="gramEnd"/>
      <w:r w:rsidR="001639B4" w:rsidRPr="000676A7">
        <w:rPr>
          <w:sz w:val="16"/>
          <w:szCs w:val="16"/>
          <w:highlight w:val="yellow"/>
        </w:rPr>
        <w:t xml:space="preserve"> PREFERENCE (SEPT 2004).</w:t>
      </w:r>
      <w:r w:rsidR="000D0ADC">
        <w:rPr>
          <w:sz w:val="16"/>
          <w:szCs w:val="16"/>
        </w:rPr>
        <w:t xml:space="preserve"> </w:t>
      </w:r>
    </w:p>
    <w:p w14:paraId="5FE2EF13" w14:textId="77777777" w:rsidR="00655046" w:rsidRPr="006504C1" w:rsidRDefault="00655046" w:rsidP="00544220">
      <w:pPr>
        <w:jc w:val="both"/>
        <w:rPr>
          <w:rFonts w:cs="Arial"/>
          <w:sz w:val="16"/>
          <w:szCs w:val="16"/>
        </w:rPr>
      </w:pPr>
    </w:p>
    <w:p w14:paraId="1FFA88BE" w14:textId="57DFDFE8" w:rsidR="007022FD" w:rsidRPr="000676A7" w:rsidRDefault="00616553" w:rsidP="005427C3">
      <w:pPr>
        <w:pStyle w:val="Heading2"/>
        <w:tabs>
          <w:tab w:val="clear" w:pos="720"/>
          <w:tab w:val="left" w:pos="540"/>
        </w:tabs>
        <w:rPr>
          <w:highlight w:val="yellow"/>
        </w:rPr>
      </w:pPr>
      <w:bookmarkStart w:id="316" w:name="_Toc399934956"/>
      <w:bookmarkStart w:id="317" w:name="_Toc115353195"/>
      <w:r w:rsidRPr="000676A7">
        <w:rPr>
          <w:highlight w:val="yellow"/>
        </w:rPr>
        <w:t xml:space="preserve">ENERGY INDEPENDENCE AND SECURITY ACT </w:t>
      </w:r>
      <w:r w:rsidR="007A0C84" w:rsidRPr="000676A7">
        <w:rPr>
          <w:highlight w:val="yellow"/>
        </w:rPr>
        <w:t>(</w:t>
      </w:r>
      <w:r w:rsidR="00A412BB" w:rsidRPr="000676A7">
        <w:rPr>
          <w:highlight w:val="yellow"/>
        </w:rPr>
        <w:t>SMALL</w:t>
      </w:r>
      <w:r w:rsidR="007A0C84" w:rsidRPr="000676A7">
        <w:rPr>
          <w:highlight w:val="yellow"/>
        </w:rPr>
        <w:t>)</w:t>
      </w:r>
      <w:r w:rsidR="00700AE7" w:rsidRPr="000676A7">
        <w:rPr>
          <w:highlight w:val="yellow"/>
        </w:rPr>
        <w:t xml:space="preserve"> </w:t>
      </w:r>
      <w:r w:rsidRPr="000676A7">
        <w:rPr>
          <w:highlight w:val="yellow"/>
        </w:rPr>
        <w:t>(</w:t>
      </w:r>
      <w:r w:rsidR="001056B9" w:rsidRPr="000676A7">
        <w:rPr>
          <w:highlight w:val="yellow"/>
        </w:rPr>
        <w:t>OCT</w:t>
      </w:r>
      <w:r w:rsidR="00E001C2" w:rsidRPr="000676A7">
        <w:rPr>
          <w:highlight w:val="yellow"/>
        </w:rPr>
        <w:t xml:space="preserve"> </w:t>
      </w:r>
      <w:r w:rsidR="00CD1EDC" w:rsidRPr="000676A7">
        <w:rPr>
          <w:highlight w:val="yellow"/>
        </w:rPr>
        <w:t>2021</w:t>
      </w:r>
      <w:r w:rsidRPr="000676A7">
        <w:rPr>
          <w:highlight w:val="yellow"/>
        </w:rPr>
        <w:t>)</w:t>
      </w:r>
      <w:bookmarkEnd w:id="316"/>
      <w:bookmarkEnd w:id="317"/>
    </w:p>
    <w:p w14:paraId="695C9685" w14:textId="77777777" w:rsidR="00616553" w:rsidRPr="000676A7" w:rsidRDefault="00616553" w:rsidP="00F62F70">
      <w:pPr>
        <w:rPr>
          <w:sz w:val="16"/>
          <w:szCs w:val="16"/>
          <w:highlight w:val="yellow"/>
        </w:rPr>
      </w:pPr>
    </w:p>
    <w:p w14:paraId="200760AF" w14:textId="77777777" w:rsidR="007E34E0" w:rsidRPr="000676A7" w:rsidRDefault="007E34E0" w:rsidP="005427C3">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0676A7">
        <w:rPr>
          <w:szCs w:val="16"/>
          <w:highlight w:val="yellow"/>
        </w:rPr>
        <w:t>A.</w:t>
      </w:r>
      <w:r w:rsidRPr="000676A7">
        <w:rPr>
          <w:szCs w:val="16"/>
          <w:highlight w:val="yellow"/>
        </w:rPr>
        <w:tab/>
        <w:t xml:space="preserve">The Energy Independence and Security Act (EISA) establishes requirements for Government leases relating to energy efficiency standards and potential </w:t>
      </w:r>
      <w:proofErr w:type="gramStart"/>
      <w:r w:rsidRPr="000676A7">
        <w:rPr>
          <w:szCs w:val="16"/>
          <w:highlight w:val="yellow"/>
        </w:rPr>
        <w:t>cost effective</w:t>
      </w:r>
      <w:proofErr w:type="gramEnd"/>
      <w:r w:rsidRPr="000676A7">
        <w:rPr>
          <w:szCs w:val="16"/>
          <w:highlight w:val="yellow"/>
        </w:rPr>
        <w:t xml:space="preserve"> energy efficiency and conservation improvements.</w:t>
      </w:r>
    </w:p>
    <w:p w14:paraId="5614D06C" w14:textId="77777777" w:rsidR="007E34E0" w:rsidRPr="000676A7" w:rsidRDefault="007E34E0" w:rsidP="005427C3">
      <w:pPr>
        <w:tabs>
          <w:tab w:val="left" w:pos="540"/>
        </w:tabs>
        <w:jc w:val="both"/>
        <w:rPr>
          <w:sz w:val="16"/>
          <w:szCs w:val="16"/>
          <w:highlight w:val="yellow"/>
        </w:rPr>
      </w:pPr>
    </w:p>
    <w:p w14:paraId="778C9792" w14:textId="77777777" w:rsidR="007E34E0" w:rsidRPr="000676A7" w:rsidRDefault="008B3C4D" w:rsidP="005427C3">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0676A7">
        <w:rPr>
          <w:szCs w:val="16"/>
          <w:highlight w:val="yellow"/>
        </w:rPr>
        <w:t>B</w:t>
      </w:r>
      <w:r w:rsidR="007E34E0" w:rsidRPr="000676A7">
        <w:rPr>
          <w:szCs w:val="16"/>
          <w:highlight w:val="yellow"/>
        </w:rPr>
        <w:t>.</w:t>
      </w:r>
      <w:r w:rsidR="007E34E0" w:rsidRPr="000676A7">
        <w:rPr>
          <w:szCs w:val="16"/>
          <w:highlight w:val="yellow"/>
        </w:rPr>
        <w:tab/>
        <w:t>If the offered Space is not in a Building that has earned the ENERGY STAR® Label within one year prior to the due date for final proposal revisions, Offerors are required to include in their lease proposal an agreement to renovate the Building for all energy efficiency and conservation improvements that it has determined would be cost effective over the Firm Term of the Lease, if any,</w:t>
      </w:r>
      <w:r w:rsidR="007E34E0" w:rsidRPr="000676A7">
        <w:rPr>
          <w:highlight w:val="yellow"/>
        </w:rPr>
        <w:t xml:space="preserve"> </w:t>
      </w:r>
      <w:r w:rsidR="007E34E0" w:rsidRPr="000676A7">
        <w:rPr>
          <w:szCs w:val="16"/>
          <w:highlight w:val="yellow"/>
        </w:rPr>
        <w:t xml:space="preserve">prior to acceptance of the Space   </w:t>
      </w:r>
    </w:p>
    <w:p w14:paraId="679FC229" w14:textId="77777777" w:rsidR="002B247C" w:rsidRPr="000676A7" w:rsidRDefault="002B247C" w:rsidP="005427C3">
      <w:pPr>
        <w:tabs>
          <w:tab w:val="left" w:pos="540"/>
        </w:tabs>
        <w:jc w:val="both"/>
        <w:rPr>
          <w:sz w:val="16"/>
          <w:szCs w:val="16"/>
          <w:highlight w:val="yellow"/>
        </w:rPr>
      </w:pPr>
    </w:p>
    <w:p w14:paraId="76E87E20" w14:textId="77777777" w:rsidR="002B247C" w:rsidRPr="000676A7" w:rsidRDefault="003247EA" w:rsidP="005427C3">
      <w:pPr>
        <w:tabs>
          <w:tab w:val="left" w:pos="540"/>
        </w:tabs>
        <w:jc w:val="both"/>
        <w:rPr>
          <w:sz w:val="16"/>
          <w:szCs w:val="16"/>
          <w:highlight w:val="yellow"/>
        </w:rPr>
      </w:pPr>
      <w:r w:rsidRPr="000676A7">
        <w:rPr>
          <w:b/>
          <w:smallCaps/>
          <w:sz w:val="16"/>
          <w:szCs w:val="16"/>
          <w:highlight w:val="yellow"/>
        </w:rPr>
        <w:t>Note:</w:t>
      </w:r>
      <w:r w:rsidRPr="000676A7">
        <w:rPr>
          <w:sz w:val="16"/>
          <w:szCs w:val="16"/>
          <w:highlight w:val="yellow"/>
        </w:rPr>
        <w:t xml:space="preserve">  </w:t>
      </w:r>
      <w:r w:rsidR="007E34E0" w:rsidRPr="000676A7">
        <w:rPr>
          <w:sz w:val="16"/>
          <w:szCs w:val="16"/>
          <w:highlight w:val="yellow"/>
        </w:rPr>
        <w:t>Additional information can be found on http:/</w:t>
      </w:r>
      <w:r w:rsidR="007E34E0" w:rsidRPr="000676A7">
        <w:rPr>
          <w:b/>
          <w:sz w:val="16"/>
          <w:szCs w:val="16"/>
          <w:highlight w:val="yellow"/>
        </w:rPr>
        <w:t>/</w:t>
      </w:r>
      <w:r w:rsidR="007E34E0" w:rsidRPr="000676A7">
        <w:rPr>
          <w:sz w:val="16"/>
          <w:szCs w:val="16"/>
          <w:highlight w:val="yellow"/>
        </w:rPr>
        <w:t>www.gsa.gov</w:t>
      </w:r>
      <w:r w:rsidR="007E34E0" w:rsidRPr="000676A7">
        <w:rPr>
          <w:b/>
          <w:sz w:val="16"/>
          <w:szCs w:val="16"/>
          <w:highlight w:val="yellow"/>
        </w:rPr>
        <w:t>/</w:t>
      </w:r>
      <w:r w:rsidR="007E34E0" w:rsidRPr="000676A7">
        <w:rPr>
          <w:sz w:val="16"/>
          <w:szCs w:val="16"/>
          <w:highlight w:val="yellow"/>
        </w:rPr>
        <w:t>leasing under “Green Leasing.”</w:t>
      </w:r>
    </w:p>
    <w:p w14:paraId="503B8CA8" w14:textId="77777777" w:rsidR="007E34E0" w:rsidRPr="000676A7" w:rsidRDefault="007E34E0" w:rsidP="005427C3">
      <w:pPr>
        <w:tabs>
          <w:tab w:val="left" w:pos="540"/>
        </w:tabs>
        <w:jc w:val="both"/>
        <w:rPr>
          <w:sz w:val="16"/>
          <w:szCs w:val="16"/>
          <w:highlight w:val="yellow"/>
        </w:rPr>
      </w:pPr>
    </w:p>
    <w:p w14:paraId="178FECC3" w14:textId="77777777" w:rsidR="007E34E0" w:rsidRPr="000676A7" w:rsidRDefault="008B3C4D" w:rsidP="005427C3">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0676A7">
        <w:rPr>
          <w:szCs w:val="16"/>
          <w:highlight w:val="yellow"/>
        </w:rPr>
        <w:t>C</w:t>
      </w:r>
      <w:r w:rsidR="007E34E0" w:rsidRPr="000676A7">
        <w:rPr>
          <w:szCs w:val="16"/>
          <w:highlight w:val="yellow"/>
        </w:rPr>
        <w:t>.</w:t>
      </w:r>
      <w:r w:rsidR="007E34E0" w:rsidRPr="000676A7">
        <w:rPr>
          <w:szCs w:val="16"/>
          <w:highlight w:val="yellow"/>
        </w:rPr>
        <w:tab/>
        <w:t>The term "cost effective" means an improvement that will result in substantial operational cost savings to the landlord by reduc</w:t>
      </w:r>
      <w:r w:rsidR="007E34E0" w:rsidRPr="000676A7">
        <w:rPr>
          <w:szCs w:val="16"/>
          <w:highlight w:val="yellow"/>
        </w:rPr>
        <w:softHyphen/>
        <w:t>ing electricity or fossil fuel consumption, water, or other utility costs.  The term "operational cost savings" means a reduction in oper</w:t>
      </w:r>
      <w:r w:rsidR="007E34E0" w:rsidRPr="000676A7">
        <w:rPr>
          <w:szCs w:val="16"/>
          <w:highlight w:val="yellow"/>
        </w:rPr>
        <w:softHyphen/>
        <w:t xml:space="preserve">ational costs to the landlord through the application of Building improvements that achieve cost savings over the Firm Term of the Lease sufficient to pay the incremental additional costs of making the </w:t>
      </w:r>
      <w:proofErr w:type="gramStart"/>
      <w:r w:rsidR="007E34E0" w:rsidRPr="000676A7">
        <w:rPr>
          <w:szCs w:val="16"/>
          <w:highlight w:val="yellow"/>
        </w:rPr>
        <w:t>Building</w:t>
      </w:r>
      <w:proofErr w:type="gramEnd"/>
      <w:r w:rsidR="007E34E0" w:rsidRPr="000676A7">
        <w:rPr>
          <w:szCs w:val="16"/>
          <w:highlight w:val="yellow"/>
        </w:rPr>
        <w:t xml:space="preserve"> improvements.  </w:t>
      </w:r>
    </w:p>
    <w:p w14:paraId="077AC59E" w14:textId="77777777" w:rsidR="007E34E0" w:rsidRPr="000676A7" w:rsidRDefault="007E34E0" w:rsidP="005427C3">
      <w:pPr>
        <w:tabs>
          <w:tab w:val="left" w:pos="540"/>
        </w:tabs>
        <w:jc w:val="both"/>
        <w:rPr>
          <w:sz w:val="16"/>
          <w:szCs w:val="16"/>
          <w:highlight w:val="yellow"/>
        </w:rPr>
      </w:pPr>
    </w:p>
    <w:p w14:paraId="0BFBEA89" w14:textId="490A12D6" w:rsidR="007E34E0" w:rsidRPr="000676A7" w:rsidRDefault="003247EA" w:rsidP="005427C3">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0676A7">
        <w:rPr>
          <w:szCs w:val="16"/>
          <w:highlight w:val="yellow"/>
        </w:rPr>
        <w:t>D</w:t>
      </w:r>
      <w:r w:rsidR="007E34E0" w:rsidRPr="000676A7">
        <w:rPr>
          <w:szCs w:val="16"/>
          <w:highlight w:val="yellow"/>
        </w:rPr>
        <w:t>.</w:t>
      </w:r>
      <w:r w:rsidR="007E34E0" w:rsidRPr="000676A7">
        <w:rPr>
          <w:szCs w:val="16"/>
          <w:highlight w:val="yellow"/>
        </w:rPr>
        <w:tab/>
        <w:t>Instructions for obtaining an ENERGY STAR® Label are provided at http:/</w:t>
      </w:r>
      <w:r w:rsidR="007E34E0" w:rsidRPr="000676A7">
        <w:rPr>
          <w:b/>
          <w:szCs w:val="16"/>
          <w:highlight w:val="yellow"/>
        </w:rPr>
        <w:t>/‌</w:t>
      </w:r>
      <w:r w:rsidR="007E34E0" w:rsidRPr="000676A7">
        <w:rPr>
          <w:szCs w:val="16"/>
          <w:highlight w:val="yellow"/>
        </w:rPr>
        <w:t>www.energystar.gov</w:t>
      </w:r>
      <w:r w:rsidR="007E34E0" w:rsidRPr="000676A7">
        <w:rPr>
          <w:b/>
          <w:szCs w:val="16"/>
          <w:highlight w:val="yellow"/>
        </w:rPr>
        <w:t>/‌</w:t>
      </w:r>
      <w:r w:rsidR="007E34E0" w:rsidRPr="000676A7">
        <w:rPr>
          <w:szCs w:val="16"/>
          <w:highlight w:val="yellow"/>
        </w:rPr>
        <w:t xml:space="preserve">eslabel (use “Portfolio Manager” to apply).  ENERGY STAR® tools and resources can be found at </w:t>
      </w:r>
      <w:bookmarkStart w:id="318" w:name="_Hlk76718991"/>
      <w:r w:rsidR="00CD1EDC" w:rsidRPr="000676A7">
        <w:rPr>
          <w:rFonts w:cs="Arial"/>
          <w:szCs w:val="16"/>
          <w:highlight w:val="yellow"/>
        </w:rPr>
        <w:fldChar w:fldCharType="begin"/>
      </w:r>
      <w:r w:rsidR="00CD1EDC" w:rsidRPr="000676A7">
        <w:rPr>
          <w:rFonts w:cs="Arial"/>
          <w:szCs w:val="16"/>
          <w:highlight w:val="yellow"/>
        </w:rPr>
        <w:instrText xml:space="preserve"> HYPERLINK "https://www.energystar.gov/BUILDINGS/TOOLS-AND-RESOURCES" </w:instrText>
      </w:r>
      <w:r w:rsidR="00CD1EDC" w:rsidRPr="000676A7">
        <w:rPr>
          <w:rFonts w:cs="Arial"/>
          <w:szCs w:val="16"/>
          <w:highlight w:val="yellow"/>
        </w:rPr>
        <w:fldChar w:fldCharType="separate"/>
      </w:r>
      <w:r w:rsidR="00CD1EDC" w:rsidRPr="000676A7">
        <w:rPr>
          <w:rStyle w:val="Hyperlink"/>
          <w:rFonts w:cs="Arial"/>
          <w:szCs w:val="16"/>
          <w:highlight w:val="yellow"/>
        </w:rPr>
        <w:t>https://www.energystar.gov/BUILDINGS/TOOLS-AND-RESOURCES</w:t>
      </w:r>
      <w:r w:rsidR="00CD1EDC" w:rsidRPr="000676A7">
        <w:rPr>
          <w:rFonts w:cs="Arial"/>
          <w:szCs w:val="16"/>
          <w:highlight w:val="yellow"/>
        </w:rPr>
        <w:fldChar w:fldCharType="end"/>
      </w:r>
      <w:bookmarkEnd w:id="318"/>
      <w:r w:rsidR="007E34E0" w:rsidRPr="000676A7">
        <w:rPr>
          <w:szCs w:val="16"/>
          <w:highlight w:val="yellow"/>
        </w:rPr>
        <w:t xml:space="preserve">.  The ENERGY STAR® </w:t>
      </w:r>
      <w:hyperlink r:id="rId22" w:history="1">
        <w:r w:rsidR="007E34E0" w:rsidRPr="000676A7">
          <w:rPr>
            <w:rStyle w:val="Hyperlink"/>
            <w:szCs w:val="16"/>
            <w:highlight w:val="yellow"/>
          </w:rPr>
          <w:t>Building Upgrade Manual</w:t>
        </w:r>
      </w:hyperlink>
      <w:r w:rsidR="007E34E0" w:rsidRPr="000676A7">
        <w:rPr>
          <w:szCs w:val="16"/>
          <w:highlight w:val="yellow"/>
        </w:rPr>
        <w:t xml:space="preserve">  and </w:t>
      </w:r>
      <w:hyperlink r:id="rId23" w:history="1">
        <w:r w:rsidR="007E34E0" w:rsidRPr="000676A7">
          <w:rPr>
            <w:rStyle w:val="Hyperlink"/>
            <w:szCs w:val="16"/>
            <w:highlight w:val="yellow"/>
          </w:rPr>
          <w:t>Building Upgrade Value Calculator</w:t>
        </w:r>
      </w:hyperlink>
      <w:r w:rsidR="005427C3" w:rsidRPr="000676A7">
        <w:rPr>
          <w:szCs w:val="16"/>
          <w:highlight w:val="yellow"/>
        </w:rPr>
        <w:t xml:space="preserve"> are</w:t>
      </w:r>
      <w:r w:rsidR="007E34E0" w:rsidRPr="000676A7">
        <w:rPr>
          <w:szCs w:val="16"/>
          <w:highlight w:val="yellow"/>
        </w:rPr>
        <w:t xml:space="preserve"> tools which can be useful in considering energy efficiency and conservation improvements to Buildings.</w:t>
      </w:r>
    </w:p>
    <w:p w14:paraId="5A613CB8" w14:textId="77777777" w:rsidR="007E34E0" w:rsidRPr="000676A7" w:rsidRDefault="007E34E0" w:rsidP="005427C3">
      <w:pPr>
        <w:tabs>
          <w:tab w:val="left" w:pos="540"/>
        </w:tabs>
        <w:jc w:val="both"/>
        <w:rPr>
          <w:sz w:val="16"/>
          <w:szCs w:val="16"/>
          <w:highlight w:val="yellow"/>
        </w:rPr>
      </w:pPr>
    </w:p>
    <w:p w14:paraId="5F634C76" w14:textId="77777777" w:rsidR="007E34E0" w:rsidRPr="000676A7" w:rsidRDefault="003247EA" w:rsidP="005427C3">
      <w:pPr>
        <w:tabs>
          <w:tab w:val="left" w:pos="540"/>
        </w:tabs>
        <w:jc w:val="both"/>
        <w:rPr>
          <w:sz w:val="16"/>
          <w:szCs w:val="16"/>
          <w:highlight w:val="yellow"/>
        </w:rPr>
      </w:pPr>
      <w:r w:rsidRPr="000676A7">
        <w:rPr>
          <w:sz w:val="16"/>
          <w:szCs w:val="16"/>
          <w:highlight w:val="yellow"/>
        </w:rPr>
        <w:t>E</w:t>
      </w:r>
      <w:r w:rsidR="007E34E0" w:rsidRPr="000676A7">
        <w:rPr>
          <w:sz w:val="16"/>
          <w:szCs w:val="16"/>
          <w:highlight w:val="yellow"/>
        </w:rPr>
        <w:t>.</w:t>
      </w:r>
      <w:r w:rsidR="007E34E0" w:rsidRPr="000676A7">
        <w:rPr>
          <w:sz w:val="16"/>
          <w:szCs w:val="16"/>
          <w:highlight w:val="yellow"/>
        </w:rPr>
        <w:tab/>
        <w:t xml:space="preserve">If the offered Space is not in a Building that has earned the ENERGY STAR® Label within one year prior to the due date for final proposal revisions, the successful Offeror will be excused from performing any agreed-to energy efficiency and conservation renovations if it obtains the Energy Star Label prior to the Government’s acceptance of the Space  </w:t>
      </w:r>
    </w:p>
    <w:p w14:paraId="7F79411A" w14:textId="77777777" w:rsidR="003247EA" w:rsidRPr="000676A7" w:rsidRDefault="003247EA" w:rsidP="005427C3">
      <w:pPr>
        <w:tabs>
          <w:tab w:val="left" w:pos="540"/>
        </w:tabs>
        <w:jc w:val="both"/>
        <w:rPr>
          <w:sz w:val="16"/>
          <w:szCs w:val="16"/>
          <w:highlight w:val="yellow"/>
        </w:rPr>
      </w:pPr>
    </w:p>
    <w:p w14:paraId="69C37469" w14:textId="77777777" w:rsidR="007E34E0" w:rsidRPr="000676A7" w:rsidRDefault="007E34E0" w:rsidP="005427C3">
      <w:pPr>
        <w:pStyle w:val="ListParagraph"/>
        <w:numPr>
          <w:ilvl w:val="0"/>
          <w:numId w:val="18"/>
        </w:numPr>
        <w:tabs>
          <w:tab w:val="left" w:pos="540"/>
        </w:tabs>
        <w:ind w:left="0" w:firstLine="0"/>
        <w:jc w:val="both"/>
        <w:rPr>
          <w:sz w:val="16"/>
          <w:szCs w:val="16"/>
          <w:highlight w:val="yellow"/>
        </w:rPr>
      </w:pPr>
      <w:r w:rsidRPr="000676A7">
        <w:rPr>
          <w:sz w:val="16"/>
          <w:szCs w:val="16"/>
          <w:highlight w:val="yellow"/>
        </w:rPr>
        <w:t xml:space="preserve">If no improvements are proposed, the Offeror must demonstrate to the Government using the ENERGY STAR® Online Tools </w:t>
      </w:r>
      <w:proofErr w:type="gramStart"/>
      <w:r w:rsidRPr="000676A7">
        <w:rPr>
          <w:sz w:val="16"/>
          <w:szCs w:val="16"/>
          <w:highlight w:val="yellow"/>
        </w:rPr>
        <w:t>why</w:t>
      </w:r>
      <w:proofErr w:type="gramEnd"/>
      <w:r w:rsidRPr="000676A7">
        <w:rPr>
          <w:sz w:val="16"/>
          <w:szCs w:val="16"/>
          <w:highlight w:val="yellow"/>
        </w:rPr>
        <w:t xml:space="preserve"> no energy efficiency and conservation improvements are cost effective.  If such explanation is unreasonable, the offer may be rejected.</w:t>
      </w:r>
    </w:p>
    <w:p w14:paraId="1764F7DB" w14:textId="77777777" w:rsidR="00685D3D" w:rsidRPr="005427C3" w:rsidRDefault="00685D3D" w:rsidP="005427C3">
      <w:pPr>
        <w:jc w:val="both"/>
        <w:rPr>
          <w:sz w:val="16"/>
          <w:szCs w:val="16"/>
        </w:rPr>
      </w:pPr>
    </w:p>
    <w:p w14:paraId="722F3A50" w14:textId="77777777" w:rsidR="007B6C19" w:rsidRPr="000676A7" w:rsidRDefault="009558C2" w:rsidP="005427C3">
      <w:pPr>
        <w:keepNext/>
        <w:keepLines/>
        <w:tabs>
          <w:tab w:val="left" w:pos="540"/>
        </w:tabs>
        <w:jc w:val="both"/>
        <w:rPr>
          <w:rFonts w:cs="Arial"/>
          <w:caps/>
          <w:vanish/>
          <w:color w:val="0000FF"/>
          <w:sz w:val="16"/>
          <w:szCs w:val="16"/>
          <w:highlight w:val="yellow"/>
        </w:rPr>
      </w:pPr>
      <w:r w:rsidRPr="000676A7">
        <w:rPr>
          <w:rFonts w:cs="Arial"/>
          <w:b/>
          <w:caps/>
          <w:vanish/>
          <w:color w:val="0000FF"/>
          <w:sz w:val="16"/>
          <w:szCs w:val="16"/>
          <w:highlight w:val="yellow"/>
        </w:rPr>
        <w:t>Action required:</w:t>
      </w:r>
      <w:r w:rsidRPr="000676A7">
        <w:rPr>
          <w:rFonts w:cs="Arial"/>
          <w:caps/>
          <w:vanish/>
          <w:color w:val="0000FF"/>
          <w:sz w:val="16"/>
          <w:szCs w:val="16"/>
          <w:highlight w:val="yellow"/>
        </w:rPr>
        <w:t xml:space="preserve"> </w:t>
      </w:r>
      <w:r w:rsidR="007B6C19" w:rsidRPr="000676A7">
        <w:rPr>
          <w:rFonts w:cs="Arial"/>
          <w:caps/>
          <w:vanish/>
          <w:color w:val="0000FF"/>
          <w:sz w:val="16"/>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18DCFFD5" w14:textId="77777777" w:rsidR="007B6C19" w:rsidRPr="000676A7" w:rsidRDefault="007B6C19" w:rsidP="005427C3">
      <w:pPr>
        <w:pStyle w:val="Heading2"/>
        <w:tabs>
          <w:tab w:val="left" w:pos="540"/>
        </w:tabs>
        <w:rPr>
          <w:highlight w:val="yellow"/>
        </w:rPr>
      </w:pPr>
      <w:bookmarkStart w:id="319" w:name="_Toc399934958"/>
      <w:bookmarkStart w:id="320" w:name="_Toc115353196"/>
      <w:r w:rsidRPr="000676A7">
        <w:rPr>
          <w:highlight w:val="yellow"/>
        </w:rPr>
        <w:t>NATIONAL HISTORIC PRESERVATION ACT REQUIREMENTS</w:t>
      </w:r>
      <w:r w:rsidR="00A412BB" w:rsidRPr="000676A7">
        <w:rPr>
          <w:highlight w:val="yellow"/>
        </w:rPr>
        <w:t xml:space="preserve"> </w:t>
      </w:r>
      <w:r w:rsidRPr="000676A7">
        <w:rPr>
          <w:highlight w:val="yellow"/>
        </w:rPr>
        <w:t>(</w:t>
      </w:r>
      <w:r w:rsidR="00A412BB" w:rsidRPr="000676A7">
        <w:rPr>
          <w:highlight w:val="yellow"/>
        </w:rPr>
        <w:t>SMALL)</w:t>
      </w:r>
      <w:r w:rsidR="00AF61CA" w:rsidRPr="000676A7">
        <w:rPr>
          <w:highlight w:val="yellow"/>
        </w:rPr>
        <w:t xml:space="preserve"> </w:t>
      </w:r>
      <w:r w:rsidR="0093428D" w:rsidRPr="000676A7">
        <w:rPr>
          <w:highlight w:val="yellow"/>
        </w:rPr>
        <w:t>(</w:t>
      </w:r>
      <w:r w:rsidR="001056B9" w:rsidRPr="000676A7">
        <w:rPr>
          <w:highlight w:val="yellow"/>
        </w:rPr>
        <w:t>OCT</w:t>
      </w:r>
      <w:r w:rsidR="00E001C2" w:rsidRPr="000676A7">
        <w:rPr>
          <w:highlight w:val="yellow"/>
        </w:rPr>
        <w:t xml:space="preserve"> </w:t>
      </w:r>
      <w:r w:rsidR="00015675" w:rsidRPr="000676A7">
        <w:rPr>
          <w:highlight w:val="yellow"/>
        </w:rPr>
        <w:t>2020</w:t>
      </w:r>
      <w:r w:rsidRPr="000676A7">
        <w:rPr>
          <w:highlight w:val="yellow"/>
        </w:rPr>
        <w:t>)</w:t>
      </w:r>
      <w:bookmarkEnd w:id="319"/>
      <w:bookmarkEnd w:id="320"/>
    </w:p>
    <w:p w14:paraId="714F5017" w14:textId="77777777" w:rsidR="007B6C19" w:rsidRDefault="007B6C19" w:rsidP="007B6C19">
      <w:pPr>
        <w:jc w:val="both"/>
        <w:rPr>
          <w:sz w:val="16"/>
          <w:szCs w:val="16"/>
        </w:rPr>
      </w:pPr>
    </w:p>
    <w:p w14:paraId="0AC067A9" w14:textId="01569DD3" w:rsidR="007B6C19" w:rsidRDefault="007B6C19" w:rsidP="005427C3">
      <w:pPr>
        <w:tabs>
          <w:tab w:val="left" w:pos="540"/>
        </w:tabs>
        <w:jc w:val="both"/>
        <w:rPr>
          <w:sz w:val="16"/>
          <w:szCs w:val="16"/>
        </w:rPr>
      </w:pPr>
      <w:r w:rsidRPr="000676A7">
        <w:rPr>
          <w:sz w:val="16"/>
          <w:szCs w:val="16"/>
          <w:highlight w:val="yellow"/>
        </w:rPr>
        <w:t>A.</w:t>
      </w:r>
      <w:r w:rsidRPr="000676A7">
        <w:rPr>
          <w:sz w:val="16"/>
          <w:szCs w:val="16"/>
          <w:highlight w:val="yellow"/>
        </w:rPr>
        <w:tab/>
        <w:t xml:space="preserve">The Government is responsible for complying with section 106 of the National Historic Preservation Act of 1966, as amended, </w:t>
      </w:r>
      <w:r w:rsidR="00E001C2" w:rsidRPr="000676A7">
        <w:rPr>
          <w:sz w:val="16"/>
          <w:szCs w:val="16"/>
          <w:highlight w:val="yellow"/>
        </w:rPr>
        <w:t>54</w:t>
      </w:r>
      <w:r w:rsidRPr="000676A7">
        <w:rPr>
          <w:sz w:val="16"/>
          <w:szCs w:val="16"/>
          <w:highlight w:val="yellow"/>
        </w:rPr>
        <w:t xml:space="preserve"> U.S.C. § </w:t>
      </w:r>
      <w:r w:rsidR="00E001C2" w:rsidRPr="000676A7">
        <w:rPr>
          <w:sz w:val="16"/>
          <w:szCs w:val="16"/>
          <w:highlight w:val="yellow"/>
        </w:rPr>
        <w:t>306108</w:t>
      </w:r>
      <w:r w:rsidRPr="000676A7">
        <w:rPr>
          <w:sz w:val="16"/>
          <w:szCs w:val="16"/>
          <w:highlight w:val="yellow"/>
        </w:rPr>
        <w:t xml:space="preserve"> (Section 106</w:t>
      </w:r>
      <w:r w:rsidR="00277E4B" w:rsidRPr="000676A7">
        <w:rPr>
          <w:sz w:val="16"/>
          <w:szCs w:val="16"/>
          <w:highlight w:val="yellow"/>
        </w:rPr>
        <w:t xml:space="preserve">An Offeror must allow the Government access to the offered Property to conduct studies in furtherance of the Section 106 compliance.  </w:t>
      </w:r>
      <w:r w:rsidRPr="000676A7">
        <w:rPr>
          <w:sz w:val="16"/>
          <w:szCs w:val="16"/>
          <w:highlight w:val="yellow"/>
        </w:rPr>
        <w:t>B.</w:t>
      </w:r>
    </w:p>
    <w:p w14:paraId="1255880D" w14:textId="77777777" w:rsidR="007B6C19" w:rsidRPr="00B109E8" w:rsidRDefault="007B6C19" w:rsidP="005427C3">
      <w:pPr>
        <w:tabs>
          <w:tab w:val="left" w:pos="540"/>
        </w:tabs>
        <w:jc w:val="both"/>
        <w:rPr>
          <w:sz w:val="16"/>
          <w:szCs w:val="16"/>
        </w:rPr>
      </w:pPr>
    </w:p>
    <w:p w14:paraId="76512366" w14:textId="236C216C" w:rsidR="007B6C19" w:rsidRPr="00F54DFB" w:rsidRDefault="003247EA" w:rsidP="005427C3">
      <w:pPr>
        <w:tabs>
          <w:tab w:val="left" w:pos="540"/>
        </w:tabs>
        <w:jc w:val="both"/>
        <w:rPr>
          <w:sz w:val="16"/>
          <w:szCs w:val="16"/>
        </w:rPr>
      </w:pPr>
      <w:r w:rsidRPr="000676A7">
        <w:rPr>
          <w:sz w:val="16"/>
          <w:szCs w:val="16"/>
          <w:highlight w:val="yellow"/>
        </w:rPr>
        <w:t>B</w:t>
      </w:r>
      <w:r w:rsidR="007B6C19" w:rsidRPr="000676A7">
        <w:rPr>
          <w:sz w:val="16"/>
          <w:szCs w:val="16"/>
          <w:highlight w:val="yellow"/>
        </w:rPr>
        <w:t>.</w:t>
      </w:r>
      <w:r w:rsidR="007B6C19" w:rsidRPr="000676A7">
        <w:rPr>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007B6C19" w:rsidRPr="000676A7">
        <w:rPr>
          <w:i/>
          <w:sz w:val="16"/>
          <w:szCs w:val="16"/>
          <w:highlight w:val="yellow"/>
        </w:rPr>
        <w:t>Secretary of the Interior’s Professional Qualifications Standards for Historic Architecture</w:t>
      </w:r>
      <w:r w:rsidR="007B6C19" w:rsidRPr="000676A7">
        <w:rPr>
          <w:sz w:val="16"/>
          <w:szCs w:val="16"/>
          <w:highlight w:val="yellow"/>
        </w:rPr>
        <w:t xml:space="preserve">, as amended and annotated and previously published in the Code of Federal Regulations, 36 C.F.R. part 61, and </w:t>
      </w:r>
      <w:r w:rsidR="00943DEF" w:rsidRPr="000676A7">
        <w:rPr>
          <w:sz w:val="16"/>
          <w:szCs w:val="16"/>
          <w:highlight w:val="yellow"/>
        </w:rPr>
        <w:t xml:space="preserve">the </w:t>
      </w:r>
      <w:r w:rsidR="00431E37" w:rsidRPr="000676A7">
        <w:rPr>
          <w:sz w:val="16"/>
          <w:szCs w:val="16"/>
          <w:highlight w:val="yellow"/>
        </w:rPr>
        <w:t>GSA’s Qualification Requirements for Preservation Architects</w:t>
      </w:r>
      <w:r w:rsidR="007B6C19" w:rsidRPr="000676A7">
        <w:rPr>
          <w:sz w:val="16"/>
          <w:szCs w:val="16"/>
          <w:highlight w:val="yellow"/>
        </w:rPr>
        <w:t xml:space="preserve">.  These standards are available at: </w:t>
      </w:r>
      <w:hyperlink r:id="rId24">
        <w:r w:rsidR="005427C3" w:rsidRPr="000676A7">
          <w:rPr>
            <w:rStyle w:val="Hyperlink"/>
            <w:sz w:val="16"/>
            <w:szCs w:val="16"/>
            <w:highlight w:val="yellow"/>
          </w:rPr>
          <w:t>https://www.gsa.gov/real-estate/</w:t>
        </w:r>
      </w:hyperlink>
      <w:r w:rsidR="00015675" w:rsidRPr="000676A7">
        <w:rPr>
          <w:sz w:val="16"/>
          <w:szCs w:val="16"/>
          <w:highlight w:val="yellow"/>
        </w:rPr>
        <w:t>.</w:t>
      </w:r>
    </w:p>
    <w:p w14:paraId="21C8079A" w14:textId="77777777" w:rsidR="00F858A5" w:rsidRDefault="00F858A5" w:rsidP="00E55F86">
      <w:pPr>
        <w:jc w:val="both"/>
        <w:rPr>
          <w:sz w:val="16"/>
          <w:szCs w:val="16"/>
        </w:rPr>
      </w:pPr>
    </w:p>
    <w:p w14:paraId="11D8690D" w14:textId="77777777" w:rsidR="002B247C" w:rsidRDefault="00F858A5" w:rsidP="005427C3">
      <w:pPr>
        <w:pStyle w:val="Heading2"/>
        <w:tabs>
          <w:tab w:val="clear" w:pos="720"/>
          <w:tab w:val="left" w:pos="540"/>
        </w:tabs>
      </w:pPr>
      <w:bookmarkStart w:id="321" w:name="_Toc115353197"/>
      <w:r w:rsidRPr="00E728DB">
        <w:t>HUBZONE SMALL BUSINESS CONCERN: pRICE PREFERENCE AND COMPETITIVE RANGE DETERMINATION (</w:t>
      </w:r>
      <w:r w:rsidR="00A412BB" w:rsidRPr="00E728DB">
        <w:t>SMALL</w:t>
      </w:r>
      <w:r w:rsidRPr="00E728DB">
        <w:t>) (</w:t>
      </w:r>
      <w:r w:rsidR="00445612">
        <w:t>OCT 2017</w:t>
      </w:r>
      <w:r w:rsidRPr="00E728DB">
        <w:t>)</w:t>
      </w:r>
      <w:bookmarkEnd w:id="321"/>
    </w:p>
    <w:p w14:paraId="3642E3DA" w14:textId="77777777" w:rsidR="003247EA" w:rsidRDefault="003247EA" w:rsidP="00F858A5">
      <w:pPr>
        <w:rPr>
          <w:sz w:val="16"/>
          <w:szCs w:val="16"/>
        </w:rPr>
      </w:pPr>
    </w:p>
    <w:p w14:paraId="3F2BEAA7" w14:textId="77777777" w:rsidR="00F858A5" w:rsidRDefault="00F858A5" w:rsidP="005427C3">
      <w:pPr>
        <w:tabs>
          <w:tab w:val="left" w:pos="540"/>
        </w:tabs>
        <w:rPr>
          <w:sz w:val="16"/>
          <w:szCs w:val="16"/>
        </w:rPr>
      </w:pPr>
      <w:r>
        <w:rPr>
          <w:sz w:val="16"/>
          <w:szCs w:val="16"/>
        </w:rPr>
        <w:t>A.</w:t>
      </w:r>
      <w:r w:rsidR="0004166B">
        <w:rPr>
          <w:sz w:val="16"/>
          <w:szCs w:val="16"/>
        </w:rPr>
        <w:tab/>
      </w:r>
      <w:r w:rsidRPr="008E4DC7">
        <w:rPr>
          <w:sz w:val="16"/>
          <w:szCs w:val="16"/>
        </w:rPr>
        <w:t>Should the Government conduct discussions</w:t>
      </w:r>
      <w:r w:rsidR="00445612">
        <w:rPr>
          <w:sz w:val="16"/>
          <w:szCs w:val="16"/>
        </w:rPr>
        <w:t>,</w:t>
      </w:r>
      <w:r w:rsidRPr="008E4DC7">
        <w:rPr>
          <w:sz w:val="16"/>
          <w:szCs w:val="16"/>
        </w:rPr>
        <w:t xml:space="preserve"> then</w:t>
      </w:r>
      <w:r w:rsidR="00445612">
        <w:rPr>
          <w:sz w:val="16"/>
          <w:szCs w:val="16"/>
        </w:rPr>
        <w:t>,</w:t>
      </w:r>
      <w:r w:rsidRPr="008E4DC7">
        <w:rPr>
          <w:sz w:val="16"/>
          <w:szCs w:val="16"/>
        </w:rPr>
        <w:t xml:space="preserve"> prior to eliminating an Offeror that is a HUBZone small business concern (SBC) and which has not waived its entitlement to a price evaluation preference from the competitive range, the LCO shall adjust the evaluated prices of all non-small business Offerors proposed for inclusion in the competitive range by increasing the prices by ten (10) percent, solely for the purpose of determining whether the HUBZone SBC Offeror should be included or excluded from the competitive range.  Offerors who are not included in the competitive range will be notified in writing.</w:t>
      </w:r>
    </w:p>
    <w:p w14:paraId="12D5D4F3" w14:textId="77777777" w:rsidR="00F858A5" w:rsidRDefault="00F858A5" w:rsidP="005427C3">
      <w:pPr>
        <w:tabs>
          <w:tab w:val="left" w:pos="540"/>
        </w:tabs>
        <w:rPr>
          <w:sz w:val="16"/>
          <w:szCs w:val="16"/>
        </w:rPr>
      </w:pPr>
    </w:p>
    <w:p w14:paraId="30571E4F" w14:textId="77777777" w:rsidR="00F858A5" w:rsidRPr="00027C4A" w:rsidRDefault="00F858A5" w:rsidP="005427C3">
      <w:pPr>
        <w:tabs>
          <w:tab w:val="left" w:pos="540"/>
        </w:tabs>
        <w:rPr>
          <w:sz w:val="16"/>
          <w:szCs w:val="16"/>
        </w:rPr>
      </w:pPr>
      <w:r w:rsidRPr="00D719BC">
        <w:rPr>
          <w:sz w:val="16"/>
          <w:szCs w:val="16"/>
        </w:rPr>
        <w:t>B.</w:t>
      </w:r>
      <w:r w:rsidRPr="00D719BC">
        <w:rPr>
          <w:sz w:val="16"/>
          <w:szCs w:val="16"/>
        </w:rPr>
        <w:tab/>
        <w:t>If after completion of the Price Evaluation, award is proposed to a non-small business Offeror, and there exists as part of the procurement another technically acceptable proposal submitted by a responsible Offeror that is a qualified HUBZone small business concern (SBC) which has not waived its entitlement to a price evaluation preference, the evaluated price of the non-small business Offeror's proposal shall be increased by ten (10) percent, solely for the purpose of determining whether award should be made to the HUBZone SBC Offeror.  In such a case, the proposals of the apparently successful non-small business Offeror and the HUBZone SBC Offeror shall be considered in light of the applied price preference, and award made to the lower priced offer.  The LCO shall document his/her application of the price preference and further consideration of the offers under this subparagraph.</w:t>
      </w:r>
    </w:p>
    <w:p w14:paraId="41818370" w14:textId="77777777" w:rsidR="00685D3D" w:rsidRPr="009C487E" w:rsidRDefault="00685D3D" w:rsidP="00F858A5">
      <w:pPr>
        <w:rPr>
          <w:sz w:val="16"/>
          <w:szCs w:val="16"/>
        </w:rPr>
      </w:pPr>
    </w:p>
    <w:p w14:paraId="209C430B" w14:textId="77777777" w:rsidR="00F858A5" w:rsidRPr="00DE037B" w:rsidRDefault="00F858A5" w:rsidP="005427C3">
      <w:pPr>
        <w:pStyle w:val="Heading2"/>
        <w:tabs>
          <w:tab w:val="clear" w:pos="720"/>
          <w:tab w:val="left" w:pos="540"/>
        </w:tabs>
      </w:pPr>
      <w:bookmarkStart w:id="322" w:name="_Toc115353198"/>
      <w:r w:rsidRPr="009C17A4">
        <w:t>HUBZONE</w:t>
      </w:r>
      <w:r w:rsidR="000C3E38">
        <w:t xml:space="preserve"> </w:t>
      </w:r>
      <w:r w:rsidRPr="009C17A4">
        <w:t>SMALL BUSINESS CONCERN ADDITIONAL PERFORMANCE REQUIREMENTS (</w:t>
      </w:r>
      <w:r w:rsidR="00A412BB" w:rsidRPr="009C17A4">
        <w:t>SMALL</w:t>
      </w:r>
      <w:r w:rsidRPr="009C17A4">
        <w:t>) (</w:t>
      </w:r>
      <w:r w:rsidR="008345F5">
        <w:t>SEP</w:t>
      </w:r>
      <w:r w:rsidRPr="009C17A4">
        <w:t xml:space="preserve"> 2015)</w:t>
      </w:r>
      <w:bookmarkEnd w:id="322"/>
    </w:p>
    <w:p w14:paraId="25C4D14B" w14:textId="77777777" w:rsidR="00F858A5" w:rsidRPr="005427C3" w:rsidRDefault="00F858A5" w:rsidP="00F858A5">
      <w:pPr>
        <w:pStyle w:val="Title"/>
        <w:rPr>
          <w:rFonts w:cs="Times New Roman"/>
          <w:bCs/>
          <w:caps/>
          <w:szCs w:val="20"/>
        </w:rPr>
      </w:pPr>
    </w:p>
    <w:p w14:paraId="0A9DEAFD" w14:textId="77777777" w:rsidR="00F858A5" w:rsidRPr="009E577D" w:rsidRDefault="00F858A5" w:rsidP="004A3DDF">
      <w:pPr>
        <w:rPr>
          <w:rFonts w:cs="Arial"/>
          <w:color w:val="000000"/>
          <w:sz w:val="16"/>
          <w:szCs w:val="16"/>
        </w:rPr>
      </w:pPr>
      <w:r w:rsidRPr="009E577D">
        <w:rPr>
          <w:rFonts w:cs="Arial"/>
          <w:sz w:val="16"/>
          <w:szCs w:val="16"/>
        </w:rPr>
        <w:t>HUBZone small business concern (SBC) Offeror may elect to waive the price evaluation preference provided in the “</w:t>
      </w:r>
      <w:r>
        <w:rPr>
          <w:rFonts w:cs="Arial"/>
          <w:sz w:val="16"/>
          <w:szCs w:val="16"/>
        </w:rPr>
        <w:t>HUBZone Small Business Concern: Price Preference and Competitive Range Determination</w:t>
      </w:r>
      <w:r w:rsidRPr="009E577D">
        <w:rPr>
          <w:rFonts w:cs="Arial"/>
          <w:sz w:val="16"/>
          <w:szCs w:val="16"/>
        </w:rPr>
        <w:t>” paragraph</w:t>
      </w:r>
      <w:r>
        <w:rPr>
          <w:rFonts w:cs="Arial"/>
          <w:sz w:val="16"/>
          <w:szCs w:val="16"/>
        </w:rPr>
        <w:t xml:space="preserve">.  </w:t>
      </w:r>
      <w:r w:rsidRPr="009E577D">
        <w:rPr>
          <w:rFonts w:cs="Arial"/>
          <w:sz w:val="16"/>
          <w:szCs w:val="16"/>
        </w:rPr>
        <w:t xml:space="preserve">In such a case, no price evaluation preference shall apply to the </w:t>
      </w:r>
      <w:r w:rsidRPr="009E577D">
        <w:rPr>
          <w:rFonts w:cs="Arial"/>
          <w:sz w:val="16"/>
          <w:szCs w:val="16"/>
        </w:rPr>
        <w:lastRenderedPageBreak/>
        <w:t xml:space="preserve">evaluation of the HUBZone SBC, and the performance of work requirements set forth in Section 1 of the Lease shall not be applicable should the HUBZone SBC be awarded the Lease.  A HUBZone SBC Offeror acknowledges that a prospective HUBZone SBC awardee must be a qualified HUBZone SBC at the time of award of this contract in order to be eligible for the price evaluation preference. The HUBZone SBC Offeror shall provide the LCO a copy of the notice required by 13 CFR 126.501 if material changes occur before contract award that could affect its HUBZone eligibility.  </w:t>
      </w:r>
      <w:r w:rsidRPr="009E577D">
        <w:rPr>
          <w:rFonts w:cs="Arial"/>
          <w:color w:val="000000"/>
          <w:sz w:val="16"/>
          <w:szCs w:val="16"/>
        </w:rPr>
        <w:t xml:space="preserve">If it is determined, prior to award, that the apparently successful HUBZone SBC Offeror is not an eligible HUBZone SBC, the LCO will reevaluate proposals without regard to any price preference provided for the previously identified HUBZone SBC </w:t>
      </w:r>
      <w:proofErr w:type="gramStart"/>
      <w:r w:rsidRPr="009E577D">
        <w:rPr>
          <w:rFonts w:cs="Arial"/>
          <w:color w:val="000000"/>
          <w:sz w:val="16"/>
          <w:szCs w:val="16"/>
        </w:rPr>
        <w:t>Offeror, and</w:t>
      </w:r>
      <w:proofErr w:type="gramEnd"/>
      <w:r w:rsidRPr="009E577D">
        <w:rPr>
          <w:rFonts w:cs="Arial"/>
          <w:color w:val="000000"/>
          <w:sz w:val="16"/>
          <w:szCs w:val="16"/>
        </w:rPr>
        <w:t xml:space="preserve"> make an award consistent with the solicitation and the evaluation factors set forth herein.</w:t>
      </w:r>
    </w:p>
    <w:p w14:paraId="674C9CFC" w14:textId="77777777" w:rsidR="00797C21" w:rsidRPr="00E55F86" w:rsidRDefault="00797C21" w:rsidP="00EC09E1">
      <w:pPr>
        <w:rPr>
          <w:sz w:val="16"/>
          <w:szCs w:val="16"/>
        </w:rPr>
      </w:pPr>
      <w:bookmarkStart w:id="323" w:name="_Toc414867087"/>
      <w:bookmarkStart w:id="324" w:name="_Toc414876892"/>
      <w:bookmarkStart w:id="325" w:name="_Toc357066442"/>
      <w:bookmarkEnd w:id="323"/>
      <w:bookmarkEnd w:id="324"/>
      <w:bookmarkEnd w:id="325"/>
    </w:p>
    <w:p w14:paraId="012F6EC7" w14:textId="77777777" w:rsidR="00533246" w:rsidRDefault="00533246">
      <w:pPr>
        <w:rPr>
          <w:sz w:val="16"/>
          <w:szCs w:val="16"/>
        </w:rPr>
      </w:pPr>
      <w:r>
        <w:rPr>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6504C1" w14:paraId="5040AA0C" w14:textId="77777777" w:rsidTr="009D754A">
        <w:trPr>
          <w:trHeight w:val="576"/>
        </w:trPr>
        <w:tc>
          <w:tcPr>
            <w:tcW w:w="9576" w:type="dxa"/>
            <w:tcBorders>
              <w:top w:val="single" w:sz="18" w:space="0" w:color="auto"/>
              <w:bottom w:val="single" w:sz="18" w:space="0" w:color="auto"/>
            </w:tcBorders>
            <w:vAlign w:val="center"/>
          </w:tcPr>
          <w:p w14:paraId="13B98C1B" w14:textId="77777777" w:rsidR="004A72CD" w:rsidRDefault="00685D3D">
            <w:pPr>
              <w:pStyle w:val="Heading1"/>
            </w:pPr>
            <w:bookmarkStart w:id="326" w:name="_Toc115353199"/>
            <w:r>
              <w:lastRenderedPageBreak/>
              <w:t xml:space="preserve">- </w:t>
            </w:r>
            <w:r w:rsidR="006B39D0">
              <w:t>HOW TO OFFER</w:t>
            </w:r>
            <w:bookmarkEnd w:id="326"/>
          </w:p>
        </w:tc>
      </w:tr>
    </w:tbl>
    <w:p w14:paraId="5BC86337" w14:textId="77777777" w:rsidR="00616553" w:rsidRPr="005427C3" w:rsidRDefault="00616553" w:rsidP="00544220">
      <w:pPr>
        <w:pStyle w:val="Heading2"/>
        <w:numPr>
          <w:ilvl w:val="0"/>
          <w:numId w:val="0"/>
        </w:numPr>
        <w:tabs>
          <w:tab w:val="clear" w:pos="720"/>
        </w:tabs>
        <w:rPr>
          <w:b w:val="0"/>
          <w:bCs/>
        </w:rPr>
      </w:pPr>
    </w:p>
    <w:p w14:paraId="319316D7" w14:textId="77777777" w:rsidR="00616553" w:rsidRPr="00AC11AF" w:rsidRDefault="004B0E39" w:rsidP="005427C3">
      <w:pPr>
        <w:pStyle w:val="NoSpacing1"/>
        <w:tabs>
          <w:tab w:val="left" w:pos="540"/>
        </w:tabs>
      </w:pPr>
      <w:r w:rsidRPr="00A61491">
        <w:t>ACT</w:t>
      </w:r>
      <w:r>
        <w:t>io</w:t>
      </w:r>
      <w:r w:rsidRPr="00A61491">
        <w:t xml:space="preserve">N REQUIRED:  </w:t>
      </w:r>
      <w:r w:rsidRPr="00A61491">
        <w:rPr>
          <w:b w:val="0"/>
        </w:rPr>
        <w:t>ENTER APPROPRIATE INFORMATION</w:t>
      </w:r>
      <w:r>
        <w:rPr>
          <w:b w:val="0"/>
        </w:rPr>
        <w:t xml:space="preserve"> below, including time and time zone.  must match cover page.</w:t>
      </w:r>
    </w:p>
    <w:p w14:paraId="72DFF21F" w14:textId="4DB081BF" w:rsidR="007022FD" w:rsidRPr="005572E4" w:rsidRDefault="00616553" w:rsidP="005427C3">
      <w:pPr>
        <w:pStyle w:val="Heading2"/>
        <w:tabs>
          <w:tab w:val="left" w:pos="540"/>
        </w:tabs>
      </w:pPr>
      <w:bookmarkStart w:id="327" w:name="_Toc399934961"/>
      <w:bookmarkStart w:id="328" w:name="_Toc115353200"/>
      <w:r w:rsidRPr="005572E4">
        <w:t xml:space="preserve">RECEIPT OF Lease Proposals </w:t>
      </w:r>
      <w:r w:rsidR="00E728DB">
        <w:t xml:space="preserve">(SMALL) </w:t>
      </w:r>
      <w:r w:rsidRPr="005572E4">
        <w:t>(</w:t>
      </w:r>
      <w:r w:rsidR="001056B9">
        <w:t>OCT</w:t>
      </w:r>
      <w:r w:rsidR="002955E6">
        <w:t xml:space="preserve"> </w:t>
      </w:r>
      <w:r w:rsidR="002B1B44">
        <w:t>2021</w:t>
      </w:r>
      <w:r w:rsidRPr="005572E4">
        <w:t>)</w:t>
      </w:r>
      <w:bookmarkEnd w:id="327"/>
      <w:bookmarkEnd w:id="328"/>
      <w:r w:rsidRPr="005572E4">
        <w:t xml:space="preserve">  </w:t>
      </w:r>
    </w:p>
    <w:p w14:paraId="14587C10" w14:textId="77777777" w:rsidR="00616553" w:rsidRPr="006504C1" w:rsidRDefault="00616553" w:rsidP="00006569">
      <w:pPr>
        <w:jc w:val="both"/>
        <w:rPr>
          <w:rFonts w:cs="Arial"/>
          <w:sz w:val="16"/>
          <w:szCs w:val="16"/>
        </w:rPr>
      </w:pPr>
    </w:p>
    <w:p w14:paraId="219C1B66" w14:textId="77777777" w:rsidR="00616553" w:rsidRPr="003D31BA" w:rsidRDefault="00616553" w:rsidP="005427C3">
      <w:pPr>
        <w:tabs>
          <w:tab w:val="left" w:pos="540"/>
        </w:tabs>
        <w:jc w:val="both"/>
        <w:rPr>
          <w:rFonts w:cs="Arial"/>
          <w:sz w:val="16"/>
          <w:szCs w:val="16"/>
        </w:rPr>
      </w:pPr>
      <w:r w:rsidRPr="003D31BA">
        <w:rPr>
          <w:rFonts w:cs="Arial"/>
          <w:sz w:val="16"/>
          <w:szCs w:val="16"/>
        </w:rPr>
        <w:t>A.</w:t>
      </w:r>
      <w:r w:rsidRPr="003D31BA">
        <w:rPr>
          <w:rFonts w:cs="Arial"/>
          <w:sz w:val="16"/>
          <w:szCs w:val="16"/>
        </w:rPr>
        <w:tab/>
        <w:t xml:space="preserve">Offeror is authorized to transmit its </w:t>
      </w:r>
      <w:r w:rsidR="00367898">
        <w:rPr>
          <w:rFonts w:cs="Arial"/>
          <w:sz w:val="16"/>
          <w:szCs w:val="16"/>
        </w:rPr>
        <w:t>l</w:t>
      </w:r>
      <w:r w:rsidRPr="003D31BA">
        <w:rPr>
          <w:rFonts w:cs="Arial"/>
          <w:sz w:val="16"/>
          <w:szCs w:val="16"/>
        </w:rPr>
        <w:t>ease proposal as an attachment to an email</w:t>
      </w:r>
      <w:r w:rsidR="00E728DB">
        <w:rPr>
          <w:rFonts w:cs="Arial"/>
          <w:sz w:val="16"/>
          <w:szCs w:val="16"/>
        </w:rPr>
        <w:t>.</w:t>
      </w:r>
      <w:r w:rsidRPr="003D31BA">
        <w:rPr>
          <w:rFonts w:cs="Arial"/>
          <w:sz w:val="16"/>
          <w:szCs w:val="16"/>
        </w:rPr>
        <w:t xml:space="preserve">  Offeror's email shall include the name, </w:t>
      </w:r>
      <w:proofErr w:type="gramStart"/>
      <w:r w:rsidRPr="003D31BA">
        <w:rPr>
          <w:rFonts w:cs="Arial"/>
          <w:sz w:val="16"/>
          <w:szCs w:val="16"/>
        </w:rPr>
        <w:t>address</w:t>
      </w:r>
      <w:proofErr w:type="gramEnd"/>
      <w:r w:rsidRPr="003D31BA">
        <w:rPr>
          <w:rFonts w:cs="Arial"/>
          <w:sz w:val="16"/>
          <w:szCs w:val="16"/>
        </w:rPr>
        <w:t xml:space="preserve"> and telephone number of the Offeror, and identify the name and title of the individual signing on behalf of the Offeror.  Offeror's signed </w:t>
      </w:r>
      <w:r w:rsidR="009E5D97">
        <w:rPr>
          <w:rFonts w:cs="Arial"/>
          <w:sz w:val="16"/>
          <w:szCs w:val="16"/>
        </w:rPr>
        <w:t>L</w:t>
      </w:r>
      <w:r w:rsidRPr="003D31BA">
        <w:rPr>
          <w:rFonts w:cs="Arial"/>
          <w:sz w:val="16"/>
          <w:szCs w:val="16"/>
        </w:rPr>
        <w:t xml:space="preserve">ease proposal must be saved in a generally accessible format (such as portable document format (pdf)), which displays a visible image of all original document </w:t>
      </w:r>
      <w:proofErr w:type="gramStart"/>
      <w:r w:rsidRPr="003D31BA">
        <w:rPr>
          <w:rFonts w:cs="Arial"/>
          <w:sz w:val="16"/>
          <w:szCs w:val="16"/>
        </w:rPr>
        <w:t>signatures, and</w:t>
      </w:r>
      <w:proofErr w:type="gramEnd"/>
      <w:r w:rsidRPr="003D31BA">
        <w:rPr>
          <w:rFonts w:cs="Arial"/>
          <w:sz w:val="16"/>
          <w:szCs w:val="16"/>
        </w:rPr>
        <w:t xml:space="preserve"> must be transmitted as an attachment to the email.  Only emails transmitted to, and received at, the GSA email address identified in the </w:t>
      </w:r>
      <w:r w:rsidR="00524975">
        <w:rPr>
          <w:rFonts w:cs="Arial"/>
          <w:sz w:val="16"/>
          <w:szCs w:val="16"/>
        </w:rPr>
        <w:t>RLP</w:t>
      </w:r>
      <w:r w:rsidRPr="003D31BA">
        <w:rPr>
          <w:rFonts w:cs="Arial"/>
          <w:sz w:val="16"/>
          <w:szCs w:val="16"/>
        </w:rPr>
        <w:t xml:space="preserve"> will be accepted.  Offeror submitting a </w:t>
      </w:r>
      <w:r w:rsidR="009E5D97">
        <w:rPr>
          <w:rFonts w:cs="Arial"/>
          <w:sz w:val="16"/>
          <w:szCs w:val="16"/>
        </w:rPr>
        <w:t>L</w:t>
      </w:r>
      <w:r w:rsidRPr="003D31BA">
        <w:rPr>
          <w:rFonts w:cs="Arial"/>
          <w:sz w:val="16"/>
          <w:szCs w:val="16"/>
        </w:rPr>
        <w:t xml:space="preserve">ease proposal by email shall retain in its possession, and make available upon GSA's request, its original signed proposal.  Offeror choosing not to submit its proposal via email may still submit its </w:t>
      </w:r>
      <w:r w:rsidR="00367898">
        <w:rPr>
          <w:rFonts w:cs="Arial"/>
          <w:sz w:val="16"/>
          <w:szCs w:val="16"/>
        </w:rPr>
        <w:t>l</w:t>
      </w:r>
      <w:r w:rsidRPr="003D31BA">
        <w:rPr>
          <w:rFonts w:cs="Arial"/>
          <w:sz w:val="16"/>
          <w:szCs w:val="16"/>
        </w:rPr>
        <w:t>ease proposal</w:t>
      </w:r>
      <w:r w:rsidR="00BB6F28">
        <w:rPr>
          <w:rFonts w:cs="Arial"/>
          <w:sz w:val="16"/>
          <w:szCs w:val="16"/>
        </w:rPr>
        <w:t>,</w:t>
      </w:r>
      <w:r w:rsidRPr="003D31BA">
        <w:rPr>
          <w:rFonts w:cs="Arial"/>
          <w:sz w:val="16"/>
          <w:szCs w:val="16"/>
        </w:rPr>
        <w:t xml:space="preserve"> by United States mail</w:t>
      </w:r>
      <w:r w:rsidR="00BB6F28">
        <w:rPr>
          <w:rFonts w:cs="Arial"/>
          <w:sz w:val="16"/>
          <w:szCs w:val="16"/>
        </w:rPr>
        <w:t>,</w:t>
      </w:r>
      <w:r w:rsidRPr="003D31BA">
        <w:rPr>
          <w:rFonts w:cs="Arial"/>
          <w:sz w:val="16"/>
          <w:szCs w:val="16"/>
        </w:rPr>
        <w:t xml:space="preserve"> or other express delivery service of Offeror's choosing.</w:t>
      </w:r>
    </w:p>
    <w:p w14:paraId="7CD3EA9F" w14:textId="77777777" w:rsidR="00616553" w:rsidRPr="003D31BA" w:rsidRDefault="00616553" w:rsidP="005427C3">
      <w:pPr>
        <w:tabs>
          <w:tab w:val="left" w:pos="540"/>
        </w:tabs>
        <w:jc w:val="both"/>
        <w:rPr>
          <w:rFonts w:cs="Arial"/>
          <w:sz w:val="16"/>
          <w:szCs w:val="16"/>
        </w:rPr>
      </w:pPr>
    </w:p>
    <w:p w14:paraId="68DCDC68" w14:textId="77777777" w:rsidR="002B247C" w:rsidRDefault="00616553" w:rsidP="005427C3">
      <w:pPr>
        <w:tabs>
          <w:tab w:val="left" w:pos="540"/>
        </w:tabs>
        <w:jc w:val="both"/>
        <w:rPr>
          <w:rFonts w:cs="Arial"/>
          <w:sz w:val="16"/>
          <w:szCs w:val="16"/>
        </w:rPr>
      </w:pPr>
      <w:r w:rsidRPr="003D31BA">
        <w:rPr>
          <w:rFonts w:cs="Arial"/>
          <w:sz w:val="16"/>
          <w:szCs w:val="16"/>
        </w:rPr>
        <w:t>B.</w:t>
      </w:r>
      <w:r w:rsidRPr="003D31BA">
        <w:rPr>
          <w:rFonts w:cs="Arial"/>
          <w:sz w:val="16"/>
          <w:szCs w:val="16"/>
        </w:rPr>
        <w:tab/>
        <w:t xml:space="preserve">In order to be considered for award, offers conforming to the requirements of the </w:t>
      </w:r>
      <w:r w:rsidR="009C17A4">
        <w:rPr>
          <w:rFonts w:cs="Arial"/>
          <w:sz w:val="16"/>
          <w:szCs w:val="16"/>
        </w:rPr>
        <w:t>RLP</w:t>
      </w:r>
      <w:r w:rsidR="00353187">
        <w:rPr>
          <w:rFonts w:cs="Arial"/>
          <w:sz w:val="16"/>
          <w:szCs w:val="16"/>
        </w:rPr>
        <w:t xml:space="preserve"> </w:t>
      </w:r>
      <w:r w:rsidRPr="003D31BA">
        <w:rPr>
          <w:rFonts w:cs="Arial"/>
          <w:sz w:val="16"/>
          <w:szCs w:val="16"/>
        </w:rPr>
        <w:t xml:space="preserve">shall be received </w:t>
      </w:r>
      <w:r w:rsidR="00E728DB">
        <w:rPr>
          <w:rFonts w:cs="Arial"/>
          <w:sz w:val="16"/>
          <w:szCs w:val="16"/>
        </w:rPr>
        <w:t>n</w:t>
      </w:r>
      <w:r w:rsidRPr="003D31BA">
        <w:rPr>
          <w:rFonts w:cs="Arial"/>
          <w:sz w:val="16"/>
          <w:szCs w:val="16"/>
        </w:rPr>
        <w:t xml:space="preserve">o later than </w:t>
      </w:r>
      <w:r w:rsidRPr="00A61491">
        <w:rPr>
          <w:rFonts w:cs="Arial"/>
          <w:b/>
          <w:color w:val="FF0000"/>
          <w:sz w:val="16"/>
          <w:szCs w:val="16"/>
        </w:rPr>
        <w:t>[time] [time zone</w:t>
      </w:r>
      <w:r w:rsidRPr="003D31BA">
        <w:rPr>
          <w:rFonts w:cs="Arial"/>
          <w:sz w:val="16"/>
          <w:szCs w:val="16"/>
        </w:rPr>
        <w:t xml:space="preserve">] on the </w:t>
      </w:r>
      <w:r w:rsidR="00374F0E">
        <w:rPr>
          <w:rFonts w:cs="Arial"/>
          <w:sz w:val="16"/>
          <w:szCs w:val="16"/>
        </w:rPr>
        <w:t>date specified below</w:t>
      </w:r>
      <w:r w:rsidRPr="003D31BA">
        <w:rPr>
          <w:rFonts w:cs="Arial"/>
          <w:sz w:val="16"/>
          <w:szCs w:val="16"/>
        </w:rPr>
        <w:t xml:space="preserve"> at the following designated office and address</w:t>
      </w:r>
      <w:r w:rsidR="00277E4B">
        <w:rPr>
          <w:rFonts w:cs="Arial"/>
          <w:sz w:val="16"/>
          <w:szCs w:val="16"/>
        </w:rPr>
        <w:t>, or email address</w:t>
      </w:r>
      <w:r w:rsidRPr="003D31BA">
        <w:rPr>
          <w:rFonts w:cs="Arial"/>
          <w:sz w:val="16"/>
          <w:szCs w:val="16"/>
        </w:rPr>
        <w:t>:</w:t>
      </w:r>
    </w:p>
    <w:p w14:paraId="7C006B5A" w14:textId="77777777" w:rsidR="00616553" w:rsidRPr="005427C3" w:rsidRDefault="00616553" w:rsidP="004A3DDF">
      <w:pPr>
        <w:jc w:val="both"/>
        <w:rPr>
          <w:rFonts w:cs="Arial"/>
          <w:sz w:val="16"/>
          <w:szCs w:val="21"/>
        </w:rPr>
      </w:pPr>
    </w:p>
    <w:tbl>
      <w:tblPr>
        <w:tblW w:w="10710" w:type="dxa"/>
        <w:tblInd w:w="-5" w:type="dxa"/>
        <w:tblLayout w:type="fixed"/>
        <w:tblLook w:val="01E0" w:firstRow="1" w:lastRow="1" w:firstColumn="1" w:lastColumn="1" w:noHBand="0" w:noVBand="0"/>
      </w:tblPr>
      <w:tblGrid>
        <w:gridCol w:w="3263"/>
        <w:gridCol w:w="7447"/>
      </w:tblGrid>
      <w:tr w:rsidR="00616553" w:rsidRPr="003D31BA" w14:paraId="366A084A" w14:textId="77777777" w:rsidTr="005427C3">
        <w:trPr>
          <w:trHeight w:val="293"/>
        </w:trPr>
        <w:tc>
          <w:tcPr>
            <w:tcW w:w="3263" w:type="dxa"/>
            <w:shd w:val="clear" w:color="auto" w:fill="auto"/>
            <w:vAlign w:val="center"/>
          </w:tcPr>
          <w:p w14:paraId="37235947" w14:textId="2D39C452" w:rsidR="00616553" w:rsidRPr="005427C3" w:rsidRDefault="00616553" w:rsidP="005427C3">
            <w:pPr>
              <w:pStyle w:val="Default"/>
              <w:tabs>
                <w:tab w:val="left" w:pos="1066"/>
              </w:tabs>
              <w:ind w:left="526"/>
              <w:jc w:val="both"/>
              <w:rPr>
                <w:rFonts w:ascii="Arial" w:hAnsi="Arial" w:cs="Arial"/>
                <w:color w:val="auto"/>
                <w:sz w:val="16"/>
                <w:szCs w:val="16"/>
              </w:rPr>
            </w:pPr>
            <w:r w:rsidRPr="005427C3">
              <w:rPr>
                <w:rFonts w:ascii="Arial" w:hAnsi="Arial" w:cs="Arial"/>
                <w:color w:val="auto"/>
                <w:sz w:val="16"/>
                <w:szCs w:val="16"/>
              </w:rPr>
              <w:t>Date:</w:t>
            </w:r>
          </w:p>
        </w:tc>
        <w:tc>
          <w:tcPr>
            <w:tcW w:w="7447" w:type="dxa"/>
            <w:shd w:val="clear" w:color="auto" w:fill="auto"/>
          </w:tcPr>
          <w:p w14:paraId="6224BCC0" w14:textId="77777777" w:rsidR="00616553" w:rsidRPr="003D31BA" w:rsidRDefault="00616553" w:rsidP="004A3DDF">
            <w:pPr>
              <w:pStyle w:val="Default"/>
              <w:jc w:val="both"/>
              <w:rPr>
                <w:rFonts w:ascii="Arial" w:hAnsi="Arial" w:cs="Arial"/>
                <w:color w:val="auto"/>
                <w:sz w:val="20"/>
                <w:szCs w:val="20"/>
              </w:rPr>
            </w:pPr>
            <w:r w:rsidRPr="003D31BA">
              <w:rPr>
                <w:rFonts w:ascii="Arial" w:hAnsi="Arial" w:cs="Arial"/>
                <w:color w:val="auto"/>
                <w:sz w:val="20"/>
                <w:szCs w:val="20"/>
              </w:rPr>
              <w:t xml:space="preserve"> </w:t>
            </w:r>
          </w:p>
        </w:tc>
      </w:tr>
      <w:tr w:rsidR="00616553" w:rsidRPr="003D31BA" w14:paraId="56EDCB35" w14:textId="77777777" w:rsidTr="005427C3">
        <w:trPr>
          <w:trHeight w:val="293"/>
        </w:trPr>
        <w:tc>
          <w:tcPr>
            <w:tcW w:w="3263" w:type="dxa"/>
            <w:shd w:val="clear" w:color="auto" w:fill="auto"/>
            <w:vAlign w:val="center"/>
          </w:tcPr>
          <w:p w14:paraId="1CCCBFFF" w14:textId="11D8350D" w:rsidR="00616553" w:rsidRPr="005427C3" w:rsidRDefault="00616553" w:rsidP="005427C3">
            <w:pPr>
              <w:pStyle w:val="Default"/>
              <w:ind w:left="526"/>
              <w:rPr>
                <w:rFonts w:ascii="Arial" w:hAnsi="Arial" w:cs="Arial"/>
                <w:color w:val="auto"/>
                <w:sz w:val="16"/>
                <w:szCs w:val="16"/>
              </w:rPr>
            </w:pPr>
            <w:r w:rsidRPr="005427C3">
              <w:rPr>
                <w:rFonts w:ascii="Arial" w:hAnsi="Arial" w:cs="Arial"/>
                <w:color w:val="auto"/>
                <w:sz w:val="16"/>
                <w:szCs w:val="16"/>
              </w:rPr>
              <w:t>Office</w:t>
            </w:r>
            <w:r w:rsidR="002955E6" w:rsidRPr="005427C3">
              <w:rPr>
                <w:rFonts w:ascii="Arial" w:hAnsi="Arial" w:cs="Arial"/>
                <w:color w:val="auto"/>
                <w:sz w:val="16"/>
                <w:szCs w:val="16"/>
              </w:rPr>
              <w:t xml:space="preserve"> Address</w:t>
            </w:r>
            <w:r w:rsidRPr="005427C3">
              <w:rPr>
                <w:rFonts w:ascii="Arial" w:hAnsi="Arial" w:cs="Arial"/>
                <w:color w:val="auto"/>
                <w:sz w:val="16"/>
                <w:szCs w:val="16"/>
              </w:rPr>
              <w:t>:</w:t>
            </w:r>
          </w:p>
        </w:tc>
        <w:tc>
          <w:tcPr>
            <w:tcW w:w="7447" w:type="dxa"/>
            <w:shd w:val="clear" w:color="auto" w:fill="auto"/>
          </w:tcPr>
          <w:p w14:paraId="75EE6D8E" w14:textId="77777777" w:rsidR="00616553" w:rsidRPr="003D31BA" w:rsidRDefault="00616553" w:rsidP="004A3DDF">
            <w:pPr>
              <w:pStyle w:val="Default"/>
              <w:jc w:val="both"/>
              <w:rPr>
                <w:rFonts w:ascii="Arial" w:hAnsi="Arial" w:cs="Arial"/>
                <w:color w:val="auto"/>
                <w:sz w:val="20"/>
                <w:szCs w:val="20"/>
              </w:rPr>
            </w:pPr>
            <w:r w:rsidRPr="003D31BA">
              <w:rPr>
                <w:rFonts w:ascii="Arial" w:hAnsi="Arial" w:cs="Arial"/>
                <w:color w:val="auto"/>
                <w:sz w:val="20"/>
                <w:szCs w:val="20"/>
              </w:rPr>
              <w:t xml:space="preserve"> </w:t>
            </w:r>
          </w:p>
        </w:tc>
      </w:tr>
      <w:tr w:rsidR="00616553" w:rsidRPr="003D31BA" w14:paraId="575A9F30" w14:textId="77777777" w:rsidTr="005427C3">
        <w:trPr>
          <w:trHeight w:val="293"/>
        </w:trPr>
        <w:tc>
          <w:tcPr>
            <w:tcW w:w="3263" w:type="dxa"/>
            <w:shd w:val="clear" w:color="auto" w:fill="auto"/>
            <w:vAlign w:val="center"/>
          </w:tcPr>
          <w:p w14:paraId="7B999C5F" w14:textId="77777777" w:rsidR="00277E4B" w:rsidRPr="005427C3" w:rsidRDefault="00277E4B" w:rsidP="005427C3">
            <w:pPr>
              <w:pStyle w:val="Default"/>
              <w:ind w:left="526"/>
              <w:jc w:val="both"/>
              <w:rPr>
                <w:rFonts w:ascii="Arial" w:hAnsi="Arial" w:cs="Arial"/>
                <w:color w:val="auto"/>
                <w:sz w:val="16"/>
                <w:szCs w:val="16"/>
              </w:rPr>
            </w:pPr>
            <w:r w:rsidRPr="005427C3">
              <w:rPr>
                <w:rFonts w:ascii="Arial" w:hAnsi="Arial" w:cs="Arial"/>
                <w:color w:val="auto"/>
                <w:sz w:val="16"/>
                <w:szCs w:val="16"/>
              </w:rPr>
              <w:t>Email</w:t>
            </w:r>
            <w:r w:rsidR="002955E6" w:rsidRPr="005427C3">
              <w:rPr>
                <w:rFonts w:ascii="Arial" w:hAnsi="Arial" w:cs="Arial"/>
                <w:color w:val="auto"/>
                <w:sz w:val="16"/>
                <w:szCs w:val="16"/>
              </w:rPr>
              <w:t xml:space="preserve"> Address</w:t>
            </w:r>
            <w:r w:rsidRPr="005427C3">
              <w:rPr>
                <w:rFonts w:ascii="Arial" w:hAnsi="Arial" w:cs="Arial"/>
                <w:color w:val="auto"/>
                <w:sz w:val="16"/>
                <w:szCs w:val="16"/>
              </w:rPr>
              <w:t xml:space="preserve">: </w:t>
            </w:r>
          </w:p>
        </w:tc>
        <w:tc>
          <w:tcPr>
            <w:tcW w:w="7447" w:type="dxa"/>
            <w:shd w:val="clear" w:color="auto" w:fill="auto"/>
          </w:tcPr>
          <w:p w14:paraId="4F10ECD6" w14:textId="77777777" w:rsidR="00616553" w:rsidRPr="003D31BA" w:rsidRDefault="00616553" w:rsidP="004A3DDF">
            <w:pPr>
              <w:pStyle w:val="Default"/>
              <w:jc w:val="both"/>
              <w:rPr>
                <w:rFonts w:ascii="Arial" w:hAnsi="Arial" w:cs="Arial"/>
                <w:color w:val="auto"/>
                <w:sz w:val="20"/>
                <w:szCs w:val="20"/>
              </w:rPr>
            </w:pPr>
          </w:p>
        </w:tc>
      </w:tr>
    </w:tbl>
    <w:p w14:paraId="0C17CE1D" w14:textId="77777777" w:rsidR="00616553" w:rsidRPr="00524975" w:rsidRDefault="00616553" w:rsidP="004A3DDF">
      <w:pPr>
        <w:jc w:val="both"/>
        <w:rPr>
          <w:rFonts w:cs="Arial"/>
          <w:sz w:val="16"/>
          <w:szCs w:val="16"/>
        </w:rPr>
      </w:pPr>
    </w:p>
    <w:p w14:paraId="084AD2CE" w14:textId="77777777" w:rsidR="00616553" w:rsidRPr="003D31BA" w:rsidRDefault="00616553" w:rsidP="005427C3">
      <w:pPr>
        <w:tabs>
          <w:tab w:val="left" w:pos="540"/>
        </w:tabs>
        <w:jc w:val="both"/>
        <w:rPr>
          <w:rFonts w:cs="Arial"/>
          <w:sz w:val="16"/>
          <w:szCs w:val="16"/>
        </w:rPr>
      </w:pPr>
      <w:r w:rsidRPr="003D31BA">
        <w:rPr>
          <w:rFonts w:cs="Arial"/>
          <w:sz w:val="16"/>
          <w:szCs w:val="16"/>
        </w:rPr>
        <w:t>C.</w:t>
      </w:r>
      <w:r w:rsidRPr="003D31BA">
        <w:rPr>
          <w:rFonts w:cs="Arial"/>
          <w:sz w:val="16"/>
          <w:szCs w:val="16"/>
        </w:rPr>
        <w:tab/>
        <w:t>Offers sent by United States mail or hand delivered (including delivery by commercial carrier) shall be deemed late if delivered to the address of the office designated for receipt of offers after the date and time established for receipt of offers.</w:t>
      </w:r>
    </w:p>
    <w:p w14:paraId="3985D904" w14:textId="77777777" w:rsidR="00616553" w:rsidRPr="003D31BA" w:rsidRDefault="00616553" w:rsidP="005427C3">
      <w:pPr>
        <w:tabs>
          <w:tab w:val="left" w:pos="540"/>
        </w:tabs>
        <w:jc w:val="both"/>
        <w:rPr>
          <w:rFonts w:cs="Arial"/>
          <w:sz w:val="16"/>
          <w:szCs w:val="16"/>
        </w:rPr>
      </w:pPr>
    </w:p>
    <w:p w14:paraId="5EE3406C" w14:textId="77777777" w:rsidR="00616553" w:rsidRPr="003D31BA" w:rsidRDefault="00616553" w:rsidP="005427C3">
      <w:pPr>
        <w:tabs>
          <w:tab w:val="left" w:pos="540"/>
        </w:tabs>
        <w:jc w:val="both"/>
        <w:rPr>
          <w:rFonts w:cs="Arial"/>
          <w:sz w:val="16"/>
          <w:szCs w:val="16"/>
        </w:rPr>
      </w:pPr>
      <w:r w:rsidRPr="003D31BA">
        <w:rPr>
          <w:rFonts w:cs="Arial"/>
          <w:sz w:val="16"/>
          <w:szCs w:val="16"/>
        </w:rPr>
        <w:t xml:space="preserve">D. </w:t>
      </w:r>
      <w:r w:rsidR="0092191F">
        <w:rPr>
          <w:rFonts w:cs="Arial"/>
          <w:sz w:val="16"/>
          <w:szCs w:val="16"/>
        </w:rPr>
        <w:tab/>
      </w:r>
      <w:r w:rsidRPr="003D31BA">
        <w:rPr>
          <w:rFonts w:cs="Arial"/>
          <w:sz w:val="16"/>
          <w:szCs w:val="16"/>
        </w:rPr>
        <w:t xml:space="preserve">Offers transmitted through email shall be deemed late if received at the designated email address after the date and time established for receipt of offers unless it was received at the initial point of entry to the Government infrastructure not later than 5:00 p.m. one </w:t>
      </w:r>
      <w:r w:rsidR="000D0ADC">
        <w:rPr>
          <w:rFonts w:cs="Arial"/>
          <w:sz w:val="16"/>
          <w:szCs w:val="16"/>
        </w:rPr>
        <w:t>W</w:t>
      </w:r>
      <w:r w:rsidRPr="003D31BA">
        <w:rPr>
          <w:rFonts w:cs="Arial"/>
          <w:sz w:val="16"/>
          <w:szCs w:val="16"/>
        </w:rPr>
        <w:t xml:space="preserve">orking </w:t>
      </w:r>
      <w:r w:rsidR="000D0ADC">
        <w:rPr>
          <w:rFonts w:cs="Arial"/>
          <w:sz w:val="16"/>
          <w:szCs w:val="16"/>
        </w:rPr>
        <w:t>D</w:t>
      </w:r>
      <w:r w:rsidRPr="003D31BA">
        <w:rPr>
          <w:rFonts w:cs="Arial"/>
          <w:sz w:val="16"/>
          <w:szCs w:val="16"/>
        </w:rPr>
        <w:t xml:space="preserve">ay prior to the date specified for receipt of proposals. </w:t>
      </w:r>
    </w:p>
    <w:p w14:paraId="4F2B647F" w14:textId="77777777" w:rsidR="00616553" w:rsidRPr="003D31BA" w:rsidRDefault="00616553" w:rsidP="005427C3">
      <w:pPr>
        <w:tabs>
          <w:tab w:val="left" w:pos="540"/>
        </w:tabs>
        <w:jc w:val="both"/>
        <w:rPr>
          <w:rFonts w:cs="Arial"/>
          <w:sz w:val="16"/>
          <w:szCs w:val="16"/>
        </w:rPr>
      </w:pPr>
    </w:p>
    <w:p w14:paraId="4EBB403E" w14:textId="77777777" w:rsidR="00616553" w:rsidRPr="003D31BA" w:rsidRDefault="00616553" w:rsidP="005427C3">
      <w:pPr>
        <w:tabs>
          <w:tab w:val="left" w:pos="540"/>
        </w:tabs>
        <w:jc w:val="both"/>
        <w:rPr>
          <w:rFonts w:cs="Arial"/>
          <w:sz w:val="16"/>
          <w:szCs w:val="16"/>
        </w:rPr>
      </w:pPr>
      <w:r w:rsidRPr="003D31BA">
        <w:rPr>
          <w:rFonts w:cs="Arial"/>
          <w:sz w:val="16"/>
          <w:szCs w:val="16"/>
        </w:rPr>
        <w:t xml:space="preserve">E. </w:t>
      </w:r>
      <w:r w:rsidR="0092191F">
        <w:rPr>
          <w:rFonts w:cs="Arial"/>
          <w:sz w:val="16"/>
          <w:szCs w:val="16"/>
        </w:rPr>
        <w:tab/>
      </w:r>
      <w:r w:rsidRPr="003D31BA">
        <w:rPr>
          <w:rFonts w:cs="Arial"/>
          <w:sz w:val="16"/>
          <w:szCs w:val="16"/>
        </w:rPr>
        <w:t>Offers may be also deemed timely if there is acceptable evidence to establish that it was received at the Government installation designated for receipt of proposals and was under the Government’s control prior to the time set for receipt of proposals; or if it was the only proposal received.</w:t>
      </w:r>
    </w:p>
    <w:p w14:paraId="009C57C7" w14:textId="77777777" w:rsidR="00616553" w:rsidRPr="005427C3" w:rsidRDefault="00616553" w:rsidP="005427C3">
      <w:pPr>
        <w:tabs>
          <w:tab w:val="left" w:pos="540"/>
        </w:tabs>
        <w:jc w:val="both"/>
        <w:rPr>
          <w:rFonts w:cs="Arial"/>
          <w:sz w:val="16"/>
          <w:szCs w:val="21"/>
        </w:rPr>
      </w:pPr>
    </w:p>
    <w:p w14:paraId="08E02B30" w14:textId="5F9CE4E4" w:rsidR="00616553" w:rsidRDefault="00616553" w:rsidP="005427C3">
      <w:pPr>
        <w:pStyle w:val="Title"/>
        <w:numPr>
          <w:ilvl w:val="0"/>
          <w:numId w:val="18"/>
        </w:numPr>
        <w:tabs>
          <w:tab w:val="clear" w:pos="360"/>
          <w:tab w:val="left" w:pos="540"/>
        </w:tabs>
        <w:ind w:left="0" w:firstLine="0"/>
      </w:pPr>
      <w:r w:rsidRPr="003D31BA">
        <w:t xml:space="preserve">There will be no public opening of offers, and all offers will be confidential until the </w:t>
      </w:r>
      <w:r w:rsidR="00367898">
        <w:t>L</w:t>
      </w:r>
      <w:r w:rsidRPr="003D31BA">
        <w:t>ease has been awarded.  However, the Government may release proposals outside the Government such as to support contractors to assist in the evaluation of offers.  Such Government contractors shall be required to protect the data from unauthorized disclosure</w:t>
      </w:r>
      <w:r w:rsidR="00F54EAC">
        <w:t>.</w:t>
      </w:r>
    </w:p>
    <w:p w14:paraId="62E34276" w14:textId="2DB9139B" w:rsidR="00494C98" w:rsidRDefault="00494C98" w:rsidP="005427C3">
      <w:pPr>
        <w:keepNext/>
        <w:tabs>
          <w:tab w:val="left" w:pos="540"/>
        </w:tabs>
        <w:rPr>
          <w:rFonts w:cs="Arial"/>
          <w:szCs w:val="24"/>
        </w:rPr>
      </w:pPr>
      <w:r w:rsidRPr="00494C98">
        <w:rPr>
          <w:rFonts w:cs="Arial"/>
          <w:b/>
          <w:caps/>
          <w:vanish/>
          <w:color w:val="0000FF"/>
          <w:sz w:val="16"/>
          <w:szCs w:val="16"/>
        </w:rPr>
        <w:t>ACTION REQUIRED</w:t>
      </w:r>
      <w:r w:rsidRPr="00494C98">
        <w:rPr>
          <w:rFonts w:cs="Arial"/>
          <w:caps/>
          <w:vanish/>
          <w:color w:val="0000FF"/>
          <w:sz w:val="16"/>
          <w:szCs w:val="16"/>
        </w:rPr>
        <w:t>: ONLY INCLUDE WHEN ANTICIPATING conducting non-traditional lease physical on-site tours and inspections per Leasing Alert LA-21-01.</w:t>
      </w:r>
    </w:p>
    <w:p w14:paraId="3031F7A1" w14:textId="73EA5AD9" w:rsidR="005427C3" w:rsidRPr="00494C98" w:rsidRDefault="005427C3" w:rsidP="005427C3">
      <w:pPr>
        <w:keepNext/>
        <w:tabs>
          <w:tab w:val="left" w:pos="540"/>
        </w:tabs>
        <w:rPr>
          <w:rFonts w:cs="Arial"/>
          <w:caps/>
          <w:vanish/>
          <w:color w:val="0000FF"/>
          <w:sz w:val="16"/>
          <w:szCs w:val="16"/>
        </w:rPr>
      </w:pPr>
    </w:p>
    <w:p w14:paraId="4379A76C" w14:textId="1AF40230" w:rsidR="00494C98" w:rsidRPr="00494C98" w:rsidRDefault="00494C98" w:rsidP="005427C3">
      <w:pPr>
        <w:pStyle w:val="ListParagraph"/>
        <w:numPr>
          <w:ilvl w:val="0"/>
          <w:numId w:val="18"/>
        </w:numPr>
        <w:tabs>
          <w:tab w:val="clear" w:pos="360"/>
          <w:tab w:val="left" w:pos="540"/>
        </w:tabs>
        <w:ind w:left="0" w:firstLine="0"/>
        <w:rPr>
          <w:sz w:val="16"/>
          <w:szCs w:val="16"/>
        </w:rPr>
      </w:pPr>
      <w:r w:rsidRPr="00494C98">
        <w:rPr>
          <w:rFonts w:cs="Arial"/>
          <w:color w:val="000000"/>
          <w:sz w:val="16"/>
          <w:szCs w:val="16"/>
        </w:rPr>
        <w:t>Due to COVID-19 pandemic conditions, an on-site physical tour of the offered Property may not be practical.  At the LCO’s discretion, additional Offer submittals may be requested to include pictures, video(s), and/or a building representative conducting a walkthrough with a virtual or online meeting option provided by GSA.  In these instances, additional guidance will be more particularly set forth by the LCO.</w:t>
      </w:r>
    </w:p>
    <w:p w14:paraId="1E952ABF" w14:textId="77777777" w:rsidR="00C54F72" w:rsidRPr="005427C3" w:rsidRDefault="00C54F72" w:rsidP="005427C3">
      <w:pPr>
        <w:rPr>
          <w:sz w:val="16"/>
          <w:szCs w:val="16"/>
        </w:rPr>
      </w:pPr>
    </w:p>
    <w:p w14:paraId="1AE58544" w14:textId="77777777" w:rsidR="003E5B14" w:rsidRDefault="00616553" w:rsidP="005427C3">
      <w:pPr>
        <w:pStyle w:val="Heading2"/>
        <w:numPr>
          <w:ilvl w:val="0"/>
          <w:numId w:val="0"/>
        </w:numPr>
        <w:tabs>
          <w:tab w:val="clear" w:pos="720"/>
          <w:tab w:val="left" w:pos="540"/>
        </w:tabs>
        <w:jc w:val="left"/>
        <w:rPr>
          <w:b w:val="0"/>
          <w:vanish/>
          <w:color w:val="0000FF"/>
        </w:rPr>
      </w:pPr>
      <w:r w:rsidRPr="00897A03">
        <w:rPr>
          <w:vanish/>
          <w:color w:val="0000FF"/>
        </w:rPr>
        <w:lastRenderedPageBreak/>
        <w:t xml:space="preserve">action required:  </w:t>
      </w:r>
      <w:r w:rsidRPr="00897A03">
        <w:rPr>
          <w:b w:val="0"/>
          <w:vanish/>
          <w:color w:val="0000FF"/>
        </w:rPr>
        <w:t>This list is not comprehe</w:t>
      </w:r>
      <w:r w:rsidR="009A2847">
        <w:rPr>
          <w:b w:val="0"/>
          <w:vanish/>
          <w:color w:val="0000FF"/>
        </w:rPr>
        <w:t>n</w:t>
      </w:r>
      <w:r w:rsidRPr="00897A03">
        <w:rPr>
          <w:b w:val="0"/>
          <w:vanish/>
          <w:color w:val="0000FF"/>
        </w:rPr>
        <w:t>sive.  Add or delete items appropriate for your specific acquisition</w:t>
      </w:r>
      <w:r w:rsidR="003E5B14">
        <w:rPr>
          <w:b w:val="0"/>
          <w:vanish/>
          <w:color w:val="0000FF"/>
        </w:rPr>
        <w:t>.</w:t>
      </w:r>
    </w:p>
    <w:p w14:paraId="723642DA" w14:textId="52D86E55" w:rsidR="007022FD" w:rsidRDefault="00616553" w:rsidP="005427C3">
      <w:pPr>
        <w:pStyle w:val="Heading2"/>
        <w:tabs>
          <w:tab w:val="left" w:pos="540"/>
        </w:tabs>
      </w:pPr>
      <w:bookmarkStart w:id="329" w:name="_Toc51672222"/>
      <w:bookmarkStart w:id="330" w:name="_Toc399934962"/>
      <w:bookmarkStart w:id="331" w:name="_Toc115353201"/>
      <w:bookmarkEnd w:id="329"/>
      <w:r w:rsidRPr="00897A03">
        <w:t>Proposal contents</w:t>
      </w:r>
      <w:r w:rsidR="00C135E2">
        <w:t xml:space="preserve"> for </w:t>
      </w:r>
      <w:r w:rsidR="00A412BB">
        <w:t>SMALL</w:t>
      </w:r>
      <w:r w:rsidR="009E577D">
        <w:t xml:space="preserve"> </w:t>
      </w:r>
      <w:r w:rsidR="00C135E2">
        <w:t>leases</w:t>
      </w:r>
      <w:r w:rsidRPr="00897A03">
        <w:t xml:space="preserve"> (</w:t>
      </w:r>
      <w:r w:rsidR="008E6AC9">
        <w:t>oct</w:t>
      </w:r>
      <w:r w:rsidR="00017192">
        <w:t xml:space="preserve"> </w:t>
      </w:r>
      <w:r w:rsidR="00755580">
        <w:t>2022</w:t>
      </w:r>
      <w:r w:rsidRPr="00897A03">
        <w:t>)</w:t>
      </w:r>
      <w:bookmarkEnd w:id="330"/>
      <w:bookmarkEnd w:id="331"/>
    </w:p>
    <w:p w14:paraId="26AF8FC8" w14:textId="77777777" w:rsidR="00616553" w:rsidRPr="00897A03" w:rsidRDefault="00616553" w:rsidP="00544220">
      <w:pPr>
        <w:keepNext/>
        <w:jc w:val="both"/>
        <w:rPr>
          <w:rFonts w:cs="Arial"/>
          <w:sz w:val="16"/>
          <w:szCs w:val="16"/>
        </w:rPr>
      </w:pPr>
    </w:p>
    <w:p w14:paraId="382BC126" w14:textId="77777777" w:rsidR="00616553" w:rsidRPr="00897A03" w:rsidRDefault="00616553" w:rsidP="004A3DDF">
      <w:pPr>
        <w:pStyle w:val="Title"/>
        <w:keepNext/>
      </w:pPr>
      <w:r w:rsidRPr="00897A03">
        <w:t>The proposal shall consist of the following documents:</w:t>
      </w:r>
    </w:p>
    <w:p w14:paraId="019DB250" w14:textId="77777777" w:rsidR="00616553" w:rsidRPr="00897A03" w:rsidRDefault="00616553" w:rsidP="001319ED">
      <w:pPr>
        <w:pStyle w:val="Title"/>
        <w:keepNext/>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10"/>
      </w:tblGrid>
      <w:tr w:rsidR="00616553" w:rsidRPr="00897A03" w14:paraId="6F75E47B" w14:textId="77777777" w:rsidTr="005427C3">
        <w:trPr>
          <w:trHeight w:val="360"/>
        </w:trPr>
        <w:tc>
          <w:tcPr>
            <w:tcW w:w="10710" w:type="dxa"/>
            <w:shd w:val="clear" w:color="auto" w:fill="B8CCE4"/>
          </w:tcPr>
          <w:p w14:paraId="19CE62EF" w14:textId="77777777" w:rsidR="00616553" w:rsidRPr="00897A03" w:rsidRDefault="00616553" w:rsidP="00947F94">
            <w:pPr>
              <w:keepNext/>
              <w:contextualSpacing/>
              <w:jc w:val="center"/>
              <w:rPr>
                <w:rFonts w:cs="Arial"/>
                <w:b/>
                <w:smallCaps/>
                <w:sz w:val="16"/>
                <w:szCs w:val="16"/>
              </w:rPr>
            </w:pPr>
          </w:p>
          <w:p w14:paraId="1DB62353" w14:textId="77777777" w:rsidR="00616553" w:rsidRPr="00897A03" w:rsidRDefault="00616553" w:rsidP="00274F12">
            <w:pPr>
              <w:keepNext/>
              <w:contextualSpacing/>
              <w:jc w:val="center"/>
              <w:rPr>
                <w:rFonts w:cs="Arial"/>
                <w:b/>
                <w:smallCaps/>
                <w:sz w:val="16"/>
                <w:szCs w:val="16"/>
              </w:rPr>
            </w:pPr>
            <w:r w:rsidRPr="00897A03">
              <w:rPr>
                <w:rFonts w:cs="Arial"/>
                <w:b/>
                <w:smallCaps/>
                <w:sz w:val="16"/>
                <w:szCs w:val="16"/>
              </w:rPr>
              <w:t>Document Name or Description</w:t>
            </w:r>
          </w:p>
        </w:tc>
      </w:tr>
      <w:tr w:rsidR="00616553" w:rsidRPr="00897A03" w14:paraId="441076F2" w14:textId="77777777" w:rsidTr="005427C3">
        <w:trPr>
          <w:trHeight w:val="251"/>
        </w:trPr>
        <w:tc>
          <w:tcPr>
            <w:tcW w:w="10710" w:type="dxa"/>
          </w:tcPr>
          <w:p w14:paraId="18CB2328" w14:textId="77777777" w:rsidR="00616553" w:rsidRPr="00897A03" w:rsidRDefault="00E45DE1" w:rsidP="009F42A2">
            <w:pPr>
              <w:pStyle w:val="Title"/>
              <w:keepNext/>
            </w:pPr>
            <w:r>
              <w:t xml:space="preserve">U.S. Government </w:t>
            </w:r>
            <w:r w:rsidR="00F54EAC">
              <w:t xml:space="preserve">Lease </w:t>
            </w:r>
            <w:proofErr w:type="gramStart"/>
            <w:r>
              <w:t>For</w:t>
            </w:r>
            <w:proofErr w:type="gramEnd"/>
            <w:r>
              <w:t xml:space="preserve"> Real Property</w:t>
            </w:r>
            <w:r w:rsidR="00616553" w:rsidRPr="00897A03">
              <w:t xml:space="preserve"> (</w:t>
            </w:r>
            <w:r w:rsidR="009F42A2">
              <w:t>Short Form) (</w:t>
            </w:r>
            <w:r w:rsidR="00616553" w:rsidRPr="00897A03">
              <w:t xml:space="preserve">GSA Form </w:t>
            </w:r>
            <w:r>
              <w:t>3626</w:t>
            </w:r>
            <w:r w:rsidR="00AF61CA">
              <w:t>)</w:t>
            </w:r>
            <w:r w:rsidR="00616553" w:rsidRPr="00897A03">
              <w:t>, completed and signed by Offeror</w:t>
            </w:r>
          </w:p>
        </w:tc>
      </w:tr>
      <w:tr w:rsidR="009F42A2" w:rsidRPr="00897A03" w14:paraId="65E4691B" w14:textId="77777777" w:rsidTr="005427C3">
        <w:trPr>
          <w:trHeight w:val="251"/>
        </w:trPr>
        <w:tc>
          <w:tcPr>
            <w:tcW w:w="10710" w:type="dxa"/>
          </w:tcPr>
          <w:p w14:paraId="46AFEB58" w14:textId="77777777" w:rsidR="009F42A2" w:rsidRDefault="009F42A2" w:rsidP="009F42A2">
            <w:pPr>
              <w:pStyle w:val="Title"/>
              <w:keepNext/>
            </w:pPr>
            <w:r>
              <w:t>Supplemental Lease Requirements</w:t>
            </w:r>
          </w:p>
        </w:tc>
      </w:tr>
      <w:tr w:rsidR="00616553" w:rsidRPr="00897A03" w14:paraId="6E1651F6" w14:textId="77777777" w:rsidTr="005427C3">
        <w:trPr>
          <w:trHeight w:val="224"/>
        </w:trPr>
        <w:tc>
          <w:tcPr>
            <w:tcW w:w="10710" w:type="dxa"/>
          </w:tcPr>
          <w:p w14:paraId="06A11E5C" w14:textId="77777777" w:rsidR="00616553" w:rsidRPr="00897A03" w:rsidRDefault="00616553" w:rsidP="00947F94">
            <w:pPr>
              <w:keepNext/>
              <w:contextualSpacing/>
              <w:rPr>
                <w:rFonts w:cs="Arial"/>
                <w:sz w:val="16"/>
                <w:szCs w:val="16"/>
              </w:rPr>
            </w:pPr>
            <w:r w:rsidRPr="00897A03">
              <w:rPr>
                <w:rFonts w:cs="Arial"/>
                <w:sz w:val="16"/>
                <w:szCs w:val="16"/>
              </w:rPr>
              <w:t xml:space="preserve">Agency Specific Requirements, Dated </w:t>
            </w:r>
            <w:r w:rsidRPr="00897A03">
              <w:rPr>
                <w:rFonts w:cs="Arial"/>
                <w:b/>
                <w:color w:val="FF0000"/>
                <w:sz w:val="16"/>
                <w:szCs w:val="16"/>
              </w:rPr>
              <w:t>X</w:t>
            </w:r>
            <w:r w:rsidRPr="00897A03">
              <w:rPr>
                <w:rFonts w:cs="Arial"/>
                <w:sz w:val="16"/>
                <w:szCs w:val="16"/>
              </w:rPr>
              <w:t>, initialed by Offeror</w:t>
            </w:r>
          </w:p>
        </w:tc>
      </w:tr>
      <w:tr w:rsidR="00616553" w:rsidRPr="00897A03" w14:paraId="39DC862C" w14:textId="77777777" w:rsidTr="005427C3">
        <w:trPr>
          <w:trHeight w:val="225"/>
        </w:trPr>
        <w:tc>
          <w:tcPr>
            <w:tcW w:w="10710" w:type="dxa"/>
          </w:tcPr>
          <w:p w14:paraId="69534074" w14:textId="77777777" w:rsidR="00616553" w:rsidRPr="00897A03" w:rsidRDefault="00616553" w:rsidP="00947F94">
            <w:pPr>
              <w:keepNext/>
              <w:rPr>
                <w:rFonts w:cs="Arial"/>
                <w:sz w:val="16"/>
                <w:szCs w:val="16"/>
              </w:rPr>
            </w:pPr>
            <w:r w:rsidRPr="00897A03">
              <w:rPr>
                <w:rFonts w:cs="Arial"/>
                <w:sz w:val="16"/>
                <w:szCs w:val="16"/>
              </w:rPr>
              <w:t>Security Requirements, initialed by Offeror</w:t>
            </w:r>
          </w:p>
        </w:tc>
      </w:tr>
      <w:tr w:rsidR="00616553" w14:paraId="08277515" w14:textId="77777777" w:rsidTr="005427C3">
        <w:tc>
          <w:tcPr>
            <w:tcW w:w="10710" w:type="dxa"/>
          </w:tcPr>
          <w:p w14:paraId="5C140C44" w14:textId="77777777" w:rsidR="00616553" w:rsidRPr="00FF243B" w:rsidRDefault="00811E95" w:rsidP="00AF61CA">
            <w:pPr>
              <w:keepNext/>
              <w:spacing w:before="240"/>
              <w:contextualSpacing/>
              <w:rPr>
                <w:rFonts w:cs="Arial"/>
                <w:sz w:val="16"/>
                <w:szCs w:val="16"/>
              </w:rPr>
            </w:pPr>
            <w:r w:rsidRPr="008E13B7">
              <w:rPr>
                <w:rFonts w:cs="Arial"/>
                <w:sz w:val="16"/>
                <w:szCs w:val="16"/>
              </w:rPr>
              <w:t xml:space="preserve">Fire Protection and Life Safety information and </w:t>
            </w:r>
            <w:proofErr w:type="gramStart"/>
            <w:r w:rsidRPr="008E13B7">
              <w:rPr>
                <w:rFonts w:cs="Arial"/>
                <w:sz w:val="16"/>
                <w:szCs w:val="16"/>
              </w:rPr>
              <w:t>documents  (</w:t>
            </w:r>
            <w:proofErr w:type="gramEnd"/>
            <w:r w:rsidRPr="008E13B7">
              <w:rPr>
                <w:rFonts w:cs="Arial"/>
                <w:sz w:val="16"/>
                <w:szCs w:val="16"/>
              </w:rPr>
              <w:t xml:space="preserve">See </w:t>
            </w:r>
            <w:r w:rsidR="00AF61CA">
              <w:rPr>
                <w:rFonts w:cs="Arial"/>
                <w:sz w:val="16"/>
                <w:szCs w:val="16"/>
              </w:rPr>
              <w:t xml:space="preserve">applicable </w:t>
            </w:r>
            <w:r w:rsidRPr="008E13B7">
              <w:rPr>
                <w:rFonts w:cs="Arial"/>
                <w:sz w:val="16"/>
                <w:szCs w:val="16"/>
              </w:rPr>
              <w:t>Fire Protection and Life Safety paragraphs</w:t>
            </w:r>
            <w:r w:rsidR="00AF61CA">
              <w:rPr>
                <w:rFonts w:cs="Arial"/>
                <w:sz w:val="16"/>
                <w:szCs w:val="16"/>
              </w:rPr>
              <w:t>)</w:t>
            </w:r>
          </w:p>
        </w:tc>
      </w:tr>
      <w:tr w:rsidR="00616553" w14:paraId="1D89EDCD" w14:textId="77777777" w:rsidTr="005427C3">
        <w:tc>
          <w:tcPr>
            <w:tcW w:w="10710" w:type="dxa"/>
          </w:tcPr>
          <w:p w14:paraId="6CC35B14" w14:textId="77777777" w:rsidR="00616553" w:rsidRPr="00FF243B" w:rsidRDefault="00616553" w:rsidP="001319ED">
            <w:pPr>
              <w:keepNext/>
              <w:jc w:val="both"/>
              <w:rPr>
                <w:rFonts w:cs="Arial"/>
                <w:sz w:val="16"/>
                <w:szCs w:val="16"/>
              </w:rPr>
            </w:pPr>
            <w:r w:rsidRPr="00FF243B">
              <w:rPr>
                <w:rFonts w:cs="Arial"/>
                <w:sz w:val="16"/>
                <w:szCs w:val="16"/>
              </w:rPr>
              <w:t>Auto CAD or scaled floor plans delineating the Premises proposed by the Offeror</w:t>
            </w:r>
          </w:p>
        </w:tc>
      </w:tr>
      <w:tr w:rsidR="00616553" w14:paraId="478708A2" w14:textId="77777777" w:rsidTr="005427C3">
        <w:tc>
          <w:tcPr>
            <w:tcW w:w="10710" w:type="dxa"/>
          </w:tcPr>
          <w:p w14:paraId="4F749BBA" w14:textId="77777777" w:rsidR="00F27EFC" w:rsidRDefault="00616553" w:rsidP="001319ED">
            <w:pPr>
              <w:keepNext/>
              <w:jc w:val="both"/>
              <w:rPr>
                <w:rFonts w:cs="Arial"/>
                <w:sz w:val="16"/>
                <w:szCs w:val="16"/>
              </w:rPr>
            </w:pPr>
            <w:r w:rsidRPr="00FF243B">
              <w:rPr>
                <w:rFonts w:cs="Arial"/>
                <w:sz w:val="16"/>
                <w:szCs w:val="16"/>
              </w:rPr>
              <w:t xml:space="preserve">Seismic </w:t>
            </w:r>
            <w:r w:rsidR="00584C15">
              <w:rPr>
                <w:rFonts w:cs="Arial"/>
                <w:sz w:val="16"/>
                <w:szCs w:val="16"/>
              </w:rPr>
              <w:t>Form(s)</w:t>
            </w:r>
            <w:r w:rsidR="005A177A">
              <w:rPr>
                <w:rFonts w:cs="Arial"/>
                <w:sz w:val="16"/>
                <w:szCs w:val="16"/>
              </w:rPr>
              <w:t xml:space="preserve"> </w:t>
            </w:r>
            <w:r w:rsidR="00B559EE" w:rsidRPr="00B559EE">
              <w:rPr>
                <w:caps/>
                <w:vanish/>
                <w:color w:val="0000FF"/>
                <w:sz w:val="16"/>
              </w:rPr>
              <w:t>[</w:t>
            </w:r>
            <w:r w:rsidR="009523A0" w:rsidRPr="009523A0">
              <w:rPr>
                <w:caps/>
                <w:vanish/>
                <w:color w:val="0000FF"/>
                <w:sz w:val="16"/>
              </w:rPr>
              <w:t xml:space="preserve">KEEP ONLY IF USING SEISMIC PARAGRAPH IN </w:t>
            </w:r>
            <w:r w:rsidR="005A177A">
              <w:rPr>
                <w:caps/>
                <w:vanish/>
                <w:color w:val="0000FF"/>
                <w:sz w:val="16"/>
              </w:rPr>
              <w:t xml:space="preserve">SECTION </w:t>
            </w:r>
            <w:r w:rsidR="0004166B">
              <w:rPr>
                <w:caps/>
                <w:vanish/>
                <w:color w:val="0000FF"/>
                <w:sz w:val="16"/>
              </w:rPr>
              <w:t>3</w:t>
            </w:r>
            <w:r w:rsidR="009523A0" w:rsidRPr="009523A0">
              <w:rPr>
                <w:caps/>
                <w:vanish/>
                <w:color w:val="0000FF"/>
                <w:sz w:val="16"/>
              </w:rPr>
              <w:t xml:space="preserve"> (</w:t>
            </w:r>
            <w:r w:rsidR="000D0ADC">
              <w:rPr>
                <w:caps/>
                <w:vanish/>
                <w:color w:val="0000FF"/>
                <w:sz w:val="16"/>
              </w:rPr>
              <w:t>yellow or red</w:t>
            </w:r>
            <w:r w:rsidR="009523A0" w:rsidRPr="009523A0">
              <w:rPr>
                <w:caps/>
                <w:vanish/>
                <w:color w:val="0000FF"/>
                <w:sz w:val="16"/>
              </w:rPr>
              <w:t xml:space="preserve"> ZONE); OTHERWISE DELETE</w:t>
            </w:r>
            <w:r w:rsidR="00B559EE">
              <w:rPr>
                <w:caps/>
                <w:vanish/>
                <w:color w:val="0000FF"/>
                <w:sz w:val="16"/>
              </w:rPr>
              <w:t>]</w:t>
            </w:r>
          </w:p>
        </w:tc>
      </w:tr>
      <w:tr w:rsidR="00616553" w14:paraId="4E39E9FD" w14:textId="77777777" w:rsidTr="005427C3">
        <w:tc>
          <w:tcPr>
            <w:tcW w:w="10710" w:type="dxa"/>
          </w:tcPr>
          <w:p w14:paraId="2263156E" w14:textId="77777777" w:rsidR="00616553" w:rsidRPr="00FF243B" w:rsidRDefault="00616553" w:rsidP="001319ED">
            <w:pPr>
              <w:keepNext/>
              <w:jc w:val="both"/>
              <w:rPr>
                <w:rFonts w:cs="Arial"/>
                <w:sz w:val="16"/>
                <w:szCs w:val="16"/>
              </w:rPr>
            </w:pPr>
            <w:r w:rsidRPr="00FF243B">
              <w:rPr>
                <w:rFonts w:cs="Arial"/>
                <w:sz w:val="16"/>
                <w:szCs w:val="16"/>
              </w:rPr>
              <w:t xml:space="preserve">Historic Property information and documentation, if applicable, per the Historic Preference </w:t>
            </w:r>
            <w:r w:rsidR="00DB4B4F">
              <w:rPr>
                <w:rFonts w:cs="Arial"/>
                <w:sz w:val="16"/>
                <w:szCs w:val="16"/>
              </w:rPr>
              <w:t>paragraph</w:t>
            </w:r>
          </w:p>
        </w:tc>
      </w:tr>
      <w:tr w:rsidR="00616553" w14:paraId="0776F188" w14:textId="77777777" w:rsidTr="005427C3">
        <w:trPr>
          <w:trHeight w:val="224"/>
        </w:trPr>
        <w:tc>
          <w:tcPr>
            <w:tcW w:w="10710" w:type="dxa"/>
          </w:tcPr>
          <w:p w14:paraId="1ED25E43" w14:textId="77777777" w:rsidR="00616553" w:rsidRPr="00947F94" w:rsidRDefault="00616553" w:rsidP="00017192">
            <w:pPr>
              <w:keepNext/>
              <w:jc w:val="both"/>
              <w:rPr>
                <w:rFonts w:cs="Arial"/>
                <w:sz w:val="16"/>
                <w:szCs w:val="16"/>
              </w:rPr>
            </w:pPr>
            <w:r w:rsidRPr="00FF243B">
              <w:rPr>
                <w:rFonts w:cs="Arial"/>
                <w:color w:val="000000"/>
                <w:sz w:val="16"/>
                <w:szCs w:val="16"/>
              </w:rPr>
              <w:t xml:space="preserve">Registration in the </w:t>
            </w:r>
            <w:r w:rsidR="00E10EE3">
              <w:rPr>
                <w:rFonts w:cs="Arial"/>
                <w:color w:val="000000"/>
                <w:sz w:val="16"/>
                <w:szCs w:val="16"/>
              </w:rPr>
              <w:t>System for Award Management (SAM)</w:t>
            </w:r>
            <w:r w:rsidR="006502A3">
              <w:rPr>
                <w:rFonts w:cs="Arial"/>
                <w:color w:val="000000"/>
                <w:sz w:val="16"/>
                <w:szCs w:val="16"/>
              </w:rPr>
              <w:t xml:space="preserve"> </w:t>
            </w:r>
            <w:r w:rsidR="00017192">
              <w:rPr>
                <w:rFonts w:cs="Arial"/>
                <w:color w:val="000000"/>
                <w:sz w:val="16"/>
                <w:szCs w:val="16"/>
              </w:rPr>
              <w:t>prior to the Lease Award Date</w:t>
            </w:r>
            <w:r w:rsidR="006237B8">
              <w:rPr>
                <w:rFonts w:cs="Arial"/>
                <w:color w:val="000000"/>
                <w:sz w:val="16"/>
                <w:szCs w:val="16"/>
              </w:rPr>
              <w:t>, including completion of</w:t>
            </w:r>
            <w:r w:rsidR="006237B8" w:rsidRPr="006237B8">
              <w:rPr>
                <w:rFonts w:cs="Arial"/>
                <w:color w:val="000000"/>
                <w:sz w:val="16"/>
                <w:szCs w:val="16"/>
              </w:rPr>
              <w:t xml:space="preserve"> all required representations and certifications</w:t>
            </w:r>
            <w:r w:rsidR="00E10EE3">
              <w:rPr>
                <w:rFonts w:cs="Arial"/>
                <w:color w:val="000000"/>
                <w:sz w:val="16"/>
                <w:szCs w:val="16"/>
              </w:rPr>
              <w:t xml:space="preserve">. </w:t>
            </w:r>
            <w:r w:rsidR="0050392D">
              <w:rPr>
                <w:rFonts w:cs="Arial"/>
                <w:sz w:val="16"/>
                <w:szCs w:val="16"/>
              </w:rPr>
              <w:t>This registration service is free of charge.</w:t>
            </w:r>
            <w:r w:rsidR="005A7EAF">
              <w:rPr>
                <w:rFonts w:cs="Arial"/>
                <w:sz w:val="16"/>
                <w:szCs w:val="16"/>
              </w:rPr>
              <w:t xml:space="preserve"> </w:t>
            </w:r>
          </w:p>
        </w:tc>
      </w:tr>
      <w:tr w:rsidR="00616553" w14:paraId="5AA36AF6" w14:textId="77777777" w:rsidTr="005427C3">
        <w:tc>
          <w:tcPr>
            <w:tcW w:w="10710" w:type="dxa"/>
          </w:tcPr>
          <w:p w14:paraId="791CA2EE" w14:textId="77777777" w:rsidR="00616553" w:rsidRDefault="00F54EAC" w:rsidP="001319ED">
            <w:pPr>
              <w:pStyle w:val="Title"/>
              <w:keepNext/>
            </w:pPr>
            <w:r>
              <w:t xml:space="preserve">EISA compliance information (See </w:t>
            </w:r>
            <w:r w:rsidR="00AF61CA">
              <w:t xml:space="preserve">applicable </w:t>
            </w:r>
            <w:r>
              <w:t>Energy Independence and Security Act paragraph</w:t>
            </w:r>
            <w:r w:rsidR="009A2847">
              <w:t>s</w:t>
            </w:r>
            <w:r w:rsidR="001F55B9">
              <w:t>)</w:t>
            </w:r>
          </w:p>
        </w:tc>
      </w:tr>
      <w:tr w:rsidR="009A2847" w14:paraId="45A757DA" w14:textId="77777777" w:rsidTr="005427C3">
        <w:tc>
          <w:tcPr>
            <w:tcW w:w="10710" w:type="dxa"/>
          </w:tcPr>
          <w:p w14:paraId="4A4B4BCA" w14:textId="77777777" w:rsidR="009A2847" w:rsidRPr="009D432F" w:rsidRDefault="009523A0" w:rsidP="001319ED">
            <w:pPr>
              <w:keepNext/>
              <w:rPr>
                <w:highlight w:val="yellow"/>
              </w:rPr>
            </w:pPr>
            <w:r w:rsidRPr="009523A0">
              <w:rPr>
                <w:rFonts w:cs="Arial"/>
                <w:sz w:val="16"/>
                <w:szCs w:val="16"/>
              </w:rPr>
              <w:t>Evidence of ownership or control of Building or site</w:t>
            </w:r>
            <w:r w:rsidR="00F316DC">
              <w:rPr>
                <w:rFonts w:cs="Arial"/>
                <w:sz w:val="16"/>
                <w:szCs w:val="16"/>
              </w:rPr>
              <w:t>, including a copy of the Property deed</w:t>
            </w:r>
          </w:p>
        </w:tc>
      </w:tr>
      <w:tr w:rsidR="004A0F7A" w14:paraId="62F373EB" w14:textId="77777777" w:rsidTr="005427C3">
        <w:tc>
          <w:tcPr>
            <w:tcW w:w="10710" w:type="dxa"/>
          </w:tcPr>
          <w:p w14:paraId="3FE22D5F" w14:textId="77777777" w:rsidR="004A0F7A" w:rsidRPr="009523A0" w:rsidRDefault="004A0F7A" w:rsidP="001319ED">
            <w:pPr>
              <w:keepNext/>
              <w:rPr>
                <w:rFonts w:cs="Arial"/>
                <w:sz w:val="16"/>
                <w:szCs w:val="16"/>
              </w:rPr>
            </w:pPr>
            <w:r w:rsidRPr="004A0F7A">
              <w:rPr>
                <w:rFonts w:cs="Arial"/>
                <w:sz w:val="16"/>
                <w:szCs w:val="16"/>
              </w:rPr>
              <w:t>Authorization from the ownership entity to submit an offer on the ownership entity’s behalf, if the offeror i</w:t>
            </w:r>
            <w:r>
              <w:rPr>
                <w:rFonts w:cs="Arial"/>
                <w:sz w:val="16"/>
                <w:szCs w:val="16"/>
              </w:rPr>
              <w:t>s not the owner of the Property</w:t>
            </w:r>
          </w:p>
        </w:tc>
      </w:tr>
      <w:tr w:rsidR="00F316DC" w14:paraId="5D19A7DE" w14:textId="77777777" w:rsidTr="005427C3">
        <w:tc>
          <w:tcPr>
            <w:tcW w:w="10710" w:type="dxa"/>
          </w:tcPr>
          <w:p w14:paraId="30B2F97B" w14:textId="77777777" w:rsidR="00F316DC" w:rsidRPr="004A0F7A" w:rsidRDefault="00F316DC" w:rsidP="001319ED">
            <w:pPr>
              <w:keepNext/>
              <w:rPr>
                <w:rFonts w:cs="Arial"/>
                <w:sz w:val="16"/>
                <w:szCs w:val="16"/>
              </w:rPr>
            </w:pPr>
            <w:r>
              <w:rPr>
                <w:rFonts w:cs="Arial"/>
                <w:sz w:val="16"/>
                <w:szCs w:val="16"/>
              </w:rPr>
              <w:t>Proof of signing authority (see GSA Form 3516A, Solicitation Provisions)</w:t>
            </w:r>
          </w:p>
        </w:tc>
      </w:tr>
      <w:tr w:rsidR="00A64A75" w14:paraId="7772BEAE" w14:textId="77777777" w:rsidTr="005427C3">
        <w:tc>
          <w:tcPr>
            <w:tcW w:w="10710" w:type="dxa"/>
          </w:tcPr>
          <w:p w14:paraId="3C49D4BA" w14:textId="77777777" w:rsidR="00A64A75" w:rsidRPr="009523A0" w:rsidRDefault="00A64A75" w:rsidP="001319ED">
            <w:pPr>
              <w:keepNext/>
              <w:rPr>
                <w:rFonts w:cs="Arial"/>
                <w:sz w:val="16"/>
                <w:szCs w:val="16"/>
              </w:rPr>
            </w:pPr>
            <w:r>
              <w:rPr>
                <w:rFonts w:cs="Arial"/>
                <w:sz w:val="16"/>
                <w:szCs w:val="16"/>
              </w:rPr>
              <w:t>Small Business Subcontracting Plan, if applicable</w:t>
            </w:r>
          </w:p>
        </w:tc>
      </w:tr>
      <w:tr w:rsidR="005F67EE" w14:paraId="05C5D189" w14:textId="77777777" w:rsidTr="005427C3">
        <w:tc>
          <w:tcPr>
            <w:tcW w:w="10710" w:type="dxa"/>
          </w:tcPr>
          <w:p w14:paraId="080A149F" w14:textId="23DDC440" w:rsidR="005F67EE" w:rsidRDefault="008E6AC9" w:rsidP="001319ED">
            <w:pPr>
              <w:keepNext/>
              <w:rPr>
                <w:rFonts w:cs="Arial"/>
                <w:sz w:val="16"/>
                <w:szCs w:val="16"/>
              </w:rPr>
            </w:pPr>
            <w:r w:rsidRPr="008E6AC9">
              <w:rPr>
                <w:rFonts w:eastAsia="Times New Roman"/>
                <w:sz w:val="16"/>
                <w:szCs w:val="16"/>
              </w:rPr>
              <w:t xml:space="preserve">FAR 52.204-24, Representation Regarding Certain Telecommunications and Video Surveillance Services or Equipment </w:t>
            </w:r>
            <w:r w:rsidRPr="008E6AC9">
              <w:rPr>
                <w:rFonts w:eastAsia="Times New Roman" w:cs="Arial"/>
                <w:caps/>
                <w:vanish/>
                <w:color w:val="0000FF"/>
                <w:sz w:val="16"/>
                <w:szCs w:val="16"/>
              </w:rPr>
              <w:t>[ATTACHMENT IS MANDATORY BUT RESPONSE IS CONTINGENT UPON RESPONSE TO SAM ONLINE REPRESENTATION 52.204-26</w:t>
            </w:r>
          </w:p>
        </w:tc>
      </w:tr>
      <w:tr w:rsidR="008E6AC9" w14:paraId="67CAE795" w14:textId="77777777" w:rsidTr="005427C3">
        <w:tc>
          <w:tcPr>
            <w:tcW w:w="10710" w:type="dxa"/>
          </w:tcPr>
          <w:p w14:paraId="110429F9" w14:textId="77777777" w:rsidR="008E6AC9" w:rsidRPr="008E6AC9" w:rsidRDefault="008E6AC9" w:rsidP="001319ED">
            <w:pPr>
              <w:keepNext/>
              <w:rPr>
                <w:rFonts w:eastAsia="Times New Roman"/>
                <w:sz w:val="16"/>
                <w:szCs w:val="16"/>
              </w:rPr>
            </w:pPr>
            <w:r w:rsidRPr="002101D4">
              <w:rPr>
                <w:rFonts w:eastAsia="Times New Roman"/>
                <w:sz w:val="16"/>
                <w:szCs w:val="16"/>
              </w:rPr>
              <w:t xml:space="preserve">Offeror’s Rate for Routine Cleaning and Disinfection Requirements </w:t>
            </w:r>
            <w:r w:rsidRPr="008E6AC9">
              <w:rPr>
                <w:rFonts w:eastAsia="Times New Roman" w:cs="Arial"/>
                <w:caps/>
                <w:vanish/>
                <w:color w:val="0000FF"/>
                <w:sz w:val="16"/>
                <w:szCs w:val="16"/>
              </w:rPr>
              <w:t>[delete if lease is net of JANITORIAL services]</w:t>
            </w:r>
          </w:p>
        </w:tc>
      </w:tr>
    </w:tbl>
    <w:p w14:paraId="567B717E" w14:textId="77777777" w:rsidR="00655046" w:rsidRPr="00655046" w:rsidRDefault="00655046" w:rsidP="00655046">
      <w:pPr>
        <w:rPr>
          <w:sz w:val="16"/>
          <w:szCs w:val="16"/>
        </w:rPr>
      </w:pPr>
    </w:p>
    <w:p w14:paraId="58BDDCB1" w14:textId="77777777" w:rsidR="00F04882" w:rsidRPr="006504C1" w:rsidRDefault="00F04882" w:rsidP="005427C3">
      <w:pPr>
        <w:pStyle w:val="Heading2"/>
        <w:tabs>
          <w:tab w:val="clear" w:pos="720"/>
          <w:tab w:val="left" w:pos="540"/>
        </w:tabs>
      </w:pPr>
      <w:bookmarkStart w:id="332" w:name="_Toc399934963"/>
      <w:bookmarkStart w:id="333" w:name="_Toc115353202"/>
      <w:r w:rsidRPr="006039C4">
        <w:t xml:space="preserve">FIRE PROTECTION AND LIFE SAFETY Submittals </w:t>
      </w:r>
      <w:r w:rsidR="009E390A" w:rsidRPr="006039C4">
        <w:t>(</w:t>
      </w:r>
      <w:r w:rsidR="002140AD">
        <w:t>small</w:t>
      </w:r>
      <w:r w:rsidR="009E390A">
        <w:t xml:space="preserve">) </w:t>
      </w:r>
      <w:r>
        <w:t>(</w:t>
      </w:r>
      <w:r w:rsidR="00EB3651">
        <w:t>OCT 2020</w:t>
      </w:r>
      <w:r w:rsidR="00F429CC">
        <w:t>)</w:t>
      </w:r>
      <w:bookmarkEnd w:id="332"/>
      <w:bookmarkEnd w:id="333"/>
    </w:p>
    <w:p w14:paraId="06C85E0D" w14:textId="77777777" w:rsidR="007022FD" w:rsidRDefault="007022FD">
      <w:pPr>
        <w:pStyle w:val="Title"/>
        <w:rPr>
          <w:color w:val="000000"/>
        </w:rPr>
      </w:pPr>
    </w:p>
    <w:p w14:paraId="4FCCD3D7" w14:textId="77777777" w:rsidR="007022FD" w:rsidRDefault="00D40705" w:rsidP="005427C3">
      <w:pPr>
        <w:pStyle w:val="Title"/>
        <w:tabs>
          <w:tab w:val="left" w:pos="540"/>
        </w:tabs>
        <w:rPr>
          <w:color w:val="000000"/>
        </w:rPr>
      </w:pPr>
      <w:r>
        <w:rPr>
          <w:color w:val="000000"/>
        </w:rPr>
        <w:t>A.</w:t>
      </w:r>
      <w:r>
        <w:rPr>
          <w:color w:val="000000"/>
        </w:rPr>
        <w:tab/>
      </w:r>
      <w:r w:rsidR="00F04882" w:rsidRPr="000B15B2">
        <w:rPr>
          <w:color w:val="000000"/>
        </w:rPr>
        <w:t xml:space="preserve">The Offeror must submit the Fire Protection and Life Safety (FPLS) </w:t>
      </w:r>
      <w:r w:rsidR="00F04882">
        <w:rPr>
          <w:color w:val="000000"/>
        </w:rPr>
        <w:t xml:space="preserve">Submittal </w:t>
      </w:r>
      <w:r w:rsidR="00F04882" w:rsidRPr="000B15B2">
        <w:rPr>
          <w:color w:val="000000"/>
        </w:rPr>
        <w:t xml:space="preserve">Information in </w:t>
      </w:r>
      <w:r w:rsidR="000B73A8">
        <w:rPr>
          <w:color w:val="000000"/>
        </w:rPr>
        <w:t>A.</w:t>
      </w:r>
      <w:r w:rsidR="006A71CE">
        <w:rPr>
          <w:color w:val="000000"/>
        </w:rPr>
        <w:t>1</w:t>
      </w:r>
      <w:r w:rsidR="00F04882">
        <w:rPr>
          <w:color w:val="000000"/>
        </w:rPr>
        <w:t xml:space="preserve"> through </w:t>
      </w:r>
      <w:r w:rsidR="000B73A8">
        <w:rPr>
          <w:color w:val="000000"/>
        </w:rPr>
        <w:t>A.</w:t>
      </w:r>
      <w:r w:rsidR="00923237">
        <w:rPr>
          <w:color w:val="000000"/>
        </w:rPr>
        <w:t>5,</w:t>
      </w:r>
      <w:r w:rsidR="00F04882" w:rsidRPr="000B15B2">
        <w:rPr>
          <w:color w:val="000000"/>
        </w:rPr>
        <w:t xml:space="preserve"> unless the </w:t>
      </w:r>
      <w:proofErr w:type="gramStart"/>
      <w:r w:rsidR="00F04882">
        <w:rPr>
          <w:color w:val="000000"/>
        </w:rPr>
        <w:t>Building</w:t>
      </w:r>
      <w:proofErr w:type="gramEnd"/>
      <w:r w:rsidR="00F04882" w:rsidRPr="000B15B2">
        <w:rPr>
          <w:color w:val="000000"/>
        </w:rPr>
        <w:t xml:space="preserve"> meets either exemption </w:t>
      </w:r>
      <w:r w:rsidR="000B73A8">
        <w:rPr>
          <w:color w:val="000000"/>
        </w:rPr>
        <w:t xml:space="preserve">in sub-paragraph </w:t>
      </w:r>
      <w:r w:rsidR="006A71CE">
        <w:rPr>
          <w:color w:val="000000"/>
        </w:rPr>
        <w:t>B</w:t>
      </w:r>
      <w:r w:rsidR="00F04882" w:rsidRPr="000B15B2">
        <w:rPr>
          <w:color w:val="000000"/>
        </w:rPr>
        <w:t xml:space="preserve"> or </w:t>
      </w:r>
      <w:r w:rsidR="006A71CE">
        <w:rPr>
          <w:color w:val="000000"/>
        </w:rPr>
        <w:t>C</w:t>
      </w:r>
      <w:r w:rsidR="00F04882" w:rsidRPr="000B15B2">
        <w:rPr>
          <w:color w:val="000000"/>
        </w:rPr>
        <w:t xml:space="preserve"> below. </w:t>
      </w:r>
    </w:p>
    <w:p w14:paraId="7FE7C501" w14:textId="77777777" w:rsidR="007022FD" w:rsidRPr="005427C3" w:rsidRDefault="007022FD" w:rsidP="005427C3">
      <w:pPr>
        <w:rPr>
          <w:sz w:val="16"/>
          <w:szCs w:val="16"/>
        </w:rPr>
      </w:pPr>
    </w:p>
    <w:p w14:paraId="797DB8C3" w14:textId="77777777" w:rsidR="007022FD" w:rsidRDefault="00F04882" w:rsidP="005427C3">
      <w:pPr>
        <w:pStyle w:val="ListParagraph"/>
        <w:numPr>
          <w:ilvl w:val="0"/>
          <w:numId w:val="20"/>
        </w:numPr>
        <w:tabs>
          <w:tab w:val="left" w:pos="1080"/>
        </w:tabs>
        <w:ind w:left="540" w:firstLine="0"/>
        <w:rPr>
          <w:sz w:val="16"/>
          <w:szCs w:val="16"/>
        </w:rPr>
      </w:pPr>
      <w:r w:rsidRPr="000B15B2">
        <w:rPr>
          <w:sz w:val="16"/>
          <w:szCs w:val="16"/>
        </w:rPr>
        <w:t>Completed GSA Form 12000, Pre</w:t>
      </w:r>
      <w:r w:rsidR="002557ED">
        <w:rPr>
          <w:sz w:val="16"/>
          <w:szCs w:val="16"/>
        </w:rPr>
        <w:t>l</w:t>
      </w:r>
      <w:r w:rsidRPr="000B15B2">
        <w:rPr>
          <w:sz w:val="16"/>
          <w:szCs w:val="16"/>
        </w:rPr>
        <w:t xml:space="preserve">ease Fire Protection and Life Safety Evaluation for an Office Building (Part A or </w:t>
      </w:r>
      <w:r w:rsidR="00162F91">
        <w:rPr>
          <w:sz w:val="16"/>
          <w:szCs w:val="16"/>
        </w:rPr>
        <w:t>Part</w:t>
      </w:r>
      <w:r w:rsidRPr="000B15B2">
        <w:rPr>
          <w:sz w:val="16"/>
          <w:szCs w:val="16"/>
        </w:rPr>
        <w:t xml:space="preserve"> B, as applicable).</w:t>
      </w:r>
    </w:p>
    <w:p w14:paraId="6726055A" w14:textId="77777777" w:rsidR="00655046" w:rsidRDefault="00655046" w:rsidP="005427C3">
      <w:pPr>
        <w:pStyle w:val="ListParagraph"/>
        <w:tabs>
          <w:tab w:val="left" w:pos="1080"/>
        </w:tabs>
        <w:ind w:left="540"/>
        <w:rPr>
          <w:sz w:val="16"/>
          <w:szCs w:val="16"/>
        </w:rPr>
      </w:pPr>
    </w:p>
    <w:p w14:paraId="38A838EB" w14:textId="77777777" w:rsidR="007022FD" w:rsidRDefault="00F04882" w:rsidP="005427C3">
      <w:pPr>
        <w:pStyle w:val="ListParagraph"/>
        <w:numPr>
          <w:ilvl w:val="0"/>
          <w:numId w:val="20"/>
        </w:numPr>
        <w:tabs>
          <w:tab w:val="left" w:pos="1080"/>
        </w:tabs>
        <w:ind w:left="540" w:firstLine="0"/>
        <w:rPr>
          <w:sz w:val="16"/>
          <w:szCs w:val="16"/>
        </w:rPr>
      </w:pPr>
      <w:r w:rsidRPr="000B15B2">
        <w:rPr>
          <w:sz w:val="16"/>
          <w:szCs w:val="16"/>
        </w:rPr>
        <w:t xml:space="preserve">A copy of the previous year’s fire alarm system maintenance record showing compliance with the requirements in NFPA 72 (if a system is installed in the </w:t>
      </w:r>
      <w:proofErr w:type="gramStart"/>
      <w:r>
        <w:rPr>
          <w:sz w:val="16"/>
          <w:szCs w:val="16"/>
        </w:rPr>
        <w:t>Building</w:t>
      </w:r>
      <w:proofErr w:type="gramEnd"/>
      <w:r w:rsidRPr="000B15B2">
        <w:rPr>
          <w:sz w:val="16"/>
          <w:szCs w:val="16"/>
        </w:rPr>
        <w:t>).</w:t>
      </w:r>
    </w:p>
    <w:p w14:paraId="289C6671" w14:textId="77777777" w:rsidR="00655046" w:rsidRPr="00655046" w:rsidRDefault="00655046" w:rsidP="005427C3">
      <w:pPr>
        <w:tabs>
          <w:tab w:val="left" w:pos="1080"/>
        </w:tabs>
        <w:ind w:left="540"/>
        <w:rPr>
          <w:sz w:val="16"/>
          <w:szCs w:val="16"/>
        </w:rPr>
      </w:pPr>
    </w:p>
    <w:p w14:paraId="1312B314" w14:textId="77777777" w:rsidR="007022FD" w:rsidRDefault="00F04882" w:rsidP="005427C3">
      <w:pPr>
        <w:pStyle w:val="ListParagraph"/>
        <w:numPr>
          <w:ilvl w:val="0"/>
          <w:numId w:val="20"/>
        </w:numPr>
        <w:tabs>
          <w:tab w:val="left" w:pos="1080"/>
        </w:tabs>
        <w:ind w:left="540" w:firstLine="0"/>
        <w:rPr>
          <w:sz w:val="16"/>
          <w:szCs w:val="16"/>
        </w:rPr>
      </w:pPr>
      <w:r w:rsidRPr="000B15B2">
        <w:rPr>
          <w:sz w:val="16"/>
          <w:szCs w:val="16"/>
        </w:rPr>
        <w:t xml:space="preserve">A copy of the previous year’s automatic fire sprinkler system maintenance record showing compliance with the requirements in NFPA 25 (if a system is installed in the </w:t>
      </w:r>
      <w:proofErr w:type="gramStart"/>
      <w:r>
        <w:rPr>
          <w:sz w:val="16"/>
          <w:szCs w:val="16"/>
        </w:rPr>
        <w:t>Building</w:t>
      </w:r>
      <w:proofErr w:type="gramEnd"/>
      <w:r w:rsidRPr="000B15B2">
        <w:rPr>
          <w:sz w:val="16"/>
          <w:szCs w:val="16"/>
        </w:rPr>
        <w:t>).</w:t>
      </w:r>
    </w:p>
    <w:p w14:paraId="4F6CB851" w14:textId="77777777" w:rsidR="00655046" w:rsidRPr="00655046" w:rsidRDefault="00655046" w:rsidP="005427C3">
      <w:pPr>
        <w:tabs>
          <w:tab w:val="left" w:pos="1080"/>
        </w:tabs>
        <w:ind w:left="540"/>
        <w:rPr>
          <w:sz w:val="16"/>
          <w:szCs w:val="16"/>
        </w:rPr>
      </w:pPr>
    </w:p>
    <w:p w14:paraId="18E7E228" w14:textId="77777777" w:rsidR="007022FD" w:rsidRDefault="00C448E1" w:rsidP="005427C3">
      <w:pPr>
        <w:pStyle w:val="ListParagraph"/>
        <w:numPr>
          <w:ilvl w:val="0"/>
          <w:numId w:val="20"/>
        </w:numPr>
        <w:tabs>
          <w:tab w:val="left" w:pos="1080"/>
        </w:tabs>
        <w:ind w:left="540" w:firstLine="0"/>
        <w:rPr>
          <w:sz w:val="16"/>
          <w:szCs w:val="16"/>
        </w:rPr>
      </w:pPr>
      <w:r>
        <w:rPr>
          <w:sz w:val="16"/>
          <w:szCs w:val="16"/>
        </w:rPr>
        <w:t>Computer generated</w:t>
      </w:r>
      <w:r w:rsidR="009523A0" w:rsidRPr="009523A0">
        <w:rPr>
          <w:sz w:val="16"/>
          <w:szCs w:val="16"/>
        </w:rPr>
        <w:t xml:space="preserve"> plans </w:t>
      </w:r>
      <w:r>
        <w:rPr>
          <w:sz w:val="16"/>
          <w:szCs w:val="16"/>
        </w:rPr>
        <w:t>set to</w:t>
      </w:r>
      <w:r w:rsidR="009523A0" w:rsidRPr="009523A0">
        <w:rPr>
          <w:sz w:val="16"/>
          <w:szCs w:val="16"/>
        </w:rPr>
        <w:t xml:space="preserve"> 1/8"</w:t>
      </w:r>
      <w:r w:rsidR="000B73A8">
        <w:rPr>
          <w:sz w:val="16"/>
          <w:szCs w:val="16"/>
        </w:rPr>
        <w:t xml:space="preserve"> </w:t>
      </w:r>
      <w:r w:rsidR="009523A0" w:rsidRPr="009523A0">
        <w:rPr>
          <w:sz w:val="16"/>
          <w:szCs w:val="16"/>
        </w:rPr>
        <w:t>=</w:t>
      </w:r>
      <w:r w:rsidR="000B73A8">
        <w:rPr>
          <w:sz w:val="16"/>
          <w:szCs w:val="16"/>
        </w:rPr>
        <w:t xml:space="preserve"> </w:t>
      </w:r>
      <w:r w:rsidR="009523A0" w:rsidRPr="009523A0">
        <w:rPr>
          <w:sz w:val="16"/>
          <w:szCs w:val="16"/>
        </w:rPr>
        <w:t>1'</w:t>
      </w:r>
      <w:r w:rsidR="009523A0" w:rsidRPr="009523A0">
        <w:rPr>
          <w:sz w:val="16"/>
          <w:szCs w:val="16"/>
        </w:rPr>
        <w:noBreakHyphen/>
        <w:t xml:space="preserve">0" (preferred). Plans submitted for consideration shall include floor plan(s) for which Space is being offered and floor plan(s) of the floor(s) of exit discharge (e.g., street level(s)). </w:t>
      </w:r>
      <w:r w:rsidR="00825423">
        <w:rPr>
          <w:sz w:val="16"/>
          <w:szCs w:val="16"/>
        </w:rPr>
        <w:t>E</w:t>
      </w:r>
      <w:r w:rsidR="009523A0" w:rsidRPr="009523A0">
        <w:rPr>
          <w:sz w:val="16"/>
          <w:szCs w:val="16"/>
        </w:rPr>
        <w:t>ach plan submitted shall include the locations of all exit stairs, elevators, and the Space(s) being offered to the Government.  In addition, where Building exit stairs are interrupted or discontinued before the level of exit discharge, additional floor plans for the level(s) where exit stairs are interrupted or discontinued must also be provided</w:t>
      </w:r>
      <w:r w:rsidR="000B73A8">
        <w:rPr>
          <w:sz w:val="16"/>
          <w:szCs w:val="16"/>
        </w:rPr>
        <w:t>.</w:t>
      </w:r>
    </w:p>
    <w:p w14:paraId="12DBCD22" w14:textId="77777777" w:rsidR="00655046" w:rsidRPr="00655046" w:rsidRDefault="00655046" w:rsidP="005427C3">
      <w:pPr>
        <w:tabs>
          <w:tab w:val="left" w:pos="1080"/>
        </w:tabs>
        <w:ind w:left="540"/>
        <w:rPr>
          <w:sz w:val="16"/>
          <w:szCs w:val="16"/>
        </w:rPr>
      </w:pPr>
    </w:p>
    <w:p w14:paraId="15595876" w14:textId="77777777" w:rsidR="007022FD" w:rsidRDefault="00F04882" w:rsidP="005427C3">
      <w:pPr>
        <w:pStyle w:val="ListParagraph"/>
        <w:numPr>
          <w:ilvl w:val="0"/>
          <w:numId w:val="20"/>
        </w:numPr>
        <w:tabs>
          <w:tab w:val="left" w:pos="1080"/>
        </w:tabs>
        <w:ind w:left="540" w:firstLine="0"/>
        <w:rPr>
          <w:sz w:val="16"/>
          <w:szCs w:val="16"/>
        </w:rPr>
      </w:pPr>
      <w:r w:rsidRPr="000B15B2">
        <w:rPr>
          <w:sz w:val="16"/>
          <w:szCs w:val="16"/>
        </w:rPr>
        <w:t xml:space="preserve">A valid </w:t>
      </w:r>
      <w:r>
        <w:rPr>
          <w:sz w:val="16"/>
          <w:szCs w:val="16"/>
        </w:rPr>
        <w:t>B</w:t>
      </w:r>
      <w:r w:rsidRPr="000B15B2">
        <w:rPr>
          <w:sz w:val="16"/>
          <w:szCs w:val="16"/>
        </w:rPr>
        <w:t xml:space="preserve">uilding Certificate of Occupancy (C of O) issued by the local jurisdiction.  If the </w:t>
      </w:r>
      <w:r>
        <w:rPr>
          <w:sz w:val="16"/>
          <w:szCs w:val="16"/>
        </w:rPr>
        <w:t>B</w:t>
      </w:r>
      <w:r w:rsidRPr="000B15B2">
        <w:rPr>
          <w:sz w:val="16"/>
          <w:szCs w:val="16"/>
        </w:rPr>
        <w:t xml:space="preserve">uilding C of O is not available or the local jurisdiction does not issue a </w:t>
      </w:r>
      <w:r>
        <w:rPr>
          <w:sz w:val="16"/>
          <w:szCs w:val="16"/>
        </w:rPr>
        <w:t>B</w:t>
      </w:r>
      <w:r w:rsidR="00162F91">
        <w:rPr>
          <w:sz w:val="16"/>
          <w:szCs w:val="16"/>
        </w:rPr>
        <w:t xml:space="preserve">uilding C of O, </w:t>
      </w:r>
      <w:r w:rsidR="00EB3651">
        <w:rPr>
          <w:sz w:val="16"/>
          <w:szCs w:val="16"/>
        </w:rPr>
        <w:t xml:space="preserve">provide </w:t>
      </w:r>
      <w:r w:rsidR="00162F91">
        <w:rPr>
          <w:sz w:val="16"/>
          <w:szCs w:val="16"/>
        </w:rPr>
        <w:t xml:space="preserve">a report </w:t>
      </w:r>
      <w:r w:rsidRPr="000B15B2">
        <w:rPr>
          <w:sz w:val="16"/>
          <w:szCs w:val="16"/>
        </w:rPr>
        <w:t xml:space="preserve">prepared by a licensed fire protection engineer with their assessment of the </w:t>
      </w:r>
      <w:proofErr w:type="gramStart"/>
      <w:r w:rsidR="00EB3651">
        <w:rPr>
          <w:sz w:val="16"/>
          <w:szCs w:val="16"/>
        </w:rPr>
        <w:t>Building</w:t>
      </w:r>
      <w:proofErr w:type="gramEnd"/>
      <w:r w:rsidRPr="000B15B2">
        <w:rPr>
          <w:sz w:val="16"/>
          <w:szCs w:val="16"/>
        </w:rPr>
        <w:t xml:space="preserve"> regarding compliance with all applicable local </w:t>
      </w:r>
      <w:r w:rsidR="00923237">
        <w:rPr>
          <w:sz w:val="16"/>
          <w:szCs w:val="16"/>
        </w:rPr>
        <w:t>Fire Protection and Life Safety</w:t>
      </w:r>
      <w:r w:rsidRPr="000B15B2">
        <w:rPr>
          <w:sz w:val="16"/>
          <w:szCs w:val="16"/>
        </w:rPr>
        <w:t>-related codes and ordinances.</w:t>
      </w:r>
    </w:p>
    <w:p w14:paraId="1FA368CE" w14:textId="77777777" w:rsidR="00F04882" w:rsidRPr="000B15B2" w:rsidRDefault="00F04882" w:rsidP="005427C3">
      <w:pPr>
        <w:rPr>
          <w:sz w:val="16"/>
          <w:szCs w:val="16"/>
        </w:rPr>
      </w:pPr>
    </w:p>
    <w:p w14:paraId="5AF87AAE" w14:textId="77777777" w:rsidR="007022FD" w:rsidRDefault="006A71CE" w:rsidP="005427C3">
      <w:pPr>
        <w:tabs>
          <w:tab w:val="left" w:pos="540"/>
        </w:tabs>
        <w:rPr>
          <w:sz w:val="16"/>
          <w:szCs w:val="16"/>
        </w:rPr>
      </w:pPr>
      <w:r>
        <w:rPr>
          <w:sz w:val="16"/>
          <w:szCs w:val="16"/>
        </w:rPr>
        <w:t>B.</w:t>
      </w:r>
      <w:r>
        <w:rPr>
          <w:sz w:val="16"/>
          <w:szCs w:val="16"/>
        </w:rPr>
        <w:tab/>
      </w:r>
      <w:r w:rsidR="005F78CA">
        <w:rPr>
          <w:sz w:val="16"/>
          <w:szCs w:val="16"/>
        </w:rPr>
        <w:t>If the Space offered is 10,000 R</w:t>
      </w:r>
      <w:r w:rsidR="00243568">
        <w:rPr>
          <w:sz w:val="16"/>
          <w:szCs w:val="16"/>
        </w:rPr>
        <w:t>SF</w:t>
      </w:r>
      <w:r w:rsidR="005F78CA">
        <w:rPr>
          <w:sz w:val="16"/>
          <w:szCs w:val="16"/>
        </w:rPr>
        <w:t xml:space="preserve"> or less in area and is located on the 1st floor of the Building, Offeror is not required to submit to GSA the Fire Protection and Life Safety (FPLS) Submittal Information listed in </w:t>
      </w:r>
      <w:r w:rsidR="00472735">
        <w:rPr>
          <w:sz w:val="16"/>
          <w:szCs w:val="16"/>
        </w:rPr>
        <w:t>A</w:t>
      </w:r>
      <w:r w:rsidR="007B308D">
        <w:rPr>
          <w:sz w:val="16"/>
          <w:szCs w:val="16"/>
        </w:rPr>
        <w:t>.1 through A.5</w:t>
      </w:r>
      <w:r w:rsidR="005F78CA">
        <w:rPr>
          <w:sz w:val="16"/>
          <w:szCs w:val="16"/>
        </w:rPr>
        <w:t xml:space="preserve"> above.</w:t>
      </w:r>
    </w:p>
    <w:p w14:paraId="098748DF" w14:textId="77777777" w:rsidR="00F04882" w:rsidRPr="000B15B2" w:rsidRDefault="00F04882" w:rsidP="005427C3">
      <w:pPr>
        <w:tabs>
          <w:tab w:val="left" w:pos="540"/>
        </w:tabs>
        <w:rPr>
          <w:sz w:val="16"/>
          <w:szCs w:val="16"/>
        </w:rPr>
      </w:pPr>
    </w:p>
    <w:p w14:paraId="26033674" w14:textId="77777777" w:rsidR="007022FD" w:rsidRDefault="006A71CE" w:rsidP="005427C3">
      <w:pPr>
        <w:tabs>
          <w:tab w:val="left" w:pos="540"/>
        </w:tabs>
        <w:rPr>
          <w:sz w:val="16"/>
          <w:szCs w:val="16"/>
        </w:rPr>
      </w:pPr>
      <w:r>
        <w:rPr>
          <w:sz w:val="16"/>
          <w:szCs w:val="16"/>
        </w:rPr>
        <w:t>C.</w:t>
      </w:r>
      <w:r>
        <w:rPr>
          <w:sz w:val="16"/>
          <w:szCs w:val="16"/>
        </w:rPr>
        <w:tab/>
      </w:r>
      <w:r w:rsidR="005F78CA">
        <w:rPr>
          <w:sz w:val="16"/>
          <w:szCs w:val="16"/>
        </w:rPr>
        <w:t>If the Offeror provides a Building C</w:t>
      </w:r>
      <w:r w:rsidR="00504558">
        <w:rPr>
          <w:sz w:val="16"/>
          <w:szCs w:val="16"/>
        </w:rPr>
        <w:t xml:space="preserve"> of O</w:t>
      </w:r>
      <w:r w:rsidR="005F78CA">
        <w:rPr>
          <w:sz w:val="16"/>
          <w:szCs w:val="16"/>
        </w:rPr>
        <w:t xml:space="preserve"> obtained under any edition of the </w:t>
      </w:r>
      <w:r w:rsidR="00091A0A">
        <w:rPr>
          <w:sz w:val="16"/>
          <w:szCs w:val="16"/>
        </w:rPr>
        <w:t>International Building Code (</w:t>
      </w:r>
      <w:r w:rsidR="005F78CA">
        <w:rPr>
          <w:sz w:val="16"/>
          <w:szCs w:val="16"/>
        </w:rPr>
        <w:t>IBC</w:t>
      </w:r>
      <w:r w:rsidR="00091A0A">
        <w:rPr>
          <w:sz w:val="16"/>
          <w:szCs w:val="16"/>
        </w:rPr>
        <w:t>)</w:t>
      </w:r>
      <w:r w:rsidR="005F78CA">
        <w:rPr>
          <w:sz w:val="16"/>
          <w:szCs w:val="16"/>
        </w:rPr>
        <w:t>, and the offered Space meets or will meet all the requirements of the Lease with regard to Means of Egress, Automatic Fire Sprinkler System, and Fire Alarm System prior to occupancy, then Offeror is not required to submit to GSA the FPLS Submittal Information</w:t>
      </w:r>
      <w:r w:rsidR="007B308D">
        <w:rPr>
          <w:sz w:val="16"/>
          <w:szCs w:val="16"/>
        </w:rPr>
        <w:t xml:space="preserve"> in A.1 through A.5 above</w:t>
      </w:r>
      <w:r w:rsidR="005F78CA">
        <w:rPr>
          <w:sz w:val="16"/>
          <w:szCs w:val="16"/>
        </w:rPr>
        <w:t>.</w:t>
      </w:r>
    </w:p>
    <w:p w14:paraId="72D7A96A" w14:textId="77777777" w:rsidR="00655046" w:rsidRDefault="00655046" w:rsidP="00CC2515">
      <w:pPr>
        <w:pStyle w:val="BalloonText"/>
        <w:rPr>
          <w:rFonts w:ascii="Arial" w:hAnsi="Arial" w:cs="Times New Roman"/>
        </w:rPr>
      </w:pPr>
    </w:p>
    <w:p w14:paraId="568B38A6" w14:textId="77777777" w:rsidR="00E728DB" w:rsidRPr="000676A7" w:rsidRDefault="00E728DB" w:rsidP="005427C3">
      <w:pPr>
        <w:pStyle w:val="Title"/>
        <w:tabs>
          <w:tab w:val="left" w:pos="540"/>
        </w:tabs>
        <w:rPr>
          <w:bCs/>
          <w:vanish/>
          <w:color w:val="3333FF"/>
          <w:highlight w:val="yellow"/>
        </w:rPr>
      </w:pPr>
      <w:r w:rsidRPr="000676A7">
        <w:rPr>
          <w:b/>
          <w:bCs/>
          <w:vanish/>
          <w:color w:val="3333FF"/>
          <w:highlight w:val="yellow"/>
        </w:rPr>
        <w:t>ACTION REQUIRED</w:t>
      </w:r>
      <w:r w:rsidRPr="000676A7">
        <w:rPr>
          <w:bCs/>
          <w:vanish/>
          <w:color w:val="3333FF"/>
          <w:highlight w:val="yellow"/>
        </w:rPr>
        <w:t>: DEFAULT LANGUAGE REFERS TO FINAL PROPOSAL REVISIONS. IF INTENDING TO AWARD WITHOUT DISCUSSION, REPLACE “FINAL PROPOSAL REVISIONS” WITH “INITIAL OFFERS.”</w:t>
      </w:r>
    </w:p>
    <w:p w14:paraId="36091CEF" w14:textId="77777777" w:rsidR="00616553" w:rsidRPr="000676A7" w:rsidRDefault="001F55B9" w:rsidP="005427C3">
      <w:pPr>
        <w:pStyle w:val="Heading2"/>
        <w:tabs>
          <w:tab w:val="left" w:pos="540"/>
        </w:tabs>
        <w:rPr>
          <w:highlight w:val="yellow"/>
        </w:rPr>
      </w:pPr>
      <w:bookmarkStart w:id="334" w:name="_Toc399934964"/>
      <w:bookmarkStart w:id="335" w:name="_Toc115353203"/>
      <w:r w:rsidRPr="000676A7">
        <w:rPr>
          <w:highlight w:val="yellow"/>
        </w:rPr>
        <w:t>EISA Submittals</w:t>
      </w:r>
      <w:r w:rsidR="00616553" w:rsidRPr="000676A7">
        <w:rPr>
          <w:highlight w:val="yellow"/>
        </w:rPr>
        <w:t xml:space="preserve"> </w:t>
      </w:r>
      <w:r w:rsidR="007A0C84" w:rsidRPr="000676A7">
        <w:rPr>
          <w:highlight w:val="yellow"/>
        </w:rPr>
        <w:t>(</w:t>
      </w:r>
      <w:r w:rsidR="00A412BB" w:rsidRPr="000676A7">
        <w:rPr>
          <w:highlight w:val="yellow"/>
        </w:rPr>
        <w:t>SMALL</w:t>
      </w:r>
      <w:r w:rsidR="007A0C84" w:rsidRPr="000676A7">
        <w:rPr>
          <w:highlight w:val="yellow"/>
        </w:rPr>
        <w:t>)</w:t>
      </w:r>
      <w:r w:rsidR="004B0E39" w:rsidRPr="000676A7">
        <w:rPr>
          <w:highlight w:val="yellow"/>
        </w:rPr>
        <w:t xml:space="preserve"> </w:t>
      </w:r>
      <w:r w:rsidR="00616553" w:rsidRPr="000676A7">
        <w:rPr>
          <w:highlight w:val="yellow"/>
        </w:rPr>
        <w:t>(</w:t>
      </w:r>
      <w:r w:rsidR="008345F5" w:rsidRPr="000676A7">
        <w:rPr>
          <w:highlight w:val="yellow"/>
        </w:rPr>
        <w:t>SEP</w:t>
      </w:r>
      <w:r w:rsidR="004A2305" w:rsidRPr="000676A7">
        <w:rPr>
          <w:highlight w:val="yellow"/>
        </w:rPr>
        <w:t xml:space="preserve"> 2015</w:t>
      </w:r>
      <w:r w:rsidR="00616553" w:rsidRPr="000676A7">
        <w:rPr>
          <w:highlight w:val="yellow"/>
        </w:rPr>
        <w:t>)</w:t>
      </w:r>
      <w:bookmarkEnd w:id="334"/>
      <w:bookmarkEnd w:id="335"/>
      <w:r w:rsidR="00616553" w:rsidRPr="000676A7">
        <w:rPr>
          <w:highlight w:val="yellow"/>
        </w:rPr>
        <w:t xml:space="preserve"> </w:t>
      </w:r>
    </w:p>
    <w:p w14:paraId="16A7D47E" w14:textId="77777777" w:rsidR="006039C4" w:rsidRPr="000676A7" w:rsidRDefault="006039C4" w:rsidP="00237208">
      <w:pPr>
        <w:rPr>
          <w:sz w:val="16"/>
          <w:szCs w:val="16"/>
          <w:highlight w:val="yellow"/>
        </w:rPr>
      </w:pPr>
    </w:p>
    <w:p w14:paraId="3F8FAD2E" w14:textId="77777777" w:rsidR="002B247C" w:rsidRPr="000676A7" w:rsidRDefault="00C71CA6" w:rsidP="004A3DDF">
      <w:pPr>
        <w:pStyle w:val="Title"/>
        <w:rPr>
          <w:highlight w:val="yellow"/>
        </w:rPr>
      </w:pPr>
      <w:r w:rsidRPr="000676A7">
        <w:rPr>
          <w:highlight w:val="yellow"/>
        </w:rPr>
        <w:t xml:space="preserve">No later than the due date for final proposal revisions, the </w:t>
      </w:r>
      <w:r w:rsidR="004B0E39" w:rsidRPr="000676A7">
        <w:rPr>
          <w:highlight w:val="yellow"/>
        </w:rPr>
        <w:t>O</w:t>
      </w:r>
      <w:r w:rsidRPr="000676A7">
        <w:rPr>
          <w:highlight w:val="yellow"/>
        </w:rPr>
        <w:t>fferor must submit to the LCO:</w:t>
      </w:r>
    </w:p>
    <w:p w14:paraId="05F39B86" w14:textId="77777777" w:rsidR="00C71CA6" w:rsidRPr="000676A7" w:rsidRDefault="00C71CA6" w:rsidP="00C71CA6">
      <w:pPr>
        <w:pStyle w:val="Title"/>
        <w:rPr>
          <w:highlight w:val="yellow"/>
        </w:rPr>
      </w:pPr>
    </w:p>
    <w:p w14:paraId="6DA2270A" w14:textId="5C0EE743" w:rsidR="00655046" w:rsidRPr="000676A7" w:rsidRDefault="005427C3" w:rsidP="005427C3">
      <w:pPr>
        <w:pStyle w:val="Title"/>
        <w:tabs>
          <w:tab w:val="left" w:pos="540"/>
        </w:tabs>
        <w:rPr>
          <w:highlight w:val="yellow"/>
        </w:rPr>
      </w:pPr>
      <w:r w:rsidRPr="000676A7">
        <w:rPr>
          <w:highlight w:val="yellow"/>
        </w:rPr>
        <w:t>A.</w:t>
      </w:r>
      <w:r w:rsidRPr="000676A7">
        <w:rPr>
          <w:highlight w:val="yellow"/>
        </w:rPr>
        <w:tab/>
      </w:r>
      <w:r w:rsidR="00C71CA6" w:rsidRPr="000676A7">
        <w:rPr>
          <w:highlight w:val="yellow"/>
        </w:rPr>
        <w:t>Evidence of an Energy Star® label obtained within the 12 months prior to the due date of final proposal revisions,</w:t>
      </w:r>
      <w:r w:rsidR="00F92A5B" w:rsidRPr="000676A7">
        <w:rPr>
          <w:highlight w:val="yellow"/>
        </w:rPr>
        <w:t xml:space="preserve"> or</w:t>
      </w:r>
    </w:p>
    <w:p w14:paraId="00C08FCA" w14:textId="77777777" w:rsidR="00655046" w:rsidRPr="000676A7" w:rsidRDefault="00655046" w:rsidP="005427C3">
      <w:pPr>
        <w:tabs>
          <w:tab w:val="left" w:pos="540"/>
        </w:tabs>
        <w:rPr>
          <w:sz w:val="16"/>
          <w:szCs w:val="16"/>
          <w:highlight w:val="yellow"/>
        </w:rPr>
      </w:pPr>
    </w:p>
    <w:p w14:paraId="5C43599D" w14:textId="77777777" w:rsidR="00486D81" w:rsidRDefault="005427C3" w:rsidP="005427C3">
      <w:pPr>
        <w:pStyle w:val="Title"/>
        <w:tabs>
          <w:tab w:val="left" w:pos="540"/>
        </w:tabs>
      </w:pPr>
      <w:r w:rsidRPr="000676A7">
        <w:rPr>
          <w:highlight w:val="yellow"/>
        </w:rPr>
        <w:t>B.</w:t>
      </w:r>
      <w:r w:rsidRPr="000676A7">
        <w:rPr>
          <w:highlight w:val="yellow"/>
        </w:rPr>
        <w:tab/>
      </w:r>
      <w:r w:rsidR="00C71CA6" w:rsidRPr="000676A7">
        <w:rPr>
          <w:highlight w:val="yellow"/>
        </w:rPr>
        <w:t xml:space="preserve">If the offered existing building will not have an ENERGY STAR® label by the date of final proposal revisions, a written statement addressing which energy efficiency and conservation improvements (can be made to the building must be submitted.  If no cost-effective improvements can be made, the Offeror must demonstrate to the Government using the ENERGY STAR® Online Tools </w:t>
      </w:r>
      <w:proofErr w:type="gramStart"/>
      <w:r w:rsidR="00C71CA6" w:rsidRPr="000676A7">
        <w:rPr>
          <w:highlight w:val="yellow"/>
        </w:rPr>
        <w:t>why</w:t>
      </w:r>
      <w:proofErr w:type="gramEnd"/>
      <w:r w:rsidR="00C71CA6" w:rsidRPr="000676A7">
        <w:rPr>
          <w:highlight w:val="yellow"/>
        </w:rPr>
        <w:t xml:space="preserve"> no energy efficiency and conservation improvements are cost effective.  This explanation will be subject to review by the LCO.  If the explanation is considered unreasonable, the offer may be considered technically unacceptable.</w:t>
      </w:r>
    </w:p>
    <w:p w14:paraId="6BB987E6" w14:textId="49D06F1C" w:rsidR="00616553" w:rsidRDefault="00C71CA6" w:rsidP="005427C3">
      <w:pPr>
        <w:pStyle w:val="Title"/>
        <w:tabs>
          <w:tab w:val="left" w:pos="540"/>
        </w:tabs>
      </w:pPr>
      <w:r w:rsidRPr="00A85FD5">
        <w:lastRenderedPageBreak/>
        <w:t xml:space="preserve"> </w:t>
      </w:r>
      <w:bookmarkStart w:id="336" w:name="_Toc290325747"/>
      <w:bookmarkStart w:id="337" w:name="_Toc290325748"/>
      <w:bookmarkEnd w:id="336"/>
      <w:bookmarkEnd w:id="337"/>
    </w:p>
    <w:p w14:paraId="7C9C918A" w14:textId="77777777" w:rsidR="00486D81"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xml:space="preserve">:  TO BE INCLUDED IN CONJUNCTION WITH </w:t>
      </w:r>
      <w:r>
        <w:rPr>
          <w:rFonts w:cs="Arial"/>
          <w:caps/>
          <w:vanish/>
          <w:color w:val="0000FF"/>
          <w:sz w:val="16"/>
          <w:szCs w:val="16"/>
        </w:rPr>
        <w:t xml:space="preserve">the </w:t>
      </w:r>
      <w:r w:rsidRPr="006B2774">
        <w:rPr>
          <w:rFonts w:cs="Arial"/>
          <w:caps/>
          <w:vanish/>
          <w:color w:val="0000FF"/>
          <w:sz w:val="16"/>
          <w:szCs w:val="16"/>
        </w:rPr>
        <w:t>CORRESPONDING LEASE PARAGRAPH ENTITLED “SWING SPACE – LEASE” WHEN THE CURRENTLY</w:t>
      </w:r>
      <w:r>
        <w:rPr>
          <w:rFonts w:cs="Arial"/>
          <w:caps/>
          <w:vanish/>
          <w:color w:val="0000FF"/>
          <w:sz w:val="16"/>
          <w:szCs w:val="16"/>
        </w:rPr>
        <w:t xml:space="preserve"> </w:t>
      </w:r>
      <w:r w:rsidRPr="006B2774">
        <w:rPr>
          <w:rFonts w:cs="Arial"/>
          <w:caps/>
          <w:vanish/>
          <w:color w:val="0000FF"/>
          <w:sz w:val="16"/>
          <w:szCs w:val="16"/>
        </w:rPr>
        <w:t xml:space="preserve">OCCUPIED GOVERNMENT SPACE IS A POTENTIAL HOUSING SOLUTION FOR THE NEW PROCUREMENT AND ANTICIPATED RENOVATIONS ARE EXPECTED TO DISRUPT TENANT OPERATIONS.  </w:t>
      </w:r>
    </w:p>
    <w:p w14:paraId="1D8865E7" w14:textId="77777777" w:rsidR="00486D81" w:rsidRPr="006B2774" w:rsidRDefault="00486D81" w:rsidP="00486D81">
      <w:pPr>
        <w:suppressAutoHyphens/>
        <w:contextualSpacing/>
        <w:jc w:val="both"/>
        <w:rPr>
          <w:rFonts w:cs="Arial"/>
          <w:caps/>
          <w:vanish/>
          <w:color w:val="0000FF"/>
          <w:sz w:val="16"/>
          <w:szCs w:val="16"/>
        </w:rPr>
      </w:pPr>
    </w:p>
    <w:p w14:paraId="14BA11AF" w14:textId="77777777" w:rsidR="00486D81" w:rsidRPr="006B2774"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IF INCLUDING “SWING SPACE - RLP” ANY SUBMITTALS MUST BE INCLUDED IN THE “ADDITIONAL SUBMITTALS” RLP PARAGRAPH. FINAL NEGOTIATED DOCUMENTS MUST BE INCORPORATED AS AN EXHIBIT IN THE LEASE CONTRACT.</w:t>
      </w:r>
    </w:p>
    <w:p w14:paraId="414513FB" w14:textId="77777777" w:rsidR="00486D81" w:rsidRPr="006B2774" w:rsidRDefault="00486D81" w:rsidP="00486D81">
      <w:pPr>
        <w:suppressAutoHyphens/>
        <w:contextualSpacing/>
        <w:jc w:val="both"/>
        <w:rPr>
          <w:rFonts w:cs="Arial"/>
          <w:caps/>
          <w:vanish/>
          <w:color w:val="0000FF"/>
          <w:sz w:val="16"/>
          <w:szCs w:val="16"/>
        </w:rPr>
      </w:pPr>
    </w:p>
    <w:p w14:paraId="121C60DF" w14:textId="77777777" w:rsidR="00486D81" w:rsidRPr="006B2774"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THE LCO MUST CONFIRM SWING SPACE REQUIREMENTS WITH THE CUSTOMER AGENCY BEFORE INCLUDING THIS PARAGRAPH.</w:t>
      </w:r>
      <w:r>
        <w:rPr>
          <w:rFonts w:cs="Arial"/>
          <w:caps/>
          <w:vanish/>
          <w:color w:val="0000FF"/>
          <w:sz w:val="16"/>
          <w:szCs w:val="16"/>
        </w:rPr>
        <w:t xml:space="preserve">  R</w:t>
      </w:r>
      <w:r w:rsidRPr="00993CCE">
        <w:rPr>
          <w:rFonts w:cs="Arial"/>
          <w:caps/>
          <w:vanish/>
          <w:color w:val="0000FF"/>
          <w:sz w:val="16"/>
          <w:szCs w:val="16"/>
        </w:rPr>
        <w:t>EQUIREMENTS SHALL INCLUDE THE NUMBER OF GOVERNMENT STAFF MEMBER MOVES, E.G., NUMBER OF STAFF MEMBERS, FUNCTIONAL GROUPS TO MOVE (WITH NUMBER OF INDIVIDUALS).</w:t>
      </w:r>
      <w:r>
        <w:rPr>
          <w:rFonts w:cs="Arial"/>
          <w:caps/>
          <w:vanish/>
          <w:color w:val="0000FF"/>
          <w:sz w:val="16"/>
          <w:szCs w:val="16"/>
        </w:rPr>
        <w:t xml:space="preserve">  </w:t>
      </w:r>
      <w:r w:rsidRPr="006B2774">
        <w:rPr>
          <w:rFonts w:cs="Arial"/>
          <w:caps/>
          <w:vanish/>
          <w:color w:val="0000FF"/>
          <w:sz w:val="16"/>
          <w:szCs w:val="16"/>
        </w:rPr>
        <w:t>THIS LANGUAGE MAY NEED TO BE ALTERED BASED ON THE CIRCUMSTANCES OF THE PROCUREMENT AND AGENCY REQUIREMENTS. CHANGES MUST BE REVIEWED BY REGIONAL COUNSEL FOR LEGAL SUFFICIENCY PRIOR TO FINALIZING.</w:t>
      </w:r>
    </w:p>
    <w:p w14:paraId="65BD18EF" w14:textId="77777777" w:rsidR="00486D81" w:rsidRPr="006B2774" w:rsidRDefault="00486D81" w:rsidP="00486D81">
      <w:pPr>
        <w:suppressAutoHyphens/>
        <w:contextualSpacing/>
        <w:jc w:val="both"/>
        <w:rPr>
          <w:rFonts w:cs="Arial"/>
          <w:caps/>
          <w:vanish/>
          <w:color w:val="0000FF"/>
          <w:sz w:val="16"/>
          <w:szCs w:val="16"/>
        </w:rPr>
      </w:pPr>
    </w:p>
    <w:p w14:paraId="2272856F" w14:textId="77777777" w:rsidR="00486D81"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SWING SPACE REQUIREMENTS MAY IMPACT THE INCUMBENT LESSOR’S RENTAL RATE AND SHOULD NOT EXCEED WHAT IS MINIMALLY REQUIRED BY THE AGENCY TO PERFORM ITS MISSION.</w:t>
      </w:r>
    </w:p>
    <w:p w14:paraId="1E75A96D" w14:textId="77777777" w:rsidR="00486D81" w:rsidRDefault="00486D81" w:rsidP="00486D81">
      <w:pPr>
        <w:suppressAutoHyphens/>
        <w:contextualSpacing/>
        <w:jc w:val="both"/>
        <w:rPr>
          <w:rFonts w:cs="Arial"/>
          <w:caps/>
          <w:vanish/>
          <w:color w:val="0000FF"/>
          <w:sz w:val="16"/>
          <w:szCs w:val="16"/>
        </w:rPr>
      </w:pPr>
    </w:p>
    <w:p w14:paraId="50D70161" w14:textId="08248E19" w:rsidR="00AE4A9A" w:rsidRPr="00486D81" w:rsidRDefault="00486D81" w:rsidP="00486D81">
      <w:pPr>
        <w:suppressAutoHyphens/>
        <w:contextualSpacing/>
        <w:jc w:val="both"/>
        <w:rPr>
          <w:bCs/>
          <w:vanish/>
          <w:color w:val="3333FF"/>
        </w:rPr>
      </w:pPr>
      <w:r w:rsidRPr="0000110E">
        <w:rPr>
          <w:rFonts w:cs="Arial"/>
          <w:b/>
          <w:bCs/>
          <w:caps/>
          <w:vanish/>
          <w:color w:val="0000FF"/>
          <w:sz w:val="16"/>
          <w:szCs w:val="16"/>
        </w:rPr>
        <w:t>NOTE</w:t>
      </w:r>
      <w:r w:rsidRPr="00993CCE">
        <w:rPr>
          <w:rFonts w:cs="Arial"/>
          <w:caps/>
          <w:vanish/>
          <w:color w:val="0000FF"/>
          <w:sz w:val="16"/>
          <w:szCs w:val="16"/>
        </w:rPr>
        <w:t xml:space="preserve">: IF THE GOVERNMENT IS AWARE OF DEFICIENCIES WITH THE INCUBMENT BUILDING THAT NEEDS TO BE ADDRESSED DURING RENOVATIONS, PROVIDE THE DEFICIENCIES IN B. </w:t>
      </w:r>
      <w:r>
        <w:rPr>
          <w:rFonts w:cs="Arial"/>
          <w:vanish/>
          <w:color w:val="0000FF"/>
          <w:sz w:val="16"/>
          <w:szCs w:val="16"/>
        </w:rPr>
        <w:t>1</w:t>
      </w:r>
      <w:r w:rsidRPr="00993CCE">
        <w:rPr>
          <w:rFonts w:cs="Arial"/>
          <w:caps/>
          <w:vanish/>
          <w:color w:val="0000FF"/>
          <w:sz w:val="16"/>
          <w:szCs w:val="16"/>
        </w:rPr>
        <w:t>. OR AS A SEPARATE ATTACHMENT</w:t>
      </w:r>
      <w:r w:rsidR="00AE4A9A" w:rsidRPr="006B2774">
        <w:rPr>
          <w:caps/>
          <w:vanish/>
          <w:color w:val="0000FF"/>
        </w:rPr>
        <w:t>.</w:t>
      </w:r>
    </w:p>
    <w:p w14:paraId="635CBEE0" w14:textId="50AFCBEE" w:rsidR="00AE4A9A" w:rsidRDefault="00AE4A9A" w:rsidP="00AE4A9A">
      <w:pPr>
        <w:pStyle w:val="Heading2"/>
        <w:tabs>
          <w:tab w:val="left" w:pos="540"/>
        </w:tabs>
      </w:pPr>
      <w:bookmarkStart w:id="338" w:name="_Toc115353204"/>
      <w:r>
        <w:t>swing space - rlp (OCT 2022</w:t>
      </w:r>
      <w:r w:rsidRPr="006504C1">
        <w:t>)</w:t>
      </w:r>
      <w:bookmarkEnd w:id="338"/>
      <w:r w:rsidRPr="006504C1">
        <w:t xml:space="preserve"> </w:t>
      </w:r>
    </w:p>
    <w:p w14:paraId="1507381A" w14:textId="77777777" w:rsidR="00D33D19" w:rsidRDefault="00D33D19" w:rsidP="00AE4A9A">
      <w:pPr>
        <w:tabs>
          <w:tab w:val="left" w:pos="540"/>
        </w:tabs>
        <w:suppressAutoHyphens/>
        <w:contextualSpacing/>
        <w:jc w:val="both"/>
        <w:rPr>
          <w:rFonts w:cs="Arial"/>
          <w:sz w:val="16"/>
          <w:szCs w:val="16"/>
        </w:rPr>
      </w:pPr>
    </w:p>
    <w:p w14:paraId="702C7D56"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A.</w:t>
      </w:r>
      <w:r w:rsidRPr="006B2774">
        <w:rPr>
          <w:rFonts w:cs="Arial"/>
          <w:sz w:val="16"/>
          <w:szCs w:val="16"/>
        </w:rPr>
        <w:tab/>
        <w:t>A renovation of</w:t>
      </w:r>
      <w:r>
        <w:rPr>
          <w:rFonts w:cs="Arial"/>
          <w:sz w:val="16"/>
          <w:szCs w:val="16"/>
        </w:rPr>
        <w:t xml:space="preserve"> the</w:t>
      </w:r>
      <w:r w:rsidRPr="006B2774">
        <w:rPr>
          <w:rFonts w:cs="Arial"/>
          <w:sz w:val="16"/>
          <w:szCs w:val="16"/>
        </w:rPr>
        <w:t xml:space="preserve"> </w:t>
      </w:r>
      <w:r>
        <w:rPr>
          <w:rFonts w:cs="Arial"/>
          <w:sz w:val="16"/>
          <w:szCs w:val="16"/>
        </w:rPr>
        <w:t>S</w:t>
      </w:r>
      <w:r w:rsidRPr="006B2774">
        <w:rPr>
          <w:rFonts w:cs="Arial"/>
          <w:sz w:val="16"/>
          <w:szCs w:val="16"/>
        </w:rPr>
        <w:t xml:space="preserve">pace at the current location will be required to meet all the requirements of this RLP package, including the schedule requirements outlined under the Lease.  The RLP package outlines a level of base building/shell requirements, tenant improvements and BSAC that will require all or portions of the Space to be vacant during renovations.  </w:t>
      </w:r>
    </w:p>
    <w:p w14:paraId="75D13BA8" w14:textId="77777777" w:rsidR="00D33D19" w:rsidRPr="006B2774" w:rsidRDefault="00D33D19" w:rsidP="00D33D19">
      <w:pPr>
        <w:tabs>
          <w:tab w:val="left" w:pos="540"/>
        </w:tabs>
        <w:suppressAutoHyphens/>
        <w:contextualSpacing/>
        <w:jc w:val="both"/>
        <w:rPr>
          <w:rFonts w:cs="Arial"/>
          <w:sz w:val="16"/>
          <w:szCs w:val="16"/>
        </w:rPr>
      </w:pPr>
    </w:p>
    <w:p w14:paraId="76EAA020"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B.</w:t>
      </w:r>
      <w:r w:rsidRPr="006B2774">
        <w:rPr>
          <w:rFonts w:cs="Arial"/>
          <w:sz w:val="16"/>
          <w:szCs w:val="16"/>
        </w:rPr>
        <w:tab/>
        <w:t xml:space="preserve">As part of the initial offer, the incumbent Lessor must submit a plan and schedule outlining specific swing space alternatives meeting the requirements stated herein and under Lease paragraph </w:t>
      </w:r>
      <w:r>
        <w:rPr>
          <w:rFonts w:cs="Arial"/>
          <w:sz w:val="16"/>
          <w:szCs w:val="16"/>
        </w:rPr>
        <w:t>“</w:t>
      </w:r>
      <w:r w:rsidRPr="006B2774">
        <w:rPr>
          <w:rFonts w:cs="Arial"/>
          <w:sz w:val="16"/>
          <w:szCs w:val="16"/>
        </w:rPr>
        <w:t>Swing Space - Lease.</w:t>
      </w:r>
      <w:r>
        <w:rPr>
          <w:rFonts w:cs="Arial"/>
          <w:sz w:val="16"/>
          <w:szCs w:val="16"/>
        </w:rPr>
        <w:t>”</w:t>
      </w:r>
      <w:r w:rsidRPr="006B2774">
        <w:rPr>
          <w:rFonts w:cs="Arial"/>
          <w:sz w:val="16"/>
          <w:szCs w:val="16"/>
        </w:rPr>
        <w:t xml:space="preserve">  Any plan or schedule that does not efficiently or timely house the Government’s requirements or fails to adequately prevent disruption of Government operations may be rejected and the offer may be considered technically unacceptable.  The swing space plan and schedule shall include, at a minimum, the following:</w:t>
      </w:r>
    </w:p>
    <w:p w14:paraId="220DF4D2" w14:textId="77777777" w:rsidR="00D33D19" w:rsidRPr="006B2774" w:rsidRDefault="00D33D19" w:rsidP="00D33D19">
      <w:pPr>
        <w:suppressAutoHyphens/>
        <w:contextualSpacing/>
        <w:jc w:val="both"/>
        <w:rPr>
          <w:rFonts w:cs="Arial"/>
          <w:sz w:val="16"/>
          <w:szCs w:val="16"/>
        </w:rPr>
      </w:pPr>
    </w:p>
    <w:p w14:paraId="0C75E63F" w14:textId="1DE6A0A6"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33D19" w:rsidRPr="006B2774">
        <w:rPr>
          <w:rFonts w:cs="Arial"/>
          <w:sz w:val="16"/>
          <w:szCs w:val="16"/>
        </w:rPr>
        <w:t xml:space="preserve">Detailed narrative demonstrating how renovations are proposed at the current location in accordance with all of the requirements of this RLP package, including requirements set forth in this paragraph and Lease paragraph 7.06, Swing Space - Lease.  Narrative shall clearly identify the number of Government staff member moves and outline how renovations will occur with minimum disruption and interference with ongoing </w:t>
      </w:r>
      <w:r w:rsidR="00D33D19">
        <w:rPr>
          <w:rFonts w:cs="Arial"/>
          <w:sz w:val="16"/>
          <w:szCs w:val="16"/>
        </w:rPr>
        <w:t xml:space="preserve">Government </w:t>
      </w:r>
      <w:proofErr w:type="gramStart"/>
      <w:r w:rsidR="00D33D19" w:rsidRPr="006B2774">
        <w:rPr>
          <w:rFonts w:cs="Arial"/>
          <w:sz w:val="16"/>
          <w:szCs w:val="16"/>
        </w:rPr>
        <w:t>operations;</w:t>
      </w:r>
      <w:proofErr w:type="gramEnd"/>
    </w:p>
    <w:p w14:paraId="220EBD14" w14:textId="77777777" w:rsidR="00D33D19" w:rsidRPr="006B2774" w:rsidRDefault="00D33D19" w:rsidP="00D33D19">
      <w:pPr>
        <w:tabs>
          <w:tab w:val="left" w:pos="1080"/>
        </w:tabs>
        <w:suppressAutoHyphens/>
        <w:contextualSpacing/>
        <w:jc w:val="both"/>
        <w:rPr>
          <w:rFonts w:cs="Arial"/>
          <w:sz w:val="16"/>
          <w:szCs w:val="16"/>
        </w:rPr>
      </w:pPr>
    </w:p>
    <w:p w14:paraId="2A7878F7" w14:textId="294FB768"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33D19" w:rsidRPr="006B2774">
        <w:rPr>
          <w:rFonts w:cs="Arial"/>
          <w:sz w:val="16"/>
          <w:szCs w:val="16"/>
        </w:rPr>
        <w:t>Floor plan (</w:t>
      </w:r>
      <w:r w:rsidR="00D33D19" w:rsidRPr="00E97F7C">
        <w:rPr>
          <w:rFonts w:cs="Arial"/>
          <w:sz w:val="16"/>
          <w:szCs w:val="16"/>
          <w:lang w:val="en"/>
        </w:rPr>
        <w:t xml:space="preserve">computer generated plans set to 1/8” = 1’0” preferred) </w:t>
      </w:r>
      <w:r w:rsidR="00D33D19" w:rsidRPr="006B2774">
        <w:rPr>
          <w:rFonts w:cs="Arial"/>
          <w:sz w:val="16"/>
          <w:szCs w:val="16"/>
        </w:rPr>
        <w:t>indicating block(s) of swing space</w:t>
      </w:r>
      <w:r w:rsidR="00D33D19">
        <w:rPr>
          <w:rFonts w:cs="Arial"/>
          <w:sz w:val="16"/>
          <w:szCs w:val="16"/>
        </w:rPr>
        <w:t xml:space="preserve"> including swing space finishes</w:t>
      </w:r>
      <w:r w:rsidR="00D33D19" w:rsidRPr="006B2774">
        <w:rPr>
          <w:rFonts w:cs="Arial"/>
          <w:sz w:val="16"/>
          <w:szCs w:val="16"/>
        </w:rPr>
        <w:t>; and</w:t>
      </w:r>
    </w:p>
    <w:p w14:paraId="6AC56742" w14:textId="77777777" w:rsidR="00D33D19" w:rsidRPr="006B2774" w:rsidRDefault="00D33D19" w:rsidP="00D33D19">
      <w:pPr>
        <w:tabs>
          <w:tab w:val="left" w:pos="1080"/>
        </w:tabs>
        <w:suppressAutoHyphens/>
        <w:contextualSpacing/>
        <w:jc w:val="both"/>
        <w:rPr>
          <w:rFonts w:cs="Arial"/>
          <w:sz w:val="16"/>
          <w:szCs w:val="16"/>
        </w:rPr>
      </w:pPr>
    </w:p>
    <w:p w14:paraId="32172C6A" w14:textId="7FDB44F9"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3.</w:t>
      </w:r>
      <w:r>
        <w:rPr>
          <w:rFonts w:cs="Arial"/>
          <w:sz w:val="16"/>
          <w:szCs w:val="16"/>
        </w:rPr>
        <w:tab/>
      </w:r>
      <w:r w:rsidR="00D33D19" w:rsidRPr="006B2774">
        <w:rPr>
          <w:rFonts w:cs="Arial"/>
          <w:sz w:val="16"/>
          <w:szCs w:val="16"/>
        </w:rPr>
        <w:t xml:space="preserve">Schedule of swing space and </w:t>
      </w:r>
      <w:r w:rsidR="00D33D19">
        <w:rPr>
          <w:rFonts w:cs="Arial"/>
          <w:sz w:val="16"/>
          <w:szCs w:val="16"/>
        </w:rPr>
        <w:t>final S</w:t>
      </w:r>
      <w:r w:rsidR="00D33D19" w:rsidRPr="006B2774">
        <w:rPr>
          <w:rFonts w:cs="Arial"/>
          <w:sz w:val="16"/>
          <w:szCs w:val="16"/>
        </w:rPr>
        <w:t xml:space="preserve">pace to address interim moves demonstrating adherence to Lease schedule, inclusive of all phases, commissioning, and testing requirements.  </w:t>
      </w:r>
    </w:p>
    <w:p w14:paraId="3E0FA577" w14:textId="77777777" w:rsidR="00D33D19" w:rsidRPr="006B2774" w:rsidRDefault="00D33D19" w:rsidP="00D33D19">
      <w:pPr>
        <w:suppressAutoHyphens/>
        <w:contextualSpacing/>
        <w:jc w:val="both"/>
        <w:rPr>
          <w:rFonts w:cs="Arial"/>
          <w:sz w:val="16"/>
          <w:szCs w:val="16"/>
        </w:rPr>
      </w:pPr>
    </w:p>
    <w:p w14:paraId="794BA097" w14:textId="77777777" w:rsidR="00D33D19" w:rsidRPr="006B2774" w:rsidRDefault="00D33D19" w:rsidP="00D33D1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THERE ARE TWO VERSIONS OF SUB-PARAGRAPH C.  CHOOSE THE FIRST IF ATTACHING AGENCY SPECIFIC “SWING SPACE REQUIREMENTS”</w:t>
      </w:r>
      <w:r>
        <w:rPr>
          <w:rFonts w:cs="Arial"/>
          <w:caps/>
          <w:vanish/>
          <w:color w:val="0000FF"/>
          <w:sz w:val="16"/>
          <w:szCs w:val="16"/>
        </w:rPr>
        <w:t xml:space="preserve">. </w:t>
      </w:r>
      <w:r w:rsidRPr="006B2774">
        <w:rPr>
          <w:rFonts w:cs="Arial"/>
          <w:caps/>
          <w:vanish/>
          <w:color w:val="0000FF"/>
          <w:sz w:val="16"/>
          <w:szCs w:val="16"/>
        </w:rPr>
        <w:t xml:space="preserve"> CHOOSE THE SECOND SUBPARAGRAPH C TO LIST THE AGENCY’S MINIMUM SWING SPACE REQUIREMENTS, E.G., CONTIGUOUS SPACE ON SAME FLOOR, SQUARE FOOTAGE</w:t>
      </w:r>
      <w:r>
        <w:rPr>
          <w:rFonts w:cs="Arial"/>
          <w:caps/>
          <w:vanish/>
          <w:color w:val="0000FF"/>
          <w:sz w:val="16"/>
          <w:szCs w:val="16"/>
        </w:rPr>
        <w:t>, finish requirements</w:t>
      </w:r>
      <w:r w:rsidRPr="006B2774">
        <w:rPr>
          <w:rFonts w:cs="Arial"/>
          <w:caps/>
          <w:vanish/>
          <w:color w:val="0000FF"/>
          <w:sz w:val="16"/>
          <w:szCs w:val="16"/>
        </w:rPr>
        <w:t>, MINIMUM NUMBER OF CONFERENCE ROOMS, BENCH SEATING, FILE STORAGE ROOM, TELE/DATA THAT MUST BE MET.</w:t>
      </w:r>
    </w:p>
    <w:p w14:paraId="655CC34E"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agency “Swing Space Requirements” attached.</w:t>
      </w:r>
    </w:p>
    <w:p w14:paraId="32BD6A51" w14:textId="77777777" w:rsidR="00D33D19" w:rsidRPr="006B2774" w:rsidRDefault="00D33D19" w:rsidP="00D33D19">
      <w:pPr>
        <w:suppressAutoHyphens/>
        <w:contextualSpacing/>
        <w:jc w:val="both"/>
        <w:rPr>
          <w:rFonts w:cs="Arial"/>
          <w:sz w:val="16"/>
          <w:szCs w:val="16"/>
        </w:rPr>
      </w:pPr>
    </w:p>
    <w:p w14:paraId="27A47D3E"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following:</w:t>
      </w:r>
    </w:p>
    <w:p w14:paraId="6C6588DD" w14:textId="77777777" w:rsidR="00D33D19" w:rsidRPr="006B2774" w:rsidRDefault="00D33D19" w:rsidP="00D33D19">
      <w:pPr>
        <w:suppressAutoHyphens/>
        <w:contextualSpacing/>
        <w:jc w:val="both"/>
        <w:rPr>
          <w:rFonts w:cs="Arial"/>
          <w:sz w:val="16"/>
          <w:szCs w:val="16"/>
        </w:rPr>
      </w:pPr>
    </w:p>
    <w:p w14:paraId="0E408238" w14:textId="745EDC80"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33D19" w:rsidRPr="006B2774">
        <w:rPr>
          <w:rFonts w:cs="Arial"/>
          <w:sz w:val="16"/>
          <w:szCs w:val="16"/>
        </w:rPr>
        <w:t>_______________________</w:t>
      </w:r>
    </w:p>
    <w:p w14:paraId="5BD0629A" w14:textId="475C9F85"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33D19" w:rsidRPr="006B2774">
        <w:rPr>
          <w:rFonts w:cs="Arial"/>
          <w:sz w:val="16"/>
          <w:szCs w:val="16"/>
        </w:rPr>
        <w:t>_______________________</w:t>
      </w:r>
    </w:p>
    <w:p w14:paraId="646399FD" w14:textId="5DF54D22" w:rsidR="00D33D19" w:rsidRPr="006B2774" w:rsidRDefault="009F7318" w:rsidP="00D33D19">
      <w:pPr>
        <w:tabs>
          <w:tab w:val="left" w:pos="1080"/>
        </w:tabs>
        <w:suppressAutoHyphens/>
        <w:ind w:left="540"/>
        <w:contextualSpacing/>
        <w:jc w:val="both"/>
        <w:rPr>
          <w:rFonts w:cs="Arial"/>
          <w:sz w:val="16"/>
          <w:szCs w:val="16"/>
        </w:rPr>
      </w:pPr>
      <w:r>
        <w:rPr>
          <w:rFonts w:cs="Arial"/>
          <w:sz w:val="16"/>
          <w:szCs w:val="16"/>
        </w:rPr>
        <w:t>3.</w:t>
      </w:r>
      <w:r>
        <w:rPr>
          <w:rFonts w:cs="Arial"/>
          <w:sz w:val="16"/>
          <w:szCs w:val="16"/>
        </w:rPr>
        <w:tab/>
      </w:r>
      <w:r w:rsidR="00D33D19" w:rsidRPr="006B2774">
        <w:rPr>
          <w:rFonts w:cs="Arial"/>
          <w:sz w:val="16"/>
          <w:szCs w:val="16"/>
        </w:rPr>
        <w:t>_______________________</w:t>
      </w:r>
    </w:p>
    <w:p w14:paraId="5C177C44" w14:textId="77777777" w:rsidR="00D33D19" w:rsidRPr="006B2774" w:rsidRDefault="00D33D19" w:rsidP="00D33D19">
      <w:pPr>
        <w:tabs>
          <w:tab w:val="left" w:pos="1080"/>
        </w:tabs>
        <w:suppressAutoHyphens/>
        <w:contextualSpacing/>
        <w:jc w:val="both"/>
        <w:rPr>
          <w:rFonts w:cs="Arial"/>
          <w:sz w:val="16"/>
          <w:szCs w:val="16"/>
        </w:rPr>
      </w:pPr>
    </w:p>
    <w:p w14:paraId="0C071220" w14:textId="77777777" w:rsidR="00D33D19" w:rsidRPr="006B2774" w:rsidRDefault="00D33D19" w:rsidP="00D33D19">
      <w:pPr>
        <w:tabs>
          <w:tab w:val="left" w:pos="540"/>
        </w:tabs>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THERE ARE TWO VERSIONS OF SUB-PARAGRAPH D.  CHOOSE THE FIRST IF THE SWING SPACE MUST BE LOCATED IN THE CURRENTLY-OCCUPIED BUILDING.  CHOOSE THE SECOND SUB-PARAGRAPH D IF SWING SPACE CAN BE LOCATED ANYWHERE IN THE SWING SPACE DELINEATED AREA; OTHERWISE DELETE IF THE SWING SPACE NEEDS TO BE OFFERED ONLY IN THE CURRENT LEASED LOCATION.</w:t>
      </w:r>
    </w:p>
    <w:p w14:paraId="064F0BCD"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D.</w:t>
      </w:r>
      <w:r w:rsidRPr="006B2774">
        <w:rPr>
          <w:rFonts w:cs="Arial"/>
          <w:sz w:val="16"/>
          <w:szCs w:val="16"/>
        </w:rPr>
        <w:tab/>
        <w:t>Swing space must be located in the same building.</w:t>
      </w:r>
    </w:p>
    <w:p w14:paraId="21847777" w14:textId="77777777" w:rsidR="00D33D19" w:rsidRPr="006B2774" w:rsidRDefault="00D33D19" w:rsidP="00D33D19">
      <w:pPr>
        <w:tabs>
          <w:tab w:val="left" w:pos="540"/>
        </w:tabs>
        <w:suppressAutoHyphens/>
        <w:contextualSpacing/>
        <w:jc w:val="both"/>
        <w:rPr>
          <w:rFonts w:cs="Arial"/>
          <w:sz w:val="16"/>
          <w:szCs w:val="16"/>
        </w:rPr>
      </w:pPr>
    </w:p>
    <w:p w14:paraId="71E7C859"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D.</w:t>
      </w:r>
      <w:r w:rsidRPr="006B2774">
        <w:rPr>
          <w:rFonts w:cs="Arial"/>
          <w:sz w:val="16"/>
          <w:szCs w:val="16"/>
        </w:rPr>
        <w:tab/>
        <w:t>Swing space offered at a location other than [</w:t>
      </w:r>
      <w:r w:rsidRPr="006B2774">
        <w:rPr>
          <w:rFonts w:cs="Arial"/>
          <w:b/>
          <w:bCs/>
          <w:color w:val="FF0000"/>
          <w:sz w:val="16"/>
          <w:szCs w:val="16"/>
        </w:rPr>
        <w:t>Address, City, State</w:t>
      </w:r>
      <w:r w:rsidRPr="006B2774">
        <w:rPr>
          <w:rFonts w:cs="Arial"/>
          <w:sz w:val="16"/>
          <w:szCs w:val="16"/>
        </w:rPr>
        <w:t>] (“[</w:t>
      </w:r>
      <w:r w:rsidRPr="006B2774">
        <w:rPr>
          <w:rFonts w:cs="Arial"/>
          <w:b/>
          <w:bCs/>
          <w:color w:val="FF0000"/>
          <w:sz w:val="16"/>
          <w:szCs w:val="16"/>
        </w:rPr>
        <w:t>Building Name</w:t>
      </w:r>
      <w:r w:rsidRPr="006B2774">
        <w:rPr>
          <w:rFonts w:cs="Arial"/>
          <w:sz w:val="16"/>
          <w:szCs w:val="16"/>
        </w:rPr>
        <w:t>]”</w:t>
      </w:r>
      <w:r>
        <w:rPr>
          <w:rFonts w:cs="Arial"/>
          <w:sz w:val="16"/>
          <w:szCs w:val="16"/>
        </w:rPr>
        <w:t>)</w:t>
      </w:r>
      <w:r w:rsidRPr="006B2774">
        <w:rPr>
          <w:rFonts w:cs="Arial"/>
          <w:sz w:val="16"/>
          <w:szCs w:val="16"/>
        </w:rPr>
        <w:t xml:space="preserve"> must have the following area of consideration.  An area bounded as follows:</w:t>
      </w:r>
    </w:p>
    <w:p w14:paraId="63FE0068" w14:textId="77777777" w:rsidR="00D33D19" w:rsidRPr="006B2774" w:rsidRDefault="00D33D19" w:rsidP="00D33D19">
      <w:pPr>
        <w:tabs>
          <w:tab w:val="left" w:pos="540"/>
        </w:tabs>
        <w:suppressAutoHyphens/>
        <w:contextualSpacing/>
        <w:jc w:val="both"/>
        <w:rPr>
          <w:rFonts w:cs="Arial"/>
          <w:sz w:val="16"/>
          <w:szCs w:val="16"/>
        </w:rPr>
      </w:pPr>
    </w:p>
    <w:p w14:paraId="22627C36" w14:textId="77777777" w:rsidR="00D33D19" w:rsidRPr="006B2774" w:rsidRDefault="00D33D19" w:rsidP="00D33D19">
      <w:pPr>
        <w:suppressAutoHyphens/>
        <w:ind w:left="540"/>
        <w:contextualSpacing/>
        <w:jc w:val="both"/>
        <w:rPr>
          <w:rFonts w:cs="Arial"/>
          <w:sz w:val="16"/>
          <w:szCs w:val="16"/>
        </w:rPr>
      </w:pPr>
      <w:r w:rsidRPr="006B2774">
        <w:rPr>
          <w:rFonts w:cs="Arial"/>
          <w:sz w:val="16"/>
          <w:szCs w:val="16"/>
        </w:rPr>
        <w:t>North:</w:t>
      </w:r>
      <w:r w:rsidRPr="006B2774">
        <w:rPr>
          <w:rFonts w:cs="Arial"/>
          <w:sz w:val="16"/>
          <w:szCs w:val="16"/>
        </w:rPr>
        <w:tab/>
        <w:t>_______________________</w:t>
      </w:r>
    </w:p>
    <w:p w14:paraId="3743E2B5" w14:textId="77777777" w:rsidR="00D33D19" w:rsidRPr="006B2774" w:rsidRDefault="00D33D19" w:rsidP="00D33D19">
      <w:pPr>
        <w:suppressAutoHyphens/>
        <w:ind w:left="540"/>
        <w:contextualSpacing/>
        <w:jc w:val="both"/>
        <w:rPr>
          <w:rFonts w:cs="Arial"/>
          <w:sz w:val="16"/>
          <w:szCs w:val="16"/>
        </w:rPr>
      </w:pPr>
      <w:r w:rsidRPr="006B2774">
        <w:rPr>
          <w:rFonts w:cs="Arial"/>
          <w:sz w:val="16"/>
          <w:szCs w:val="16"/>
        </w:rPr>
        <w:t>South:</w:t>
      </w:r>
      <w:r w:rsidRPr="006B2774">
        <w:rPr>
          <w:rFonts w:cs="Arial"/>
          <w:sz w:val="16"/>
          <w:szCs w:val="16"/>
        </w:rPr>
        <w:tab/>
        <w:t>_______________________</w:t>
      </w:r>
    </w:p>
    <w:p w14:paraId="425D1158" w14:textId="77777777" w:rsidR="00D33D19" w:rsidRPr="006B2774" w:rsidRDefault="00D33D19" w:rsidP="00D33D19">
      <w:pPr>
        <w:suppressAutoHyphens/>
        <w:ind w:left="540"/>
        <w:contextualSpacing/>
        <w:jc w:val="both"/>
        <w:rPr>
          <w:rFonts w:cs="Arial"/>
          <w:sz w:val="16"/>
          <w:szCs w:val="16"/>
        </w:rPr>
      </w:pPr>
      <w:r w:rsidRPr="006B2774">
        <w:rPr>
          <w:rFonts w:cs="Arial"/>
          <w:sz w:val="16"/>
          <w:szCs w:val="16"/>
        </w:rPr>
        <w:t>East:</w:t>
      </w:r>
      <w:r w:rsidRPr="006B2774">
        <w:rPr>
          <w:rFonts w:cs="Arial"/>
          <w:sz w:val="16"/>
          <w:szCs w:val="16"/>
        </w:rPr>
        <w:tab/>
        <w:t>_______________________</w:t>
      </w:r>
    </w:p>
    <w:p w14:paraId="076F43C6" w14:textId="77777777" w:rsidR="00D33D19" w:rsidRPr="006B2774" w:rsidRDefault="00D33D19" w:rsidP="00D33D19">
      <w:pPr>
        <w:suppressAutoHyphens/>
        <w:ind w:left="540"/>
        <w:contextualSpacing/>
        <w:jc w:val="both"/>
        <w:rPr>
          <w:rFonts w:cs="Arial"/>
          <w:sz w:val="16"/>
          <w:szCs w:val="16"/>
        </w:rPr>
      </w:pPr>
      <w:r w:rsidRPr="006B2774">
        <w:rPr>
          <w:rFonts w:cs="Arial"/>
          <w:sz w:val="16"/>
          <w:szCs w:val="16"/>
        </w:rPr>
        <w:t>West:</w:t>
      </w:r>
      <w:r w:rsidRPr="006B2774">
        <w:rPr>
          <w:rFonts w:cs="Arial"/>
          <w:sz w:val="16"/>
          <w:szCs w:val="16"/>
        </w:rPr>
        <w:tab/>
        <w:t>_______________________</w:t>
      </w:r>
    </w:p>
    <w:p w14:paraId="5287BE7F" w14:textId="77777777" w:rsidR="00D33D19" w:rsidRPr="006B2774" w:rsidRDefault="00D33D19" w:rsidP="00D33D19">
      <w:pPr>
        <w:suppressAutoHyphens/>
        <w:contextualSpacing/>
        <w:jc w:val="both"/>
        <w:rPr>
          <w:rFonts w:cs="Arial"/>
          <w:sz w:val="16"/>
          <w:szCs w:val="16"/>
        </w:rPr>
      </w:pPr>
    </w:p>
    <w:p w14:paraId="3CA3F77D" w14:textId="77777777" w:rsidR="00D33D19" w:rsidRPr="006B2774" w:rsidRDefault="00D33D19" w:rsidP="00D33D19">
      <w:pPr>
        <w:suppressAutoHyphens/>
        <w:contextualSpacing/>
        <w:jc w:val="both"/>
        <w:rPr>
          <w:rFonts w:cs="Arial"/>
          <w:sz w:val="16"/>
          <w:szCs w:val="16"/>
        </w:rPr>
      </w:pPr>
      <w:r w:rsidRPr="006B2774">
        <w:rPr>
          <w:rFonts w:cs="Arial"/>
          <w:sz w:val="16"/>
          <w:szCs w:val="16"/>
        </w:rPr>
        <w:t>Buildings with Property boundary(</w:t>
      </w:r>
      <w:proofErr w:type="spellStart"/>
      <w:r w:rsidRPr="006B2774">
        <w:rPr>
          <w:rFonts w:cs="Arial"/>
          <w:sz w:val="16"/>
          <w:szCs w:val="16"/>
        </w:rPr>
        <w:t>ies</w:t>
      </w:r>
      <w:proofErr w:type="spellEnd"/>
      <w:r w:rsidRPr="006B2774">
        <w:rPr>
          <w:rFonts w:cs="Arial"/>
          <w:sz w:val="16"/>
          <w:szCs w:val="16"/>
        </w:rPr>
        <w:t>) on the boundary streets are deemed to be within the swing space delineated Area of Consideration.</w:t>
      </w:r>
    </w:p>
    <w:p w14:paraId="795A38B8" w14:textId="77777777" w:rsidR="00D33D19" w:rsidRPr="006B2774" w:rsidRDefault="00D33D19" w:rsidP="00D33D19">
      <w:pPr>
        <w:suppressAutoHyphens/>
        <w:contextualSpacing/>
        <w:jc w:val="both"/>
        <w:rPr>
          <w:rFonts w:cs="Arial"/>
          <w:sz w:val="16"/>
          <w:szCs w:val="16"/>
        </w:rPr>
      </w:pPr>
    </w:p>
    <w:p w14:paraId="153EE188" w14:textId="77777777" w:rsidR="00D33D19" w:rsidRPr="006B2774" w:rsidRDefault="00D33D19" w:rsidP="00D33D19">
      <w:pPr>
        <w:tabs>
          <w:tab w:val="left" w:pos="540"/>
        </w:tabs>
        <w:suppressAutoHyphens/>
        <w:contextualSpacing/>
        <w:jc w:val="both"/>
        <w:rPr>
          <w:rFonts w:cs="Arial"/>
          <w:sz w:val="16"/>
          <w:szCs w:val="16"/>
        </w:rPr>
      </w:pPr>
      <w:r w:rsidRPr="006B2774">
        <w:rPr>
          <w:rFonts w:cs="Arial"/>
          <w:sz w:val="16"/>
          <w:szCs w:val="16"/>
        </w:rPr>
        <w:t>E.</w:t>
      </w:r>
      <w:r w:rsidRPr="006B2774">
        <w:rPr>
          <w:rFonts w:cs="Arial"/>
          <w:sz w:val="16"/>
          <w:szCs w:val="16"/>
        </w:rPr>
        <w:tab/>
        <w:t xml:space="preserve">If the incumbent is not the owner of the offered property for swing space, an executed Letter </w:t>
      </w:r>
      <w:r>
        <w:rPr>
          <w:rFonts w:cs="Arial"/>
          <w:sz w:val="16"/>
          <w:szCs w:val="16"/>
        </w:rPr>
        <w:t>o</w:t>
      </w:r>
      <w:r w:rsidRPr="006B2774">
        <w:rPr>
          <w:rFonts w:cs="Arial"/>
          <w:sz w:val="16"/>
          <w:szCs w:val="16"/>
        </w:rPr>
        <w:t>f Intent for leasing such swing space to the Offeror</w:t>
      </w:r>
      <w:r>
        <w:rPr>
          <w:rFonts w:cs="Arial"/>
          <w:sz w:val="16"/>
          <w:szCs w:val="16"/>
        </w:rPr>
        <w:t>, reflecting a minimum lease term coterminous with the completion of the renovation of Space,</w:t>
      </w:r>
      <w:r w:rsidRPr="006B2774">
        <w:rPr>
          <w:rFonts w:cs="Arial"/>
          <w:sz w:val="16"/>
          <w:szCs w:val="16"/>
        </w:rPr>
        <w:t xml:space="preserve"> must be submitted no later than Final Proposal Revisions.  </w:t>
      </w:r>
      <w:r w:rsidRPr="006B2774">
        <w:rPr>
          <w:rFonts w:cs="Arial"/>
          <w:sz w:val="16"/>
          <w:szCs w:val="16"/>
        </w:rPr>
        <w:lastRenderedPageBreak/>
        <w:t xml:space="preserve">If selected, control through ownership, lease, or binding option of such specific alternatives must be demonstrated within thirty (30) days after Lease Award.  </w:t>
      </w:r>
    </w:p>
    <w:p w14:paraId="285EED75" w14:textId="77777777" w:rsidR="00D33D19" w:rsidRPr="006B2774" w:rsidRDefault="00D33D19" w:rsidP="00D33D19">
      <w:pPr>
        <w:tabs>
          <w:tab w:val="left" w:pos="540"/>
        </w:tabs>
        <w:suppressAutoHyphens/>
        <w:contextualSpacing/>
        <w:jc w:val="both"/>
        <w:rPr>
          <w:rFonts w:cs="Arial"/>
          <w:sz w:val="16"/>
          <w:szCs w:val="16"/>
        </w:rPr>
      </w:pPr>
    </w:p>
    <w:p w14:paraId="5CC86D2E" w14:textId="77777777" w:rsidR="00D33D19" w:rsidRDefault="00D33D19" w:rsidP="00D33D19">
      <w:pPr>
        <w:tabs>
          <w:tab w:val="left" w:pos="540"/>
        </w:tabs>
        <w:suppressAutoHyphens/>
        <w:contextualSpacing/>
        <w:jc w:val="both"/>
        <w:rPr>
          <w:rFonts w:cs="Arial"/>
          <w:sz w:val="16"/>
          <w:szCs w:val="16"/>
        </w:rPr>
      </w:pPr>
      <w:r w:rsidRPr="006B2774">
        <w:rPr>
          <w:rFonts w:cs="Arial"/>
          <w:sz w:val="16"/>
          <w:szCs w:val="16"/>
        </w:rPr>
        <w:t>F.</w:t>
      </w:r>
      <w:r w:rsidRPr="006B2774">
        <w:rPr>
          <w:rFonts w:cs="Arial"/>
          <w:sz w:val="16"/>
          <w:szCs w:val="16"/>
        </w:rPr>
        <w:tab/>
        <w:t>The Government reserves the right to require a single group of employees (including contractor personnel) or successive groups of the Government employees to be moved into and out of the swing space, based upon the Incumbent Lessor's proposal.  The Government shall be responsible for the cost of moving each Government employee one time only</w:t>
      </w:r>
      <w:r>
        <w:rPr>
          <w:rFonts w:cs="Arial"/>
          <w:sz w:val="16"/>
          <w:szCs w:val="16"/>
        </w:rPr>
        <w:t xml:space="preserve">, </w:t>
      </w:r>
      <w:r w:rsidRPr="001A358E">
        <w:rPr>
          <w:rFonts w:cs="Arial"/>
          <w:sz w:val="16"/>
          <w:szCs w:val="16"/>
          <w:lang w:val="en"/>
        </w:rPr>
        <w:t>which shall be identified as the last and final move from the swing space to the final Space</w:t>
      </w:r>
      <w:r w:rsidRPr="006B2774">
        <w:rPr>
          <w:rFonts w:cs="Arial"/>
          <w:sz w:val="16"/>
          <w:szCs w:val="16"/>
        </w:rPr>
        <w:t>.  The Incumbent Lessor shall be responsible for the cost of all moves, interim moves, and restacking in excess of one move per Government employee.</w:t>
      </w:r>
    </w:p>
    <w:p w14:paraId="10116916" w14:textId="77777777" w:rsidR="00D33D19" w:rsidRDefault="00D33D19" w:rsidP="00D33D19">
      <w:pPr>
        <w:tabs>
          <w:tab w:val="left" w:pos="540"/>
        </w:tabs>
        <w:suppressAutoHyphens/>
        <w:contextualSpacing/>
        <w:jc w:val="both"/>
        <w:rPr>
          <w:rFonts w:cs="Arial"/>
          <w:sz w:val="16"/>
          <w:szCs w:val="16"/>
        </w:rPr>
      </w:pPr>
    </w:p>
    <w:p w14:paraId="06F92FA3" w14:textId="77777777" w:rsidR="00D33D19" w:rsidRPr="009A396F" w:rsidRDefault="00D33D19" w:rsidP="00D33D19">
      <w:pPr>
        <w:tabs>
          <w:tab w:val="left" w:pos="540"/>
        </w:tabs>
        <w:suppressAutoHyphens/>
        <w:contextualSpacing/>
        <w:jc w:val="both"/>
        <w:rPr>
          <w:rFonts w:cs="Arial"/>
          <w:caps/>
          <w:vanish/>
          <w:color w:val="0000FF"/>
          <w:sz w:val="16"/>
          <w:szCs w:val="16"/>
        </w:rPr>
      </w:pPr>
      <w:r w:rsidRPr="009A396F">
        <w:rPr>
          <w:rFonts w:cs="Arial"/>
          <w:b/>
          <w:bCs/>
          <w:caps/>
          <w:vanish/>
          <w:color w:val="0000FF"/>
          <w:sz w:val="16"/>
          <w:szCs w:val="16"/>
        </w:rPr>
        <w:t>ACTION REQUIRED</w:t>
      </w:r>
      <w:r w:rsidRPr="009A396F">
        <w:rPr>
          <w:rFonts w:cs="Arial"/>
          <w:caps/>
          <w:vanish/>
          <w:color w:val="0000FF"/>
          <w:sz w:val="16"/>
          <w:szCs w:val="16"/>
        </w:rPr>
        <w:t>: INCLUDE IF REQUIRING THE SPACE LAYOUT PRIOR TO LEASE AWARD; DELETE IF REQUIRING SPACE LAYOUT AFTER LEASE AWARD.</w:t>
      </w:r>
    </w:p>
    <w:p w14:paraId="434EA6C0" w14:textId="5B12F991" w:rsidR="00AE4A9A" w:rsidRPr="00AE4A9A" w:rsidRDefault="00D33D19" w:rsidP="00F55A5D">
      <w:pPr>
        <w:tabs>
          <w:tab w:val="left" w:pos="540"/>
        </w:tabs>
      </w:pPr>
      <w:r w:rsidRPr="00B54E3F">
        <w:rPr>
          <w:rFonts w:cs="Arial"/>
          <w:sz w:val="16"/>
          <w:szCs w:val="16"/>
          <w:lang w:val="en"/>
        </w:rPr>
        <w:t>G.</w:t>
      </w:r>
      <w:r w:rsidRPr="00B54E3F">
        <w:rPr>
          <w:rFonts w:cs="Arial"/>
          <w:sz w:val="16"/>
          <w:szCs w:val="16"/>
          <w:lang w:val="en"/>
        </w:rPr>
        <w:tab/>
        <w:t xml:space="preserve">Prior to </w:t>
      </w:r>
      <w:r>
        <w:rPr>
          <w:rFonts w:cs="Arial"/>
          <w:sz w:val="16"/>
          <w:szCs w:val="16"/>
          <w:lang w:val="en"/>
        </w:rPr>
        <w:t>F</w:t>
      </w:r>
      <w:r w:rsidRPr="00B54E3F">
        <w:rPr>
          <w:rFonts w:cs="Arial"/>
          <w:sz w:val="16"/>
          <w:szCs w:val="16"/>
          <w:lang w:val="en"/>
        </w:rPr>
        <w:t xml:space="preserve">inal </w:t>
      </w:r>
      <w:r>
        <w:rPr>
          <w:rFonts w:cs="Arial"/>
          <w:sz w:val="16"/>
          <w:szCs w:val="16"/>
          <w:lang w:val="en"/>
        </w:rPr>
        <w:t>P</w:t>
      </w:r>
      <w:r w:rsidRPr="00B54E3F">
        <w:rPr>
          <w:rFonts w:cs="Arial"/>
          <w:sz w:val="16"/>
          <w:szCs w:val="16"/>
          <w:lang w:val="en"/>
        </w:rPr>
        <w:t xml:space="preserve">roposal </w:t>
      </w:r>
      <w:r>
        <w:rPr>
          <w:rFonts w:cs="Arial"/>
          <w:sz w:val="16"/>
          <w:szCs w:val="16"/>
          <w:lang w:val="en"/>
        </w:rPr>
        <w:t>R</w:t>
      </w:r>
      <w:r w:rsidRPr="00B54E3F">
        <w:rPr>
          <w:rFonts w:cs="Arial"/>
          <w:sz w:val="16"/>
          <w:szCs w:val="16"/>
          <w:lang w:val="en"/>
        </w:rPr>
        <w:t>evisions, the Incumbent Lessor must submit a swing space layout that allows the Government to function efficiently during renovation of final Space, as determined by the LCO</w:t>
      </w:r>
      <w:r w:rsidR="00AE4A9A" w:rsidRPr="006B2774">
        <w:rPr>
          <w:rFonts w:cs="Arial"/>
          <w:sz w:val="16"/>
          <w:szCs w:val="16"/>
        </w:rPr>
        <w:t>.</w:t>
      </w:r>
    </w:p>
    <w:sectPr w:rsidR="00AE4A9A" w:rsidRPr="00AE4A9A" w:rsidSect="005427C3">
      <w:footnotePr>
        <w:pos w:val="beneathText"/>
      </w:footnotePr>
      <w:pgSz w:w="12240" w:h="15840" w:code="1"/>
      <w:pgMar w:top="1008" w:right="792" w:bottom="1728" w:left="792" w:header="36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62F2" w14:textId="77777777" w:rsidR="008966D3" w:rsidRDefault="008966D3" w:rsidP="00C05BC9">
      <w:r>
        <w:separator/>
      </w:r>
    </w:p>
  </w:endnote>
  <w:endnote w:type="continuationSeparator" w:id="0">
    <w:p w14:paraId="6CD739D1" w14:textId="77777777" w:rsidR="008966D3" w:rsidRDefault="008966D3" w:rsidP="00C0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yington">
    <w:altName w:val="Nyala"/>
    <w:charset w:val="00"/>
    <w:family w:val="auto"/>
    <w:pitch w:val="variable"/>
    <w:sig w:usb0="80000027" w:usb1="0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99E" w14:textId="589AB631" w:rsidR="00685D3D" w:rsidRDefault="00685D3D" w:rsidP="00AE1E95">
    <w:pPr>
      <w:pStyle w:val="Footer"/>
      <w:tabs>
        <w:tab w:val="clear" w:pos="9360"/>
        <w:tab w:val="right" w:pos="10656"/>
      </w:tabs>
    </w:pPr>
    <w:r w:rsidRPr="006100D6">
      <w:rPr>
        <w:rFonts w:cs="Arial"/>
        <w:smallCaps/>
        <w:sz w:val="16"/>
        <w:szCs w:val="16"/>
      </w:rPr>
      <w:t xml:space="preserve">RLP NO. </w:t>
    </w:r>
    <w:r>
      <w:rPr>
        <w:rFonts w:cs="Arial"/>
        <w:smallCaps/>
        <w:color w:val="FF0000"/>
        <w:sz w:val="16"/>
        <w:szCs w:val="16"/>
      </w:rPr>
      <w:t>XXXXXXX</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163E75">
      <w:rPr>
        <w:rFonts w:cs="Arial"/>
        <w:smallCaps/>
        <w:noProof/>
        <w:sz w:val="16"/>
        <w:szCs w:val="16"/>
      </w:rPr>
      <w:t>9</w:t>
    </w:r>
    <w:r w:rsidRPr="006100D6">
      <w:rPr>
        <w:rFonts w:cs="Arial"/>
        <w:smallCaps/>
        <w:sz w:val="16"/>
        <w:szCs w:val="16"/>
      </w:rPr>
      <w:fldChar w:fldCharType="end"/>
    </w:r>
    <w:r>
      <w:rPr>
        <w:rFonts w:cs="Arial"/>
        <w:smallCaps/>
        <w:sz w:val="16"/>
        <w:szCs w:val="16"/>
      </w:rPr>
      <w:tab/>
    </w:r>
    <w:r>
      <w:rPr>
        <w:rFonts w:cs="Arial"/>
        <w:smallCaps/>
        <w:sz w:val="16"/>
        <w:szCs w:val="16"/>
      </w:rPr>
      <w:tab/>
      <w:t>GSA TEMPLATE R103</w:t>
    </w:r>
    <w:r w:rsidRPr="006100D6">
      <w:rPr>
        <w:rFonts w:cs="Arial"/>
        <w:smallCaps/>
        <w:sz w:val="16"/>
        <w:szCs w:val="16"/>
      </w:rPr>
      <w:t xml:space="preserve"> (</w:t>
    </w:r>
    <w:r>
      <w:rPr>
        <w:rFonts w:cs="Arial"/>
        <w:smallCaps/>
        <w:sz w:val="16"/>
        <w:szCs w:val="16"/>
      </w:rPr>
      <w:t>10/</w:t>
    </w:r>
    <w:r w:rsidR="008F2063">
      <w:rPr>
        <w:rFonts w:cs="Arial"/>
        <w:smallCaps/>
        <w:sz w:val="16"/>
        <w:szCs w:val="16"/>
      </w:rPr>
      <w:t>22</w:t>
    </w:r>
    <w:r w:rsidRPr="006100D6">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CED6" w14:textId="57E5E06F" w:rsidR="00685D3D" w:rsidRPr="00AE3DD6" w:rsidRDefault="00685D3D" w:rsidP="002757DB">
    <w:pPr>
      <w:pStyle w:val="Footer"/>
      <w:tabs>
        <w:tab w:val="clear" w:pos="9360"/>
        <w:tab w:val="right" w:pos="10620"/>
      </w:tabs>
      <w:rPr>
        <w:rFonts w:cs="Arial"/>
        <w:smallCaps/>
        <w:sz w:val="16"/>
        <w:szCs w:val="16"/>
      </w:rPr>
    </w:pPr>
    <w:r>
      <w:rPr>
        <w:rFonts w:cs="Arial"/>
        <w:smallCaps/>
        <w:sz w:val="16"/>
        <w:szCs w:val="16"/>
      </w:rPr>
      <w:tab/>
    </w:r>
    <w:r w:rsidRPr="006100D6">
      <w:rPr>
        <w:rFonts w:cs="Arial"/>
        <w:smallCaps/>
        <w:sz w:val="16"/>
        <w:szCs w:val="16"/>
      </w:rPr>
      <w:tab/>
    </w:r>
    <w:r>
      <w:rPr>
        <w:rFonts w:cs="Arial"/>
        <w:smallCaps/>
        <w:sz w:val="16"/>
        <w:szCs w:val="16"/>
      </w:rPr>
      <w:t>GSA TEMPLATE R103</w:t>
    </w:r>
    <w:r w:rsidRPr="008676CF">
      <w:rPr>
        <w:rFonts w:cs="Arial"/>
        <w:smallCaps/>
        <w:sz w:val="16"/>
        <w:szCs w:val="16"/>
      </w:rPr>
      <w:t xml:space="preserve"> (</w:t>
    </w:r>
    <w:r>
      <w:rPr>
        <w:rFonts w:cs="Arial"/>
        <w:smallCaps/>
        <w:sz w:val="16"/>
        <w:szCs w:val="16"/>
      </w:rPr>
      <w:t>10/</w:t>
    </w:r>
    <w:r w:rsidR="0015537B">
      <w:rPr>
        <w:rFonts w:cs="Arial"/>
        <w:smallCaps/>
        <w:sz w:val="16"/>
        <w:szCs w:val="16"/>
      </w:rPr>
      <w:t>2</w:t>
    </w:r>
    <w:r w:rsidR="00AE1E95">
      <w:rPr>
        <w:rFonts w:cs="Arial"/>
        <w:smallCaps/>
        <w:sz w:val="16"/>
        <w:szCs w:val="16"/>
      </w:rPr>
      <w:t>2</w:t>
    </w:r>
    <w:r w:rsidRPr="006100D6">
      <w:rPr>
        <w:rFonts w:cs="Arial"/>
        <w:smallCap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6A3A" w14:textId="77777777" w:rsidR="00685D3D" w:rsidRPr="006100D6" w:rsidRDefault="00685D3D" w:rsidP="008270A1">
    <w:pPr>
      <w:pStyle w:val="Footer"/>
      <w:tabs>
        <w:tab w:val="clear" w:pos="4680"/>
      </w:tabs>
      <w:rPr>
        <w:rFonts w:cs="Arial"/>
        <w:smallCaps/>
        <w:sz w:val="16"/>
        <w:szCs w:val="16"/>
      </w:rPr>
    </w:pPr>
    <w:r w:rsidRPr="006100D6">
      <w:rPr>
        <w:rFonts w:cs="Arial"/>
        <w:smallCaps/>
        <w:sz w:val="16"/>
        <w:szCs w:val="16"/>
      </w:rPr>
      <w:t xml:space="preserve">RLP </w:t>
    </w:r>
    <w:r>
      <w:rPr>
        <w:rFonts w:cs="Arial"/>
        <w:smallCaps/>
        <w:sz w:val="16"/>
        <w:szCs w:val="16"/>
      </w:rPr>
      <w:t>TABLE OF CONTENTS</w:t>
    </w:r>
    <w:r w:rsidRPr="006100D6">
      <w:rPr>
        <w:rFonts w:cs="Arial"/>
        <w:smallCaps/>
        <w:sz w:val="16"/>
        <w:szCs w:val="16"/>
      </w:rPr>
      <w:tab/>
    </w:r>
    <w:r>
      <w:rPr>
        <w:rFonts w:cs="Arial"/>
        <w:smallCaps/>
        <w:sz w:val="16"/>
        <w:szCs w:val="16"/>
      </w:rPr>
      <w:t>GSA FORM R101</w:t>
    </w:r>
    <w:r w:rsidRPr="006100D6">
      <w:rPr>
        <w:rFonts w:cs="Arial"/>
        <w:smallCaps/>
        <w:sz w:val="16"/>
        <w:szCs w:val="16"/>
      </w:rPr>
      <w:t>C (</w:t>
    </w:r>
    <w:r>
      <w:rPr>
        <w:rFonts w:cs="Arial"/>
        <w:smallCaps/>
        <w:sz w:val="16"/>
        <w:szCs w:val="16"/>
      </w:rPr>
      <w:t>January 2012</w:t>
    </w:r>
    <w:r w:rsidRPr="006100D6">
      <w:rPr>
        <w:rFonts w:cs="Arial"/>
        <w:smallCaps/>
        <w:sz w:val="16"/>
        <w:szCs w:val="16"/>
      </w:rPr>
      <w:t>)</w:t>
    </w:r>
  </w:p>
  <w:p w14:paraId="11852317" w14:textId="77777777" w:rsidR="00685D3D" w:rsidRDefault="00685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2475" w14:textId="03C5BC01" w:rsidR="00685D3D" w:rsidRPr="00FB3FDA" w:rsidRDefault="00685D3D" w:rsidP="00AE1E95">
    <w:pPr>
      <w:pStyle w:val="Footer"/>
      <w:tabs>
        <w:tab w:val="clear" w:pos="9360"/>
        <w:tab w:val="right" w:pos="10656"/>
      </w:tabs>
    </w:pPr>
    <w:r w:rsidRPr="006100D6">
      <w:rPr>
        <w:rFonts w:cs="Arial"/>
        <w:smallCaps/>
        <w:sz w:val="16"/>
        <w:szCs w:val="16"/>
      </w:rPr>
      <w:t xml:space="preserve">RLP NO. </w:t>
    </w:r>
    <w:r>
      <w:rPr>
        <w:rFonts w:cs="Arial"/>
        <w:smallCaps/>
        <w:color w:val="FF0000"/>
        <w:sz w:val="16"/>
        <w:szCs w:val="16"/>
      </w:rPr>
      <w:t>XXXXXXX</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163E75">
      <w:rPr>
        <w:rFonts w:cs="Arial"/>
        <w:smallCaps/>
        <w:noProof/>
        <w:sz w:val="16"/>
        <w:szCs w:val="16"/>
      </w:rPr>
      <w:t>0</w:t>
    </w:r>
    <w:r w:rsidRPr="006100D6">
      <w:rPr>
        <w:rFonts w:cs="Arial"/>
        <w:smallCaps/>
        <w:sz w:val="16"/>
        <w:szCs w:val="16"/>
      </w:rPr>
      <w:fldChar w:fldCharType="end"/>
    </w:r>
    <w:r>
      <w:rPr>
        <w:rFonts w:cs="Arial"/>
        <w:smallCaps/>
        <w:sz w:val="16"/>
        <w:szCs w:val="16"/>
      </w:rPr>
      <w:tab/>
    </w:r>
    <w:r>
      <w:rPr>
        <w:rFonts w:cs="Arial"/>
        <w:smallCaps/>
        <w:sz w:val="16"/>
        <w:szCs w:val="16"/>
      </w:rPr>
      <w:tab/>
    </w:r>
    <w:r w:rsidRPr="00870504">
      <w:rPr>
        <w:rFonts w:cs="Arial"/>
        <w:smallCaps/>
        <w:sz w:val="16"/>
        <w:szCs w:val="16"/>
      </w:rPr>
      <w:t xml:space="preserve">GSA </w:t>
    </w:r>
    <w:r>
      <w:rPr>
        <w:rFonts w:cs="Arial"/>
        <w:smallCaps/>
        <w:sz w:val="16"/>
        <w:szCs w:val="16"/>
      </w:rPr>
      <w:t>TEMPLATE</w:t>
    </w:r>
    <w:r w:rsidRPr="00870504">
      <w:rPr>
        <w:rFonts w:cs="Arial"/>
        <w:smallCaps/>
        <w:sz w:val="16"/>
        <w:szCs w:val="16"/>
      </w:rPr>
      <w:t xml:space="preserve"> R10</w:t>
    </w:r>
    <w:r>
      <w:rPr>
        <w:rFonts w:cs="Arial"/>
        <w:smallCaps/>
        <w:sz w:val="16"/>
        <w:szCs w:val="16"/>
      </w:rPr>
      <w:t>3</w:t>
    </w:r>
    <w:r w:rsidRPr="00870504">
      <w:rPr>
        <w:rFonts w:cs="Arial"/>
        <w:smallCaps/>
        <w:sz w:val="16"/>
        <w:szCs w:val="16"/>
      </w:rPr>
      <w:t xml:space="preserve"> (</w:t>
    </w:r>
    <w:r>
      <w:rPr>
        <w:rFonts w:cs="Arial"/>
        <w:smallCaps/>
        <w:sz w:val="16"/>
        <w:szCs w:val="16"/>
      </w:rPr>
      <w:t>10/</w:t>
    </w:r>
    <w:r w:rsidR="008F2063">
      <w:rPr>
        <w:rFonts w:cs="Arial"/>
        <w:smallCaps/>
        <w:sz w:val="16"/>
        <w:szCs w:val="16"/>
      </w:rPr>
      <w:t>22</w:t>
    </w:r>
    <w:r w:rsidRPr="00870504">
      <w:rPr>
        <w:rFonts w:cs="Arial"/>
        <w:smallCaps/>
        <w:sz w:val="16"/>
        <w:szCs w:val="16"/>
      </w:rPr>
      <w:t>)</w:t>
    </w:r>
  </w:p>
  <w:p w14:paraId="0024402D" w14:textId="77777777" w:rsidR="00685D3D" w:rsidRDefault="00685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CF54" w14:textId="77777777" w:rsidR="008966D3" w:rsidRDefault="008966D3" w:rsidP="00C05BC9">
      <w:r>
        <w:separator/>
      </w:r>
    </w:p>
  </w:footnote>
  <w:footnote w:type="continuationSeparator" w:id="0">
    <w:p w14:paraId="6CCF9212" w14:textId="77777777" w:rsidR="008966D3" w:rsidRDefault="008966D3" w:rsidP="00C0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42350F1"/>
    <w:multiLevelType w:val="hybridMultilevel"/>
    <w:tmpl w:val="1310D18C"/>
    <w:lvl w:ilvl="0" w:tplc="6970556E">
      <w:start w:val="1"/>
      <w:numFmt w:val="decimal"/>
      <w:lvlText w:val="%1."/>
      <w:lvlJc w:val="left"/>
      <w:pPr>
        <w:ind w:left="900" w:hanging="360"/>
      </w:pPr>
      <w:rPr>
        <w:rFonts w:hint="default"/>
        <w:vanish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D4E7B"/>
    <w:multiLevelType w:val="hybridMultilevel"/>
    <w:tmpl w:val="03FE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46543"/>
    <w:multiLevelType w:val="hybridMultilevel"/>
    <w:tmpl w:val="62A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5CF2"/>
    <w:multiLevelType w:val="hybridMultilevel"/>
    <w:tmpl w:val="FB64BB0C"/>
    <w:lvl w:ilvl="0" w:tplc="6F826FC4">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F3315"/>
    <w:multiLevelType w:val="hybridMultilevel"/>
    <w:tmpl w:val="B9A0AA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E0BA6"/>
    <w:multiLevelType w:val="hybridMultilevel"/>
    <w:tmpl w:val="20B6368C"/>
    <w:lvl w:ilvl="0" w:tplc="2B76CE80">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15:restartNumberingAfterBreak="0">
    <w:nsid w:val="132E7324"/>
    <w:multiLevelType w:val="multilevel"/>
    <w:tmpl w:val="F11C3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 w15:restartNumberingAfterBreak="0">
    <w:nsid w:val="17221E4A"/>
    <w:multiLevelType w:val="hybridMultilevel"/>
    <w:tmpl w:val="4B28BAE4"/>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432ED"/>
    <w:multiLevelType w:val="hybridMultilevel"/>
    <w:tmpl w:val="9A543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E19602D"/>
    <w:multiLevelType w:val="hybridMultilevel"/>
    <w:tmpl w:val="C180D8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B3E3D"/>
    <w:multiLevelType w:val="multilevel"/>
    <w:tmpl w:val="14EACC82"/>
    <w:lvl w:ilvl="0">
      <w:start w:val="1"/>
      <w:numFmt w:val="decimal"/>
      <w:pStyle w:val="Heading1"/>
      <w:lvlText w:val="SECTION %1"/>
      <w:lvlJc w:val="left"/>
      <w:rPr>
        <w:rFonts w:ascii="Arial" w:hAnsi="Arial" w:cs="Times New Roman" w:hint="default"/>
        <w:b/>
        <w:i w:val="0"/>
        <w:caps/>
        <w:strike w:val="0"/>
        <w:dstrike w:val="0"/>
        <w:vanish w:val="0"/>
        <w:color w:val="auto"/>
        <w:sz w:val="20"/>
        <w:vertAlign w:val="baseline"/>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198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3420" w:hanging="360"/>
      </w:pPr>
      <w:rPr>
        <w:rFonts w:cs="Times New Roman" w:hint="default"/>
      </w:rPr>
    </w:lvl>
    <w:lvl w:ilvl="5">
      <w:start w:val="1"/>
      <w:numFmt w:val="lowerRoman"/>
      <w:lvlText w:val="(%6)"/>
      <w:lvlJc w:val="left"/>
      <w:pPr>
        <w:ind w:left="3780" w:hanging="360"/>
      </w:pPr>
      <w:rPr>
        <w:rFonts w:cs="Times New Roman" w:hint="default"/>
      </w:rPr>
    </w:lvl>
    <w:lvl w:ilvl="6">
      <w:start w:val="1"/>
      <w:numFmt w:val="decimal"/>
      <w:lvlText w:val="%7."/>
      <w:lvlJc w:val="left"/>
      <w:pPr>
        <w:ind w:left="4140" w:hanging="360"/>
      </w:pPr>
      <w:rPr>
        <w:rFonts w:cs="Times New Roman" w:hint="default"/>
      </w:rPr>
    </w:lvl>
    <w:lvl w:ilvl="7">
      <w:start w:val="1"/>
      <w:numFmt w:val="lowerLetter"/>
      <w:lvlText w:val="%8."/>
      <w:lvlJc w:val="left"/>
      <w:pPr>
        <w:ind w:left="4500" w:hanging="360"/>
      </w:pPr>
      <w:rPr>
        <w:rFonts w:cs="Times New Roman" w:hint="default"/>
      </w:rPr>
    </w:lvl>
    <w:lvl w:ilvl="8">
      <w:start w:val="1"/>
      <w:numFmt w:val="lowerRoman"/>
      <w:lvlText w:val="%9."/>
      <w:lvlJc w:val="left"/>
      <w:pPr>
        <w:ind w:left="4860" w:hanging="360"/>
      </w:pPr>
      <w:rPr>
        <w:rFonts w:cs="Times New Roman" w:hint="default"/>
      </w:rPr>
    </w:lvl>
  </w:abstractNum>
  <w:abstractNum w:abstractNumId="13" w15:restartNumberingAfterBreak="0">
    <w:nsid w:val="2E19390A"/>
    <w:multiLevelType w:val="hybridMultilevel"/>
    <w:tmpl w:val="F5F2F152"/>
    <w:lvl w:ilvl="0" w:tplc="0B066056">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B38A6"/>
    <w:multiLevelType w:val="hybridMultilevel"/>
    <w:tmpl w:val="659A44D4"/>
    <w:lvl w:ilvl="0" w:tplc="86B69D9E">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6229EB"/>
    <w:multiLevelType w:val="hybridMultilevel"/>
    <w:tmpl w:val="C1CC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04149"/>
    <w:multiLevelType w:val="hybridMultilevel"/>
    <w:tmpl w:val="957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3080B"/>
    <w:multiLevelType w:val="hybridMultilevel"/>
    <w:tmpl w:val="FDC2B0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EBEBF02">
      <w:start w:val="26"/>
      <w:numFmt w:val="upperLetter"/>
      <w:lvlText w:val="%3."/>
      <w:lvlJc w:val="left"/>
      <w:pPr>
        <w:tabs>
          <w:tab w:val="num" w:pos="2700"/>
        </w:tabs>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71252C9"/>
    <w:multiLevelType w:val="hybridMultilevel"/>
    <w:tmpl w:val="4936F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1840DB"/>
    <w:multiLevelType w:val="hybridMultilevel"/>
    <w:tmpl w:val="ADBA32A8"/>
    <w:lvl w:ilvl="0" w:tplc="7DC21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A0812"/>
    <w:multiLevelType w:val="hybridMultilevel"/>
    <w:tmpl w:val="84BCC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27C19"/>
    <w:multiLevelType w:val="hybridMultilevel"/>
    <w:tmpl w:val="A670BD10"/>
    <w:lvl w:ilvl="0" w:tplc="46522488">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D718B8"/>
    <w:multiLevelType w:val="multilevel"/>
    <w:tmpl w:val="94DA09F6"/>
    <w:lvl w:ilvl="0">
      <w:start w:val="1"/>
      <w:numFmt w:val="decimal"/>
      <w:lvlText w:val="%1."/>
      <w:lvlJc w:val="left"/>
      <w:pPr>
        <w:ind w:left="720" w:hanging="360"/>
      </w:pPr>
      <w:rPr>
        <w:sz w:val="16"/>
        <w:szCs w:val="1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01F51A0"/>
    <w:multiLevelType w:val="hybridMultilevel"/>
    <w:tmpl w:val="867E1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113CB"/>
    <w:multiLevelType w:val="hybridMultilevel"/>
    <w:tmpl w:val="33CC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607E7"/>
    <w:multiLevelType w:val="hybridMultilevel"/>
    <w:tmpl w:val="E1B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10D54"/>
    <w:multiLevelType w:val="hybridMultilevel"/>
    <w:tmpl w:val="937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96BB4"/>
    <w:multiLevelType w:val="hybridMultilevel"/>
    <w:tmpl w:val="468251FE"/>
    <w:lvl w:ilvl="0" w:tplc="46522488">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0" w15:restartNumberingAfterBreak="0">
    <w:nsid w:val="6D5B1434"/>
    <w:multiLevelType w:val="hybridMultilevel"/>
    <w:tmpl w:val="4A4216BC"/>
    <w:lvl w:ilvl="0" w:tplc="32D0C670">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66571B"/>
    <w:multiLevelType w:val="hybridMultilevel"/>
    <w:tmpl w:val="DC60F89E"/>
    <w:lvl w:ilvl="0" w:tplc="40CC5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54698">
    <w:abstractNumId w:val="8"/>
  </w:num>
  <w:num w:numId="2" w16cid:durableId="1601141960">
    <w:abstractNumId w:val="12"/>
  </w:num>
  <w:num w:numId="3" w16cid:durableId="226384922">
    <w:abstractNumId w:val="6"/>
  </w:num>
  <w:num w:numId="4" w16cid:durableId="382758047">
    <w:abstractNumId w:val="3"/>
  </w:num>
  <w:num w:numId="5" w16cid:durableId="1795907622">
    <w:abstractNumId w:val="9"/>
  </w:num>
  <w:num w:numId="6" w16cid:durableId="1445998246">
    <w:abstractNumId w:val="19"/>
  </w:num>
  <w:num w:numId="7" w16cid:durableId="258880410">
    <w:abstractNumId w:val="23"/>
  </w:num>
  <w:num w:numId="8" w16cid:durableId="1223444488">
    <w:abstractNumId w:val="31"/>
  </w:num>
  <w:num w:numId="9" w16cid:durableId="1260606254">
    <w:abstractNumId w:val="4"/>
  </w:num>
  <w:num w:numId="10" w16cid:durableId="375399115">
    <w:abstractNumId w:val="0"/>
  </w:num>
  <w:num w:numId="11" w16cid:durableId="1019233220">
    <w:abstractNumId w:val="26"/>
  </w:num>
  <w:num w:numId="12" w16cid:durableId="81030801">
    <w:abstractNumId w:val="27"/>
  </w:num>
  <w:num w:numId="13" w16cid:durableId="379019146">
    <w:abstractNumId w:val="10"/>
  </w:num>
  <w:num w:numId="14" w16cid:durableId="1847355165">
    <w:abstractNumId w:val="16"/>
  </w:num>
  <w:num w:numId="15" w16cid:durableId="786588106">
    <w:abstractNumId w:val="28"/>
  </w:num>
  <w:num w:numId="16" w16cid:durableId="1151364129">
    <w:abstractNumId w:val="14"/>
  </w:num>
  <w:num w:numId="17" w16cid:durableId="741757568">
    <w:abstractNumId w:val="21"/>
  </w:num>
  <w:num w:numId="18" w16cid:durableId="1271473501">
    <w:abstractNumId w:val="30"/>
  </w:num>
  <w:num w:numId="19" w16cid:durableId="710106069">
    <w:abstractNumId w:val="24"/>
  </w:num>
  <w:num w:numId="20" w16cid:durableId="1936742308">
    <w:abstractNumId w:val="17"/>
  </w:num>
  <w:num w:numId="21" w16cid:durableId="1397583676">
    <w:abstractNumId w:val="11"/>
  </w:num>
  <w:num w:numId="22" w16cid:durableId="200097573">
    <w:abstractNumId w:val="29"/>
  </w:num>
  <w:num w:numId="23" w16cid:durableId="89863209">
    <w:abstractNumId w:val="22"/>
  </w:num>
  <w:num w:numId="24" w16cid:durableId="1939873212">
    <w:abstractNumId w:val="13"/>
  </w:num>
  <w:num w:numId="25" w16cid:durableId="1084768655">
    <w:abstractNumId w:val="1"/>
  </w:num>
  <w:num w:numId="26" w16cid:durableId="1636135050">
    <w:abstractNumId w:val="32"/>
  </w:num>
  <w:num w:numId="27" w16cid:durableId="799494634">
    <w:abstractNumId w:val="7"/>
  </w:num>
  <w:num w:numId="28" w16cid:durableId="1326663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7868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023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170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170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36457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2506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6084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67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03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3270333">
    <w:abstractNumId w:val="20"/>
  </w:num>
  <w:num w:numId="39" w16cid:durableId="674920821">
    <w:abstractNumId w:val="2"/>
  </w:num>
  <w:num w:numId="40" w16cid:durableId="967665041">
    <w:abstractNumId w:val="5"/>
  </w:num>
  <w:num w:numId="41" w16cid:durableId="666909533">
    <w:abstractNumId w:val="15"/>
  </w:num>
  <w:num w:numId="42" w16cid:durableId="2012878617">
    <w:abstractNumId w:val="18"/>
  </w:num>
  <w:num w:numId="43" w16cid:durableId="157628389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360"/>
  <w:consecutiveHyphenLimit w:val="2"/>
  <w:doNotHyphenateCaps/>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2C4F"/>
    <w:rsid w:val="00003D1B"/>
    <w:rsid w:val="000059C6"/>
    <w:rsid w:val="000064E3"/>
    <w:rsid w:val="00006569"/>
    <w:rsid w:val="00007006"/>
    <w:rsid w:val="00007846"/>
    <w:rsid w:val="00007956"/>
    <w:rsid w:val="000101F2"/>
    <w:rsid w:val="00010558"/>
    <w:rsid w:val="00010BE1"/>
    <w:rsid w:val="00010CD3"/>
    <w:rsid w:val="00011643"/>
    <w:rsid w:val="00012058"/>
    <w:rsid w:val="00013348"/>
    <w:rsid w:val="0001356B"/>
    <w:rsid w:val="000137DF"/>
    <w:rsid w:val="00013A7F"/>
    <w:rsid w:val="00015675"/>
    <w:rsid w:val="00016F60"/>
    <w:rsid w:val="00017192"/>
    <w:rsid w:val="00017C05"/>
    <w:rsid w:val="00021465"/>
    <w:rsid w:val="000222B4"/>
    <w:rsid w:val="000233D0"/>
    <w:rsid w:val="00023966"/>
    <w:rsid w:val="0002400E"/>
    <w:rsid w:val="00024254"/>
    <w:rsid w:val="00024A5F"/>
    <w:rsid w:val="00024D0B"/>
    <w:rsid w:val="00027D71"/>
    <w:rsid w:val="00027FFB"/>
    <w:rsid w:val="00031586"/>
    <w:rsid w:val="000324DB"/>
    <w:rsid w:val="00034BBE"/>
    <w:rsid w:val="000367F5"/>
    <w:rsid w:val="00036AE2"/>
    <w:rsid w:val="000376A6"/>
    <w:rsid w:val="00037F2B"/>
    <w:rsid w:val="00041074"/>
    <w:rsid w:val="0004166B"/>
    <w:rsid w:val="00041C67"/>
    <w:rsid w:val="00042627"/>
    <w:rsid w:val="000439A5"/>
    <w:rsid w:val="00043C81"/>
    <w:rsid w:val="0004480A"/>
    <w:rsid w:val="000451CC"/>
    <w:rsid w:val="000458F9"/>
    <w:rsid w:val="00045FCD"/>
    <w:rsid w:val="000477C2"/>
    <w:rsid w:val="00050C87"/>
    <w:rsid w:val="00054AA8"/>
    <w:rsid w:val="00057A49"/>
    <w:rsid w:val="00061BA6"/>
    <w:rsid w:val="0006207F"/>
    <w:rsid w:val="00062217"/>
    <w:rsid w:val="00062505"/>
    <w:rsid w:val="000637A5"/>
    <w:rsid w:val="000654BE"/>
    <w:rsid w:val="0006597E"/>
    <w:rsid w:val="000668C4"/>
    <w:rsid w:val="000676A7"/>
    <w:rsid w:val="00070969"/>
    <w:rsid w:val="00071818"/>
    <w:rsid w:val="00071FBA"/>
    <w:rsid w:val="000721AA"/>
    <w:rsid w:val="000729AD"/>
    <w:rsid w:val="00073259"/>
    <w:rsid w:val="00073681"/>
    <w:rsid w:val="00074509"/>
    <w:rsid w:val="00074CE6"/>
    <w:rsid w:val="00074EA4"/>
    <w:rsid w:val="0007597E"/>
    <w:rsid w:val="00076245"/>
    <w:rsid w:val="00076BFE"/>
    <w:rsid w:val="00077298"/>
    <w:rsid w:val="000800A2"/>
    <w:rsid w:val="00080C56"/>
    <w:rsid w:val="00080C76"/>
    <w:rsid w:val="00081058"/>
    <w:rsid w:val="00084E7E"/>
    <w:rsid w:val="00086487"/>
    <w:rsid w:val="00086C50"/>
    <w:rsid w:val="00086FE0"/>
    <w:rsid w:val="000874F3"/>
    <w:rsid w:val="00087B3F"/>
    <w:rsid w:val="000903C6"/>
    <w:rsid w:val="00090915"/>
    <w:rsid w:val="00090FDC"/>
    <w:rsid w:val="00091103"/>
    <w:rsid w:val="00091A0A"/>
    <w:rsid w:val="00092F0B"/>
    <w:rsid w:val="00094705"/>
    <w:rsid w:val="00096936"/>
    <w:rsid w:val="000A2C24"/>
    <w:rsid w:val="000A3475"/>
    <w:rsid w:val="000A5367"/>
    <w:rsid w:val="000B0E4B"/>
    <w:rsid w:val="000B15B2"/>
    <w:rsid w:val="000B1704"/>
    <w:rsid w:val="000B238E"/>
    <w:rsid w:val="000B2CF6"/>
    <w:rsid w:val="000B2E77"/>
    <w:rsid w:val="000B33EF"/>
    <w:rsid w:val="000B3EE8"/>
    <w:rsid w:val="000B40F6"/>
    <w:rsid w:val="000B47F9"/>
    <w:rsid w:val="000B6514"/>
    <w:rsid w:val="000B668C"/>
    <w:rsid w:val="000B73A8"/>
    <w:rsid w:val="000C2E54"/>
    <w:rsid w:val="000C3E38"/>
    <w:rsid w:val="000C4D29"/>
    <w:rsid w:val="000C4F7E"/>
    <w:rsid w:val="000C5760"/>
    <w:rsid w:val="000C59DB"/>
    <w:rsid w:val="000C5E9E"/>
    <w:rsid w:val="000C5EC2"/>
    <w:rsid w:val="000C63FB"/>
    <w:rsid w:val="000C6423"/>
    <w:rsid w:val="000C6DC0"/>
    <w:rsid w:val="000D0ADC"/>
    <w:rsid w:val="000D0E67"/>
    <w:rsid w:val="000D185B"/>
    <w:rsid w:val="000D2B72"/>
    <w:rsid w:val="000D49AD"/>
    <w:rsid w:val="000D4A52"/>
    <w:rsid w:val="000D4EA4"/>
    <w:rsid w:val="000D5FA6"/>
    <w:rsid w:val="000D6B9A"/>
    <w:rsid w:val="000E0C04"/>
    <w:rsid w:val="000E1CAB"/>
    <w:rsid w:val="000E4FC7"/>
    <w:rsid w:val="000E5326"/>
    <w:rsid w:val="000E74F6"/>
    <w:rsid w:val="000F0DFA"/>
    <w:rsid w:val="000F0F9C"/>
    <w:rsid w:val="000F19FB"/>
    <w:rsid w:val="000F2FD9"/>
    <w:rsid w:val="000F37D6"/>
    <w:rsid w:val="000F47A8"/>
    <w:rsid w:val="000F57A1"/>
    <w:rsid w:val="000F5BF7"/>
    <w:rsid w:val="000F660C"/>
    <w:rsid w:val="000F7023"/>
    <w:rsid w:val="000F7AA9"/>
    <w:rsid w:val="001008FB"/>
    <w:rsid w:val="00100DB6"/>
    <w:rsid w:val="00101B69"/>
    <w:rsid w:val="001033C2"/>
    <w:rsid w:val="001035F6"/>
    <w:rsid w:val="00103B07"/>
    <w:rsid w:val="00104053"/>
    <w:rsid w:val="001056B9"/>
    <w:rsid w:val="00106FF6"/>
    <w:rsid w:val="0011075E"/>
    <w:rsid w:val="001107F7"/>
    <w:rsid w:val="001112C8"/>
    <w:rsid w:val="00111FA1"/>
    <w:rsid w:val="0011260B"/>
    <w:rsid w:val="00112927"/>
    <w:rsid w:val="00112AA5"/>
    <w:rsid w:val="00112D7E"/>
    <w:rsid w:val="00114A32"/>
    <w:rsid w:val="00115285"/>
    <w:rsid w:val="00116348"/>
    <w:rsid w:val="00120012"/>
    <w:rsid w:val="00120AB6"/>
    <w:rsid w:val="00121039"/>
    <w:rsid w:val="00121D80"/>
    <w:rsid w:val="001234B5"/>
    <w:rsid w:val="00125039"/>
    <w:rsid w:val="00125D22"/>
    <w:rsid w:val="00126C14"/>
    <w:rsid w:val="001277D6"/>
    <w:rsid w:val="00127C71"/>
    <w:rsid w:val="00130E79"/>
    <w:rsid w:val="001319ED"/>
    <w:rsid w:val="00133196"/>
    <w:rsid w:val="00134BE0"/>
    <w:rsid w:val="00134F15"/>
    <w:rsid w:val="00135BC9"/>
    <w:rsid w:val="00137CAA"/>
    <w:rsid w:val="00137DAB"/>
    <w:rsid w:val="00141248"/>
    <w:rsid w:val="00141AD6"/>
    <w:rsid w:val="00144988"/>
    <w:rsid w:val="00145142"/>
    <w:rsid w:val="00145DB8"/>
    <w:rsid w:val="0014732C"/>
    <w:rsid w:val="00147A9F"/>
    <w:rsid w:val="00147CA1"/>
    <w:rsid w:val="001504EA"/>
    <w:rsid w:val="001510D4"/>
    <w:rsid w:val="0015244B"/>
    <w:rsid w:val="0015537B"/>
    <w:rsid w:val="00155D6C"/>
    <w:rsid w:val="001561CA"/>
    <w:rsid w:val="001609F0"/>
    <w:rsid w:val="00162F91"/>
    <w:rsid w:val="001639B4"/>
    <w:rsid w:val="00163E75"/>
    <w:rsid w:val="0016489F"/>
    <w:rsid w:val="00164B4E"/>
    <w:rsid w:val="00165E5D"/>
    <w:rsid w:val="00166077"/>
    <w:rsid w:val="00170562"/>
    <w:rsid w:val="00170B73"/>
    <w:rsid w:val="00171FCF"/>
    <w:rsid w:val="001735C9"/>
    <w:rsid w:val="00174469"/>
    <w:rsid w:val="00174D27"/>
    <w:rsid w:val="00175900"/>
    <w:rsid w:val="00175E3F"/>
    <w:rsid w:val="0018181C"/>
    <w:rsid w:val="00182398"/>
    <w:rsid w:val="00184867"/>
    <w:rsid w:val="001854F9"/>
    <w:rsid w:val="00186D52"/>
    <w:rsid w:val="0018717A"/>
    <w:rsid w:val="0018752A"/>
    <w:rsid w:val="00190210"/>
    <w:rsid w:val="001904FE"/>
    <w:rsid w:val="001928B2"/>
    <w:rsid w:val="00192F5E"/>
    <w:rsid w:val="0019339E"/>
    <w:rsid w:val="001937A3"/>
    <w:rsid w:val="001944FE"/>
    <w:rsid w:val="00194862"/>
    <w:rsid w:val="00195699"/>
    <w:rsid w:val="001963B7"/>
    <w:rsid w:val="00196749"/>
    <w:rsid w:val="00196D0D"/>
    <w:rsid w:val="001A04D4"/>
    <w:rsid w:val="001A0D5A"/>
    <w:rsid w:val="001A165D"/>
    <w:rsid w:val="001A286C"/>
    <w:rsid w:val="001A2F70"/>
    <w:rsid w:val="001A3EE5"/>
    <w:rsid w:val="001A4160"/>
    <w:rsid w:val="001A570D"/>
    <w:rsid w:val="001A58DA"/>
    <w:rsid w:val="001A6179"/>
    <w:rsid w:val="001A749D"/>
    <w:rsid w:val="001A7B42"/>
    <w:rsid w:val="001A7BC2"/>
    <w:rsid w:val="001B0C1D"/>
    <w:rsid w:val="001B0F5F"/>
    <w:rsid w:val="001B1274"/>
    <w:rsid w:val="001B1AD0"/>
    <w:rsid w:val="001B1BC0"/>
    <w:rsid w:val="001B1D27"/>
    <w:rsid w:val="001B3B40"/>
    <w:rsid w:val="001B55DF"/>
    <w:rsid w:val="001B5CF4"/>
    <w:rsid w:val="001B5D5F"/>
    <w:rsid w:val="001B6292"/>
    <w:rsid w:val="001B7328"/>
    <w:rsid w:val="001C03B1"/>
    <w:rsid w:val="001C13F7"/>
    <w:rsid w:val="001C2423"/>
    <w:rsid w:val="001C24A8"/>
    <w:rsid w:val="001C254A"/>
    <w:rsid w:val="001C3A70"/>
    <w:rsid w:val="001C4759"/>
    <w:rsid w:val="001C4CEA"/>
    <w:rsid w:val="001C5B94"/>
    <w:rsid w:val="001C647F"/>
    <w:rsid w:val="001C6BC8"/>
    <w:rsid w:val="001C7FB2"/>
    <w:rsid w:val="001D05F3"/>
    <w:rsid w:val="001D2259"/>
    <w:rsid w:val="001D2A95"/>
    <w:rsid w:val="001D2DA6"/>
    <w:rsid w:val="001E1F9B"/>
    <w:rsid w:val="001E473A"/>
    <w:rsid w:val="001E7169"/>
    <w:rsid w:val="001F1116"/>
    <w:rsid w:val="001F20D7"/>
    <w:rsid w:val="001F2994"/>
    <w:rsid w:val="001F3926"/>
    <w:rsid w:val="001F4B04"/>
    <w:rsid w:val="001F4C74"/>
    <w:rsid w:val="001F55B9"/>
    <w:rsid w:val="001F79C5"/>
    <w:rsid w:val="002005C2"/>
    <w:rsid w:val="00200872"/>
    <w:rsid w:val="00202463"/>
    <w:rsid w:val="0020394A"/>
    <w:rsid w:val="002042C6"/>
    <w:rsid w:val="0020432C"/>
    <w:rsid w:val="002062F5"/>
    <w:rsid w:val="00207064"/>
    <w:rsid w:val="00207734"/>
    <w:rsid w:val="002101D4"/>
    <w:rsid w:val="002107C9"/>
    <w:rsid w:val="00210CCE"/>
    <w:rsid w:val="00210DD8"/>
    <w:rsid w:val="00211BB4"/>
    <w:rsid w:val="002124F4"/>
    <w:rsid w:val="002140AD"/>
    <w:rsid w:val="002146C1"/>
    <w:rsid w:val="00214C69"/>
    <w:rsid w:val="00215001"/>
    <w:rsid w:val="002152FF"/>
    <w:rsid w:val="00216AD9"/>
    <w:rsid w:val="00216F48"/>
    <w:rsid w:val="0021778D"/>
    <w:rsid w:val="00220DD8"/>
    <w:rsid w:val="002251E5"/>
    <w:rsid w:val="0022536C"/>
    <w:rsid w:val="00225A27"/>
    <w:rsid w:val="00226494"/>
    <w:rsid w:val="002264C8"/>
    <w:rsid w:val="00230E1E"/>
    <w:rsid w:val="002311EB"/>
    <w:rsid w:val="00233C47"/>
    <w:rsid w:val="00234F5A"/>
    <w:rsid w:val="00237208"/>
    <w:rsid w:val="002404F0"/>
    <w:rsid w:val="002409E6"/>
    <w:rsid w:val="00243568"/>
    <w:rsid w:val="00243818"/>
    <w:rsid w:val="00244143"/>
    <w:rsid w:val="002445B6"/>
    <w:rsid w:val="00244612"/>
    <w:rsid w:val="00244740"/>
    <w:rsid w:val="00245E55"/>
    <w:rsid w:val="00247749"/>
    <w:rsid w:val="002507D9"/>
    <w:rsid w:val="0025241A"/>
    <w:rsid w:val="0025260A"/>
    <w:rsid w:val="002528FF"/>
    <w:rsid w:val="00254C5D"/>
    <w:rsid w:val="002557ED"/>
    <w:rsid w:val="00257936"/>
    <w:rsid w:val="00257A6C"/>
    <w:rsid w:val="002619B3"/>
    <w:rsid w:val="00262B00"/>
    <w:rsid w:val="00262FB3"/>
    <w:rsid w:val="00263D52"/>
    <w:rsid w:val="0026423E"/>
    <w:rsid w:val="00267747"/>
    <w:rsid w:val="00267A4C"/>
    <w:rsid w:val="00267EC6"/>
    <w:rsid w:val="00272C48"/>
    <w:rsid w:val="002747B9"/>
    <w:rsid w:val="00274B46"/>
    <w:rsid w:val="00274D2F"/>
    <w:rsid w:val="00274F12"/>
    <w:rsid w:val="002757DB"/>
    <w:rsid w:val="00275FFB"/>
    <w:rsid w:val="00276F20"/>
    <w:rsid w:val="0027722E"/>
    <w:rsid w:val="00277D1A"/>
    <w:rsid w:val="00277E4B"/>
    <w:rsid w:val="0028008F"/>
    <w:rsid w:val="002814FB"/>
    <w:rsid w:val="002820D3"/>
    <w:rsid w:val="00282D9D"/>
    <w:rsid w:val="0028332A"/>
    <w:rsid w:val="00283591"/>
    <w:rsid w:val="00287E1A"/>
    <w:rsid w:val="00290465"/>
    <w:rsid w:val="00290928"/>
    <w:rsid w:val="00290950"/>
    <w:rsid w:val="00291C21"/>
    <w:rsid w:val="00291CDF"/>
    <w:rsid w:val="002925F9"/>
    <w:rsid w:val="00293AEA"/>
    <w:rsid w:val="00293C36"/>
    <w:rsid w:val="002946C0"/>
    <w:rsid w:val="00294AE0"/>
    <w:rsid w:val="00294BBE"/>
    <w:rsid w:val="002953D3"/>
    <w:rsid w:val="002955E6"/>
    <w:rsid w:val="00295FDF"/>
    <w:rsid w:val="00297125"/>
    <w:rsid w:val="002A0EEF"/>
    <w:rsid w:val="002A1BB1"/>
    <w:rsid w:val="002A3412"/>
    <w:rsid w:val="002A39A7"/>
    <w:rsid w:val="002A4827"/>
    <w:rsid w:val="002A6E3D"/>
    <w:rsid w:val="002B02D6"/>
    <w:rsid w:val="002B04A8"/>
    <w:rsid w:val="002B1879"/>
    <w:rsid w:val="002B1B44"/>
    <w:rsid w:val="002B247C"/>
    <w:rsid w:val="002B277E"/>
    <w:rsid w:val="002B75CE"/>
    <w:rsid w:val="002C060C"/>
    <w:rsid w:val="002C1FEA"/>
    <w:rsid w:val="002C25BD"/>
    <w:rsid w:val="002C3629"/>
    <w:rsid w:val="002C4287"/>
    <w:rsid w:val="002C6F3A"/>
    <w:rsid w:val="002D0B4C"/>
    <w:rsid w:val="002D33D1"/>
    <w:rsid w:val="002D3F96"/>
    <w:rsid w:val="002D43DB"/>
    <w:rsid w:val="002D487E"/>
    <w:rsid w:val="002D5ACA"/>
    <w:rsid w:val="002D60B3"/>
    <w:rsid w:val="002D6FB3"/>
    <w:rsid w:val="002D789F"/>
    <w:rsid w:val="002D7B5C"/>
    <w:rsid w:val="002D7FCB"/>
    <w:rsid w:val="002E1B4B"/>
    <w:rsid w:val="002E2801"/>
    <w:rsid w:val="002E2C71"/>
    <w:rsid w:val="002E476C"/>
    <w:rsid w:val="002E63DF"/>
    <w:rsid w:val="002F0093"/>
    <w:rsid w:val="002F1F62"/>
    <w:rsid w:val="002F56AE"/>
    <w:rsid w:val="002F59B9"/>
    <w:rsid w:val="002F5DE5"/>
    <w:rsid w:val="002F66D3"/>
    <w:rsid w:val="002F7D04"/>
    <w:rsid w:val="00300920"/>
    <w:rsid w:val="003034EA"/>
    <w:rsid w:val="00303E06"/>
    <w:rsid w:val="00304AD4"/>
    <w:rsid w:val="00304F38"/>
    <w:rsid w:val="00306BC4"/>
    <w:rsid w:val="00306C5C"/>
    <w:rsid w:val="0030774F"/>
    <w:rsid w:val="003079B3"/>
    <w:rsid w:val="00307EE9"/>
    <w:rsid w:val="00310952"/>
    <w:rsid w:val="00310B1B"/>
    <w:rsid w:val="00310FA7"/>
    <w:rsid w:val="00311D20"/>
    <w:rsid w:val="0031289E"/>
    <w:rsid w:val="00312A9E"/>
    <w:rsid w:val="003136AB"/>
    <w:rsid w:val="00316B2D"/>
    <w:rsid w:val="003170BD"/>
    <w:rsid w:val="003170E8"/>
    <w:rsid w:val="00320FF1"/>
    <w:rsid w:val="00321003"/>
    <w:rsid w:val="0032204F"/>
    <w:rsid w:val="00323446"/>
    <w:rsid w:val="00323E2F"/>
    <w:rsid w:val="003247EA"/>
    <w:rsid w:val="003256FD"/>
    <w:rsid w:val="00325C9A"/>
    <w:rsid w:val="00325CF5"/>
    <w:rsid w:val="00325DBF"/>
    <w:rsid w:val="00326638"/>
    <w:rsid w:val="00327E08"/>
    <w:rsid w:val="00331E24"/>
    <w:rsid w:val="00332C12"/>
    <w:rsid w:val="003330B4"/>
    <w:rsid w:val="003336C1"/>
    <w:rsid w:val="00335B7E"/>
    <w:rsid w:val="00335B87"/>
    <w:rsid w:val="00336228"/>
    <w:rsid w:val="003363FE"/>
    <w:rsid w:val="00336AF8"/>
    <w:rsid w:val="0033739D"/>
    <w:rsid w:val="00337462"/>
    <w:rsid w:val="00337787"/>
    <w:rsid w:val="0034040C"/>
    <w:rsid w:val="00341C83"/>
    <w:rsid w:val="003422AD"/>
    <w:rsid w:val="00342E62"/>
    <w:rsid w:val="003442E6"/>
    <w:rsid w:val="00345911"/>
    <w:rsid w:val="00347859"/>
    <w:rsid w:val="003509ED"/>
    <w:rsid w:val="00351F0C"/>
    <w:rsid w:val="00353187"/>
    <w:rsid w:val="003531DD"/>
    <w:rsid w:val="003537E8"/>
    <w:rsid w:val="003538BE"/>
    <w:rsid w:val="00354B97"/>
    <w:rsid w:val="00356385"/>
    <w:rsid w:val="00356DE7"/>
    <w:rsid w:val="00360ED8"/>
    <w:rsid w:val="00361492"/>
    <w:rsid w:val="00362305"/>
    <w:rsid w:val="00363EA8"/>
    <w:rsid w:val="00365728"/>
    <w:rsid w:val="00367898"/>
    <w:rsid w:val="00367B66"/>
    <w:rsid w:val="00367ED6"/>
    <w:rsid w:val="0037097D"/>
    <w:rsid w:val="00370D7F"/>
    <w:rsid w:val="00370FBD"/>
    <w:rsid w:val="003719B8"/>
    <w:rsid w:val="00371DAA"/>
    <w:rsid w:val="00371DF4"/>
    <w:rsid w:val="003727D6"/>
    <w:rsid w:val="00372E93"/>
    <w:rsid w:val="00374051"/>
    <w:rsid w:val="003740F3"/>
    <w:rsid w:val="00374754"/>
    <w:rsid w:val="00374F0E"/>
    <w:rsid w:val="00375589"/>
    <w:rsid w:val="00377881"/>
    <w:rsid w:val="00377B54"/>
    <w:rsid w:val="00380D2C"/>
    <w:rsid w:val="00380F10"/>
    <w:rsid w:val="00381507"/>
    <w:rsid w:val="00382A77"/>
    <w:rsid w:val="00382C85"/>
    <w:rsid w:val="00382FA7"/>
    <w:rsid w:val="003830DC"/>
    <w:rsid w:val="003832D5"/>
    <w:rsid w:val="00384A97"/>
    <w:rsid w:val="00385431"/>
    <w:rsid w:val="003863C0"/>
    <w:rsid w:val="00387143"/>
    <w:rsid w:val="0038720C"/>
    <w:rsid w:val="0038756C"/>
    <w:rsid w:val="0039318C"/>
    <w:rsid w:val="003946CF"/>
    <w:rsid w:val="00397CDD"/>
    <w:rsid w:val="003A0EEE"/>
    <w:rsid w:val="003A19A5"/>
    <w:rsid w:val="003A1D9D"/>
    <w:rsid w:val="003A2698"/>
    <w:rsid w:val="003A47C0"/>
    <w:rsid w:val="003A5ABE"/>
    <w:rsid w:val="003A5B92"/>
    <w:rsid w:val="003A6DD0"/>
    <w:rsid w:val="003A6E8E"/>
    <w:rsid w:val="003A719D"/>
    <w:rsid w:val="003A74C9"/>
    <w:rsid w:val="003A764B"/>
    <w:rsid w:val="003A76DC"/>
    <w:rsid w:val="003A7F16"/>
    <w:rsid w:val="003C0FD3"/>
    <w:rsid w:val="003C1660"/>
    <w:rsid w:val="003C462F"/>
    <w:rsid w:val="003C7114"/>
    <w:rsid w:val="003C739D"/>
    <w:rsid w:val="003C7BE6"/>
    <w:rsid w:val="003D1141"/>
    <w:rsid w:val="003D1A0E"/>
    <w:rsid w:val="003D31BA"/>
    <w:rsid w:val="003D4112"/>
    <w:rsid w:val="003D44F6"/>
    <w:rsid w:val="003D761D"/>
    <w:rsid w:val="003E00C0"/>
    <w:rsid w:val="003E160B"/>
    <w:rsid w:val="003E1846"/>
    <w:rsid w:val="003E2468"/>
    <w:rsid w:val="003E2773"/>
    <w:rsid w:val="003E2CD3"/>
    <w:rsid w:val="003E3A9B"/>
    <w:rsid w:val="003E4956"/>
    <w:rsid w:val="003E5B14"/>
    <w:rsid w:val="003E7A87"/>
    <w:rsid w:val="003F1530"/>
    <w:rsid w:val="003F15DA"/>
    <w:rsid w:val="003F1638"/>
    <w:rsid w:val="003F1817"/>
    <w:rsid w:val="003F27EE"/>
    <w:rsid w:val="003F3373"/>
    <w:rsid w:val="003F3677"/>
    <w:rsid w:val="003F3959"/>
    <w:rsid w:val="003F3A16"/>
    <w:rsid w:val="003F6064"/>
    <w:rsid w:val="003F6624"/>
    <w:rsid w:val="00400774"/>
    <w:rsid w:val="00402A26"/>
    <w:rsid w:val="00403543"/>
    <w:rsid w:val="00403C5B"/>
    <w:rsid w:val="00403DAF"/>
    <w:rsid w:val="00403DD3"/>
    <w:rsid w:val="004042C3"/>
    <w:rsid w:val="004049DB"/>
    <w:rsid w:val="004057B5"/>
    <w:rsid w:val="00405C3B"/>
    <w:rsid w:val="00405E64"/>
    <w:rsid w:val="00407E0D"/>
    <w:rsid w:val="0041250F"/>
    <w:rsid w:val="0041252A"/>
    <w:rsid w:val="004133C9"/>
    <w:rsid w:val="00413F19"/>
    <w:rsid w:val="00414CA8"/>
    <w:rsid w:val="00415DAB"/>
    <w:rsid w:val="004165E6"/>
    <w:rsid w:val="00423796"/>
    <w:rsid w:val="004244DB"/>
    <w:rsid w:val="00424B2C"/>
    <w:rsid w:val="004250B5"/>
    <w:rsid w:val="00425538"/>
    <w:rsid w:val="0042589A"/>
    <w:rsid w:val="0042604E"/>
    <w:rsid w:val="004266A2"/>
    <w:rsid w:val="004269E1"/>
    <w:rsid w:val="00426D27"/>
    <w:rsid w:val="00427639"/>
    <w:rsid w:val="00427C23"/>
    <w:rsid w:val="00427C99"/>
    <w:rsid w:val="0043119C"/>
    <w:rsid w:val="00431649"/>
    <w:rsid w:val="00431AE1"/>
    <w:rsid w:val="00431DAB"/>
    <w:rsid w:val="00431E37"/>
    <w:rsid w:val="00432055"/>
    <w:rsid w:val="00433F7A"/>
    <w:rsid w:val="004350C3"/>
    <w:rsid w:val="00435A9F"/>
    <w:rsid w:val="00436172"/>
    <w:rsid w:val="00437040"/>
    <w:rsid w:val="004373C1"/>
    <w:rsid w:val="00437680"/>
    <w:rsid w:val="00437A7D"/>
    <w:rsid w:val="00437BD3"/>
    <w:rsid w:val="00441B34"/>
    <w:rsid w:val="004441E7"/>
    <w:rsid w:val="00445612"/>
    <w:rsid w:val="00447343"/>
    <w:rsid w:val="0045005B"/>
    <w:rsid w:val="00452441"/>
    <w:rsid w:val="004524C6"/>
    <w:rsid w:val="00454494"/>
    <w:rsid w:val="00454DF2"/>
    <w:rsid w:val="00456C2B"/>
    <w:rsid w:val="00457A4D"/>
    <w:rsid w:val="00457B9E"/>
    <w:rsid w:val="00460C1B"/>
    <w:rsid w:val="0046360B"/>
    <w:rsid w:val="0046460C"/>
    <w:rsid w:val="0046510A"/>
    <w:rsid w:val="00466329"/>
    <w:rsid w:val="00467B44"/>
    <w:rsid w:val="0047092F"/>
    <w:rsid w:val="004713FC"/>
    <w:rsid w:val="00472442"/>
    <w:rsid w:val="00472735"/>
    <w:rsid w:val="00472AD4"/>
    <w:rsid w:val="00473147"/>
    <w:rsid w:val="00473FE0"/>
    <w:rsid w:val="00475B2D"/>
    <w:rsid w:val="004769D6"/>
    <w:rsid w:val="00476E1B"/>
    <w:rsid w:val="00477AEB"/>
    <w:rsid w:val="00477CE2"/>
    <w:rsid w:val="00480A3A"/>
    <w:rsid w:val="00483C99"/>
    <w:rsid w:val="00484983"/>
    <w:rsid w:val="0048552D"/>
    <w:rsid w:val="00486296"/>
    <w:rsid w:val="00486D81"/>
    <w:rsid w:val="00487301"/>
    <w:rsid w:val="00491E42"/>
    <w:rsid w:val="004922CB"/>
    <w:rsid w:val="00493E70"/>
    <w:rsid w:val="00493FD8"/>
    <w:rsid w:val="00494C98"/>
    <w:rsid w:val="004969D3"/>
    <w:rsid w:val="004A017B"/>
    <w:rsid w:val="004A02AA"/>
    <w:rsid w:val="004A0F7A"/>
    <w:rsid w:val="004A1ED1"/>
    <w:rsid w:val="004A2305"/>
    <w:rsid w:val="004A3DDF"/>
    <w:rsid w:val="004A4A23"/>
    <w:rsid w:val="004A53C8"/>
    <w:rsid w:val="004A72CD"/>
    <w:rsid w:val="004A7AF0"/>
    <w:rsid w:val="004A7DAD"/>
    <w:rsid w:val="004B077B"/>
    <w:rsid w:val="004B0E39"/>
    <w:rsid w:val="004B28F6"/>
    <w:rsid w:val="004B2AFF"/>
    <w:rsid w:val="004B3361"/>
    <w:rsid w:val="004B41E6"/>
    <w:rsid w:val="004B61BF"/>
    <w:rsid w:val="004B66F9"/>
    <w:rsid w:val="004B6A9F"/>
    <w:rsid w:val="004B7089"/>
    <w:rsid w:val="004C0DFB"/>
    <w:rsid w:val="004C284D"/>
    <w:rsid w:val="004C40E6"/>
    <w:rsid w:val="004C40E9"/>
    <w:rsid w:val="004C6CF5"/>
    <w:rsid w:val="004C7FAC"/>
    <w:rsid w:val="004D0186"/>
    <w:rsid w:val="004D0E0E"/>
    <w:rsid w:val="004D14A9"/>
    <w:rsid w:val="004D5522"/>
    <w:rsid w:val="004E25CD"/>
    <w:rsid w:val="004E460E"/>
    <w:rsid w:val="004E4BA5"/>
    <w:rsid w:val="004E5D60"/>
    <w:rsid w:val="004E60B5"/>
    <w:rsid w:val="004E69D5"/>
    <w:rsid w:val="004F06FF"/>
    <w:rsid w:val="004F0D4E"/>
    <w:rsid w:val="004F12A8"/>
    <w:rsid w:val="004F359C"/>
    <w:rsid w:val="004F4344"/>
    <w:rsid w:val="004F4B55"/>
    <w:rsid w:val="004F57A7"/>
    <w:rsid w:val="004F6A14"/>
    <w:rsid w:val="00500AC6"/>
    <w:rsid w:val="005010A7"/>
    <w:rsid w:val="0050392D"/>
    <w:rsid w:val="00504558"/>
    <w:rsid w:val="00504F9D"/>
    <w:rsid w:val="0050511C"/>
    <w:rsid w:val="00506755"/>
    <w:rsid w:val="005107CA"/>
    <w:rsid w:val="00512EC8"/>
    <w:rsid w:val="00514624"/>
    <w:rsid w:val="0051563E"/>
    <w:rsid w:val="005169AA"/>
    <w:rsid w:val="00516C33"/>
    <w:rsid w:val="00517B9A"/>
    <w:rsid w:val="00520AFB"/>
    <w:rsid w:val="00520EAA"/>
    <w:rsid w:val="005226CF"/>
    <w:rsid w:val="00523CB8"/>
    <w:rsid w:val="00524443"/>
    <w:rsid w:val="00524975"/>
    <w:rsid w:val="0052797C"/>
    <w:rsid w:val="00527E89"/>
    <w:rsid w:val="005307B9"/>
    <w:rsid w:val="005313B9"/>
    <w:rsid w:val="00531520"/>
    <w:rsid w:val="00532785"/>
    <w:rsid w:val="005329BA"/>
    <w:rsid w:val="00533246"/>
    <w:rsid w:val="005337FA"/>
    <w:rsid w:val="005345A9"/>
    <w:rsid w:val="005346ED"/>
    <w:rsid w:val="00534937"/>
    <w:rsid w:val="0053710D"/>
    <w:rsid w:val="00537AB2"/>
    <w:rsid w:val="00541C88"/>
    <w:rsid w:val="00541E43"/>
    <w:rsid w:val="005426CA"/>
    <w:rsid w:val="005427C3"/>
    <w:rsid w:val="00544220"/>
    <w:rsid w:val="00544DC3"/>
    <w:rsid w:val="005459D7"/>
    <w:rsid w:val="0054683C"/>
    <w:rsid w:val="00547E4F"/>
    <w:rsid w:val="00547EE6"/>
    <w:rsid w:val="00552686"/>
    <w:rsid w:val="005546DA"/>
    <w:rsid w:val="0055483B"/>
    <w:rsid w:val="0055600B"/>
    <w:rsid w:val="00556F96"/>
    <w:rsid w:val="005572E4"/>
    <w:rsid w:val="005573EB"/>
    <w:rsid w:val="00562586"/>
    <w:rsid w:val="00562E60"/>
    <w:rsid w:val="00566DBE"/>
    <w:rsid w:val="0057024C"/>
    <w:rsid w:val="00572750"/>
    <w:rsid w:val="00572769"/>
    <w:rsid w:val="00573644"/>
    <w:rsid w:val="00573EE9"/>
    <w:rsid w:val="00574B30"/>
    <w:rsid w:val="00576AD6"/>
    <w:rsid w:val="0058015E"/>
    <w:rsid w:val="00580B2B"/>
    <w:rsid w:val="0058250D"/>
    <w:rsid w:val="005834C0"/>
    <w:rsid w:val="00583EC8"/>
    <w:rsid w:val="0058408E"/>
    <w:rsid w:val="005848F8"/>
    <w:rsid w:val="00584C15"/>
    <w:rsid w:val="00584C44"/>
    <w:rsid w:val="00592CA0"/>
    <w:rsid w:val="00593AAE"/>
    <w:rsid w:val="0059428C"/>
    <w:rsid w:val="00597233"/>
    <w:rsid w:val="005A017C"/>
    <w:rsid w:val="005A0CC3"/>
    <w:rsid w:val="005A177A"/>
    <w:rsid w:val="005A1875"/>
    <w:rsid w:val="005A1986"/>
    <w:rsid w:val="005A363F"/>
    <w:rsid w:val="005A401D"/>
    <w:rsid w:val="005A4076"/>
    <w:rsid w:val="005A657C"/>
    <w:rsid w:val="005A661B"/>
    <w:rsid w:val="005A6799"/>
    <w:rsid w:val="005A7EAF"/>
    <w:rsid w:val="005A7F7C"/>
    <w:rsid w:val="005B08B4"/>
    <w:rsid w:val="005B164B"/>
    <w:rsid w:val="005B1E96"/>
    <w:rsid w:val="005B4DA5"/>
    <w:rsid w:val="005B5216"/>
    <w:rsid w:val="005B63D1"/>
    <w:rsid w:val="005B70AA"/>
    <w:rsid w:val="005C0430"/>
    <w:rsid w:val="005C04B9"/>
    <w:rsid w:val="005C06C2"/>
    <w:rsid w:val="005C1496"/>
    <w:rsid w:val="005C17D7"/>
    <w:rsid w:val="005C1E56"/>
    <w:rsid w:val="005C1F84"/>
    <w:rsid w:val="005C402E"/>
    <w:rsid w:val="005C443D"/>
    <w:rsid w:val="005C4C52"/>
    <w:rsid w:val="005C6499"/>
    <w:rsid w:val="005C66F1"/>
    <w:rsid w:val="005C700F"/>
    <w:rsid w:val="005C7B18"/>
    <w:rsid w:val="005D0849"/>
    <w:rsid w:val="005D1276"/>
    <w:rsid w:val="005D170E"/>
    <w:rsid w:val="005D1CB6"/>
    <w:rsid w:val="005D2A88"/>
    <w:rsid w:val="005D3B61"/>
    <w:rsid w:val="005D3CA1"/>
    <w:rsid w:val="005D4AC5"/>
    <w:rsid w:val="005D7BA7"/>
    <w:rsid w:val="005E2680"/>
    <w:rsid w:val="005E456B"/>
    <w:rsid w:val="005F1112"/>
    <w:rsid w:val="005F3805"/>
    <w:rsid w:val="005F464C"/>
    <w:rsid w:val="005F5F5F"/>
    <w:rsid w:val="005F67EE"/>
    <w:rsid w:val="005F73C5"/>
    <w:rsid w:val="005F78CA"/>
    <w:rsid w:val="005F7D20"/>
    <w:rsid w:val="0060017C"/>
    <w:rsid w:val="00600DDC"/>
    <w:rsid w:val="006019D5"/>
    <w:rsid w:val="006033E1"/>
    <w:rsid w:val="006039C4"/>
    <w:rsid w:val="00604288"/>
    <w:rsid w:val="00604462"/>
    <w:rsid w:val="00605B94"/>
    <w:rsid w:val="00606204"/>
    <w:rsid w:val="00606C26"/>
    <w:rsid w:val="00606CA9"/>
    <w:rsid w:val="006100D6"/>
    <w:rsid w:val="006117DC"/>
    <w:rsid w:val="00612458"/>
    <w:rsid w:val="00612FE0"/>
    <w:rsid w:val="006137F9"/>
    <w:rsid w:val="00613FAB"/>
    <w:rsid w:val="0061643C"/>
    <w:rsid w:val="00616553"/>
    <w:rsid w:val="006165BB"/>
    <w:rsid w:val="006174EE"/>
    <w:rsid w:val="00617512"/>
    <w:rsid w:val="006203CD"/>
    <w:rsid w:val="00620FE6"/>
    <w:rsid w:val="00620FF3"/>
    <w:rsid w:val="006237B8"/>
    <w:rsid w:val="00630307"/>
    <w:rsid w:val="0063077B"/>
    <w:rsid w:val="006309B8"/>
    <w:rsid w:val="00630E51"/>
    <w:rsid w:val="006311EE"/>
    <w:rsid w:val="00632389"/>
    <w:rsid w:val="0063554B"/>
    <w:rsid w:val="0063583D"/>
    <w:rsid w:val="00636C6F"/>
    <w:rsid w:val="00642FAB"/>
    <w:rsid w:val="00643922"/>
    <w:rsid w:val="006444ED"/>
    <w:rsid w:val="00644586"/>
    <w:rsid w:val="00644634"/>
    <w:rsid w:val="00644CE9"/>
    <w:rsid w:val="00647F7A"/>
    <w:rsid w:val="006502A3"/>
    <w:rsid w:val="006502DC"/>
    <w:rsid w:val="006504C1"/>
    <w:rsid w:val="0065071B"/>
    <w:rsid w:val="00652135"/>
    <w:rsid w:val="006522B4"/>
    <w:rsid w:val="00652A17"/>
    <w:rsid w:val="00652C04"/>
    <w:rsid w:val="006535B9"/>
    <w:rsid w:val="006539FB"/>
    <w:rsid w:val="00653CA9"/>
    <w:rsid w:val="00654DD4"/>
    <w:rsid w:val="00655046"/>
    <w:rsid w:val="00655166"/>
    <w:rsid w:val="00655AF8"/>
    <w:rsid w:val="006565B4"/>
    <w:rsid w:val="00656939"/>
    <w:rsid w:val="006579BD"/>
    <w:rsid w:val="006603F5"/>
    <w:rsid w:val="00660613"/>
    <w:rsid w:val="00662E44"/>
    <w:rsid w:val="00663151"/>
    <w:rsid w:val="006647FA"/>
    <w:rsid w:val="00665BEB"/>
    <w:rsid w:val="006660D5"/>
    <w:rsid w:val="006676B2"/>
    <w:rsid w:val="00670244"/>
    <w:rsid w:val="00670349"/>
    <w:rsid w:val="00671130"/>
    <w:rsid w:val="00671687"/>
    <w:rsid w:val="00671853"/>
    <w:rsid w:val="00672557"/>
    <w:rsid w:val="00672EE7"/>
    <w:rsid w:val="00674C48"/>
    <w:rsid w:val="0067556F"/>
    <w:rsid w:val="00676447"/>
    <w:rsid w:val="00676765"/>
    <w:rsid w:val="00677367"/>
    <w:rsid w:val="00681482"/>
    <w:rsid w:val="0068262F"/>
    <w:rsid w:val="006826C8"/>
    <w:rsid w:val="00682FBE"/>
    <w:rsid w:val="00685347"/>
    <w:rsid w:val="00685D3D"/>
    <w:rsid w:val="00685EEA"/>
    <w:rsid w:val="00686CC6"/>
    <w:rsid w:val="00690458"/>
    <w:rsid w:val="00690EE1"/>
    <w:rsid w:val="0069133E"/>
    <w:rsid w:val="00693F68"/>
    <w:rsid w:val="0069423F"/>
    <w:rsid w:val="00694A56"/>
    <w:rsid w:val="00695775"/>
    <w:rsid w:val="00696349"/>
    <w:rsid w:val="006964C3"/>
    <w:rsid w:val="00696A9B"/>
    <w:rsid w:val="00696BDA"/>
    <w:rsid w:val="00697B49"/>
    <w:rsid w:val="006A0339"/>
    <w:rsid w:val="006A0FD4"/>
    <w:rsid w:val="006A360B"/>
    <w:rsid w:val="006A36BF"/>
    <w:rsid w:val="006A3D02"/>
    <w:rsid w:val="006A4261"/>
    <w:rsid w:val="006A4597"/>
    <w:rsid w:val="006A47D6"/>
    <w:rsid w:val="006A5125"/>
    <w:rsid w:val="006A547B"/>
    <w:rsid w:val="006A70BB"/>
    <w:rsid w:val="006A71CE"/>
    <w:rsid w:val="006A74DA"/>
    <w:rsid w:val="006A7C06"/>
    <w:rsid w:val="006B03FB"/>
    <w:rsid w:val="006B1292"/>
    <w:rsid w:val="006B18FA"/>
    <w:rsid w:val="006B2C24"/>
    <w:rsid w:val="006B30D6"/>
    <w:rsid w:val="006B3148"/>
    <w:rsid w:val="006B39D0"/>
    <w:rsid w:val="006B416C"/>
    <w:rsid w:val="006B4925"/>
    <w:rsid w:val="006B4E64"/>
    <w:rsid w:val="006B73BD"/>
    <w:rsid w:val="006B7C55"/>
    <w:rsid w:val="006C0212"/>
    <w:rsid w:val="006C0490"/>
    <w:rsid w:val="006C1413"/>
    <w:rsid w:val="006C1954"/>
    <w:rsid w:val="006C40B6"/>
    <w:rsid w:val="006C4750"/>
    <w:rsid w:val="006C4BA9"/>
    <w:rsid w:val="006C690C"/>
    <w:rsid w:val="006C7F1D"/>
    <w:rsid w:val="006D08AC"/>
    <w:rsid w:val="006D213A"/>
    <w:rsid w:val="006D240A"/>
    <w:rsid w:val="006D298C"/>
    <w:rsid w:val="006D2B88"/>
    <w:rsid w:val="006D6328"/>
    <w:rsid w:val="006D64E8"/>
    <w:rsid w:val="006D67B5"/>
    <w:rsid w:val="006E096A"/>
    <w:rsid w:val="006E101F"/>
    <w:rsid w:val="006E1E29"/>
    <w:rsid w:val="006E250F"/>
    <w:rsid w:val="006E2553"/>
    <w:rsid w:val="006E5415"/>
    <w:rsid w:val="006F0375"/>
    <w:rsid w:val="006F0647"/>
    <w:rsid w:val="006F1230"/>
    <w:rsid w:val="006F5622"/>
    <w:rsid w:val="006F71A4"/>
    <w:rsid w:val="006F7B3E"/>
    <w:rsid w:val="00700553"/>
    <w:rsid w:val="00700AE7"/>
    <w:rsid w:val="00701F7C"/>
    <w:rsid w:val="007022FD"/>
    <w:rsid w:val="007035DA"/>
    <w:rsid w:val="00703962"/>
    <w:rsid w:val="0070456B"/>
    <w:rsid w:val="007052FE"/>
    <w:rsid w:val="007061FA"/>
    <w:rsid w:val="00706D6E"/>
    <w:rsid w:val="007101A3"/>
    <w:rsid w:val="00711ED6"/>
    <w:rsid w:val="00714AB9"/>
    <w:rsid w:val="00714C8C"/>
    <w:rsid w:val="00715CFE"/>
    <w:rsid w:val="00716B37"/>
    <w:rsid w:val="007176F7"/>
    <w:rsid w:val="0071798C"/>
    <w:rsid w:val="00720828"/>
    <w:rsid w:val="00720924"/>
    <w:rsid w:val="00720D02"/>
    <w:rsid w:val="00722157"/>
    <w:rsid w:val="00723FB4"/>
    <w:rsid w:val="00725943"/>
    <w:rsid w:val="007271BA"/>
    <w:rsid w:val="00727553"/>
    <w:rsid w:val="007303D8"/>
    <w:rsid w:val="00730CAC"/>
    <w:rsid w:val="00731700"/>
    <w:rsid w:val="00733FDF"/>
    <w:rsid w:val="0073662C"/>
    <w:rsid w:val="00736B29"/>
    <w:rsid w:val="00736DAB"/>
    <w:rsid w:val="00740ED2"/>
    <w:rsid w:val="007418A9"/>
    <w:rsid w:val="00741CE0"/>
    <w:rsid w:val="00742823"/>
    <w:rsid w:val="00743079"/>
    <w:rsid w:val="00743A8F"/>
    <w:rsid w:val="00745B78"/>
    <w:rsid w:val="00746974"/>
    <w:rsid w:val="00747F69"/>
    <w:rsid w:val="0075167B"/>
    <w:rsid w:val="00751F24"/>
    <w:rsid w:val="00753080"/>
    <w:rsid w:val="0075506C"/>
    <w:rsid w:val="00755580"/>
    <w:rsid w:val="00760A89"/>
    <w:rsid w:val="0076225C"/>
    <w:rsid w:val="007622C7"/>
    <w:rsid w:val="00762EEF"/>
    <w:rsid w:val="00764EB0"/>
    <w:rsid w:val="007656E2"/>
    <w:rsid w:val="00765F29"/>
    <w:rsid w:val="00766D5C"/>
    <w:rsid w:val="007715E2"/>
    <w:rsid w:val="0077187C"/>
    <w:rsid w:val="00771B33"/>
    <w:rsid w:val="00772F48"/>
    <w:rsid w:val="00774C8B"/>
    <w:rsid w:val="00776B72"/>
    <w:rsid w:val="00777340"/>
    <w:rsid w:val="0077783D"/>
    <w:rsid w:val="00777AAF"/>
    <w:rsid w:val="00780377"/>
    <w:rsid w:val="00781A4F"/>
    <w:rsid w:val="00782D0E"/>
    <w:rsid w:val="00783A8B"/>
    <w:rsid w:val="00784CD7"/>
    <w:rsid w:val="00791255"/>
    <w:rsid w:val="0079129C"/>
    <w:rsid w:val="0079167B"/>
    <w:rsid w:val="00791A26"/>
    <w:rsid w:val="00793906"/>
    <w:rsid w:val="0079489F"/>
    <w:rsid w:val="00794D3B"/>
    <w:rsid w:val="00796297"/>
    <w:rsid w:val="00796749"/>
    <w:rsid w:val="007975EF"/>
    <w:rsid w:val="00797C21"/>
    <w:rsid w:val="00797F89"/>
    <w:rsid w:val="007A0100"/>
    <w:rsid w:val="007A0C84"/>
    <w:rsid w:val="007A2049"/>
    <w:rsid w:val="007A3D75"/>
    <w:rsid w:val="007A4EDF"/>
    <w:rsid w:val="007A5A70"/>
    <w:rsid w:val="007A6597"/>
    <w:rsid w:val="007A66ED"/>
    <w:rsid w:val="007B00C9"/>
    <w:rsid w:val="007B0B61"/>
    <w:rsid w:val="007B1863"/>
    <w:rsid w:val="007B308D"/>
    <w:rsid w:val="007B3E14"/>
    <w:rsid w:val="007B61AC"/>
    <w:rsid w:val="007B6C19"/>
    <w:rsid w:val="007B72DD"/>
    <w:rsid w:val="007C025C"/>
    <w:rsid w:val="007C0E3B"/>
    <w:rsid w:val="007C1D16"/>
    <w:rsid w:val="007C2940"/>
    <w:rsid w:val="007C3297"/>
    <w:rsid w:val="007C4C5D"/>
    <w:rsid w:val="007C507B"/>
    <w:rsid w:val="007C5760"/>
    <w:rsid w:val="007C6151"/>
    <w:rsid w:val="007C731C"/>
    <w:rsid w:val="007C750D"/>
    <w:rsid w:val="007D0935"/>
    <w:rsid w:val="007D0A52"/>
    <w:rsid w:val="007D115A"/>
    <w:rsid w:val="007D2D52"/>
    <w:rsid w:val="007D3309"/>
    <w:rsid w:val="007D41BA"/>
    <w:rsid w:val="007D5810"/>
    <w:rsid w:val="007E00D0"/>
    <w:rsid w:val="007E313C"/>
    <w:rsid w:val="007E34E0"/>
    <w:rsid w:val="007E649F"/>
    <w:rsid w:val="007E728B"/>
    <w:rsid w:val="007F17A5"/>
    <w:rsid w:val="007F27BD"/>
    <w:rsid w:val="007F2F10"/>
    <w:rsid w:val="007F32CC"/>
    <w:rsid w:val="007F3642"/>
    <w:rsid w:val="007F54B8"/>
    <w:rsid w:val="007F63C3"/>
    <w:rsid w:val="007F73AF"/>
    <w:rsid w:val="007F7860"/>
    <w:rsid w:val="008009F3"/>
    <w:rsid w:val="00800A08"/>
    <w:rsid w:val="00801753"/>
    <w:rsid w:val="00805138"/>
    <w:rsid w:val="0080617A"/>
    <w:rsid w:val="008068DE"/>
    <w:rsid w:val="008075DD"/>
    <w:rsid w:val="0081005A"/>
    <w:rsid w:val="0081118F"/>
    <w:rsid w:val="008111F0"/>
    <w:rsid w:val="00811E95"/>
    <w:rsid w:val="00814306"/>
    <w:rsid w:val="00814FDC"/>
    <w:rsid w:val="008163FF"/>
    <w:rsid w:val="00816C64"/>
    <w:rsid w:val="0082056C"/>
    <w:rsid w:val="00822008"/>
    <w:rsid w:val="00822BD6"/>
    <w:rsid w:val="008237A5"/>
    <w:rsid w:val="00823837"/>
    <w:rsid w:val="00825423"/>
    <w:rsid w:val="0082639A"/>
    <w:rsid w:val="008270A1"/>
    <w:rsid w:val="00831625"/>
    <w:rsid w:val="0083180D"/>
    <w:rsid w:val="00832277"/>
    <w:rsid w:val="00833C57"/>
    <w:rsid w:val="008345F5"/>
    <w:rsid w:val="0083489C"/>
    <w:rsid w:val="00835804"/>
    <w:rsid w:val="00835D5C"/>
    <w:rsid w:val="00836215"/>
    <w:rsid w:val="00837FCB"/>
    <w:rsid w:val="00840FFE"/>
    <w:rsid w:val="00843B8B"/>
    <w:rsid w:val="00843DF9"/>
    <w:rsid w:val="0084424D"/>
    <w:rsid w:val="00844B74"/>
    <w:rsid w:val="00850051"/>
    <w:rsid w:val="00853A43"/>
    <w:rsid w:val="00853EEF"/>
    <w:rsid w:val="00857649"/>
    <w:rsid w:val="00861136"/>
    <w:rsid w:val="00861AE5"/>
    <w:rsid w:val="00862D5E"/>
    <w:rsid w:val="00863426"/>
    <w:rsid w:val="0086676E"/>
    <w:rsid w:val="008676CF"/>
    <w:rsid w:val="00867710"/>
    <w:rsid w:val="008712B6"/>
    <w:rsid w:val="00871BC6"/>
    <w:rsid w:val="008747C9"/>
    <w:rsid w:val="00880118"/>
    <w:rsid w:val="0088062D"/>
    <w:rsid w:val="008824EA"/>
    <w:rsid w:val="008836C1"/>
    <w:rsid w:val="00885F4A"/>
    <w:rsid w:val="008864B9"/>
    <w:rsid w:val="0088682F"/>
    <w:rsid w:val="00891D30"/>
    <w:rsid w:val="008924DD"/>
    <w:rsid w:val="00894865"/>
    <w:rsid w:val="008959F5"/>
    <w:rsid w:val="0089656E"/>
    <w:rsid w:val="008966D3"/>
    <w:rsid w:val="00896D1F"/>
    <w:rsid w:val="00897A03"/>
    <w:rsid w:val="008A0D7D"/>
    <w:rsid w:val="008A4BE9"/>
    <w:rsid w:val="008A5821"/>
    <w:rsid w:val="008A5BED"/>
    <w:rsid w:val="008A65C6"/>
    <w:rsid w:val="008A7F0E"/>
    <w:rsid w:val="008B0244"/>
    <w:rsid w:val="008B15C9"/>
    <w:rsid w:val="008B22B4"/>
    <w:rsid w:val="008B3929"/>
    <w:rsid w:val="008B3C4D"/>
    <w:rsid w:val="008B4EFD"/>
    <w:rsid w:val="008C2FEF"/>
    <w:rsid w:val="008C4229"/>
    <w:rsid w:val="008C49F9"/>
    <w:rsid w:val="008C5A2B"/>
    <w:rsid w:val="008C6342"/>
    <w:rsid w:val="008C72D4"/>
    <w:rsid w:val="008C78CF"/>
    <w:rsid w:val="008D0586"/>
    <w:rsid w:val="008D1427"/>
    <w:rsid w:val="008D2369"/>
    <w:rsid w:val="008D29D9"/>
    <w:rsid w:val="008D3535"/>
    <w:rsid w:val="008D53CF"/>
    <w:rsid w:val="008D6824"/>
    <w:rsid w:val="008D70FF"/>
    <w:rsid w:val="008D7312"/>
    <w:rsid w:val="008D7EC2"/>
    <w:rsid w:val="008D7F3E"/>
    <w:rsid w:val="008E03B4"/>
    <w:rsid w:val="008E04D4"/>
    <w:rsid w:val="008E13B7"/>
    <w:rsid w:val="008E1589"/>
    <w:rsid w:val="008E23C9"/>
    <w:rsid w:val="008E24A3"/>
    <w:rsid w:val="008E3EE3"/>
    <w:rsid w:val="008E4DC7"/>
    <w:rsid w:val="008E52E5"/>
    <w:rsid w:val="008E52F8"/>
    <w:rsid w:val="008E5362"/>
    <w:rsid w:val="008E68DF"/>
    <w:rsid w:val="008E6AC9"/>
    <w:rsid w:val="008E7573"/>
    <w:rsid w:val="008E7F3F"/>
    <w:rsid w:val="008F1694"/>
    <w:rsid w:val="008F2063"/>
    <w:rsid w:val="008F2D09"/>
    <w:rsid w:val="008F3D61"/>
    <w:rsid w:val="008F4DD8"/>
    <w:rsid w:val="008F6FCC"/>
    <w:rsid w:val="008F7FCF"/>
    <w:rsid w:val="0090025F"/>
    <w:rsid w:val="0090180C"/>
    <w:rsid w:val="00901955"/>
    <w:rsid w:val="00903A93"/>
    <w:rsid w:val="009052A3"/>
    <w:rsid w:val="009059B5"/>
    <w:rsid w:val="009062D5"/>
    <w:rsid w:val="009077C7"/>
    <w:rsid w:val="009109BD"/>
    <w:rsid w:val="009123BB"/>
    <w:rsid w:val="0091312C"/>
    <w:rsid w:val="009139A2"/>
    <w:rsid w:val="00915724"/>
    <w:rsid w:val="00920115"/>
    <w:rsid w:val="0092191F"/>
    <w:rsid w:val="0092196F"/>
    <w:rsid w:val="00921B4A"/>
    <w:rsid w:val="00922C5D"/>
    <w:rsid w:val="00923196"/>
    <w:rsid w:val="00923237"/>
    <w:rsid w:val="00925FF8"/>
    <w:rsid w:val="00926156"/>
    <w:rsid w:val="00926697"/>
    <w:rsid w:val="009269FC"/>
    <w:rsid w:val="00927484"/>
    <w:rsid w:val="00927C25"/>
    <w:rsid w:val="00930245"/>
    <w:rsid w:val="00930669"/>
    <w:rsid w:val="009316F8"/>
    <w:rsid w:val="009331EF"/>
    <w:rsid w:val="00933581"/>
    <w:rsid w:val="0093428D"/>
    <w:rsid w:val="009368C7"/>
    <w:rsid w:val="00936A17"/>
    <w:rsid w:val="0093795A"/>
    <w:rsid w:val="00941043"/>
    <w:rsid w:val="00941A3D"/>
    <w:rsid w:val="00941DEC"/>
    <w:rsid w:val="00942965"/>
    <w:rsid w:val="00943DEF"/>
    <w:rsid w:val="00944B86"/>
    <w:rsid w:val="009457A1"/>
    <w:rsid w:val="009461B0"/>
    <w:rsid w:val="00946977"/>
    <w:rsid w:val="00947F94"/>
    <w:rsid w:val="009523A0"/>
    <w:rsid w:val="0095457E"/>
    <w:rsid w:val="009558C2"/>
    <w:rsid w:val="0095661F"/>
    <w:rsid w:val="009570C4"/>
    <w:rsid w:val="00957145"/>
    <w:rsid w:val="00957AFB"/>
    <w:rsid w:val="00957CB9"/>
    <w:rsid w:val="00957EB7"/>
    <w:rsid w:val="00960169"/>
    <w:rsid w:val="00960813"/>
    <w:rsid w:val="00961C5D"/>
    <w:rsid w:val="0096305D"/>
    <w:rsid w:val="009642EC"/>
    <w:rsid w:val="0096542F"/>
    <w:rsid w:val="00966468"/>
    <w:rsid w:val="009676C6"/>
    <w:rsid w:val="009679B6"/>
    <w:rsid w:val="00970858"/>
    <w:rsid w:val="009731E5"/>
    <w:rsid w:val="0097333E"/>
    <w:rsid w:val="00973AB6"/>
    <w:rsid w:val="009743B2"/>
    <w:rsid w:val="0097493D"/>
    <w:rsid w:val="009761CB"/>
    <w:rsid w:val="00976D6F"/>
    <w:rsid w:val="00977080"/>
    <w:rsid w:val="00977A58"/>
    <w:rsid w:val="00977ABD"/>
    <w:rsid w:val="00980627"/>
    <w:rsid w:val="00980890"/>
    <w:rsid w:val="00981BEB"/>
    <w:rsid w:val="009830BF"/>
    <w:rsid w:val="00983518"/>
    <w:rsid w:val="00983B26"/>
    <w:rsid w:val="00985389"/>
    <w:rsid w:val="00985F66"/>
    <w:rsid w:val="009861C6"/>
    <w:rsid w:val="00990970"/>
    <w:rsid w:val="00991DE8"/>
    <w:rsid w:val="009927BC"/>
    <w:rsid w:val="00993EAF"/>
    <w:rsid w:val="00997348"/>
    <w:rsid w:val="0099793D"/>
    <w:rsid w:val="009A0B10"/>
    <w:rsid w:val="009A1C20"/>
    <w:rsid w:val="009A1CE2"/>
    <w:rsid w:val="009A2847"/>
    <w:rsid w:val="009A2F12"/>
    <w:rsid w:val="009A36B3"/>
    <w:rsid w:val="009A3E74"/>
    <w:rsid w:val="009A5AF5"/>
    <w:rsid w:val="009A7585"/>
    <w:rsid w:val="009A7A0C"/>
    <w:rsid w:val="009A7B7E"/>
    <w:rsid w:val="009B2859"/>
    <w:rsid w:val="009B2CA0"/>
    <w:rsid w:val="009B43F7"/>
    <w:rsid w:val="009B4C47"/>
    <w:rsid w:val="009B6FF7"/>
    <w:rsid w:val="009B77A9"/>
    <w:rsid w:val="009C05DA"/>
    <w:rsid w:val="009C17A4"/>
    <w:rsid w:val="009C3D32"/>
    <w:rsid w:val="009C466A"/>
    <w:rsid w:val="009C487E"/>
    <w:rsid w:val="009C54CD"/>
    <w:rsid w:val="009C6358"/>
    <w:rsid w:val="009C6990"/>
    <w:rsid w:val="009C788E"/>
    <w:rsid w:val="009D12CC"/>
    <w:rsid w:val="009D2360"/>
    <w:rsid w:val="009D432F"/>
    <w:rsid w:val="009D5485"/>
    <w:rsid w:val="009D571D"/>
    <w:rsid w:val="009D754A"/>
    <w:rsid w:val="009E0427"/>
    <w:rsid w:val="009E155B"/>
    <w:rsid w:val="009E15EA"/>
    <w:rsid w:val="009E1F9F"/>
    <w:rsid w:val="009E24B0"/>
    <w:rsid w:val="009E2839"/>
    <w:rsid w:val="009E2CAA"/>
    <w:rsid w:val="009E307A"/>
    <w:rsid w:val="009E390A"/>
    <w:rsid w:val="009E40D9"/>
    <w:rsid w:val="009E577D"/>
    <w:rsid w:val="009E5D97"/>
    <w:rsid w:val="009E6590"/>
    <w:rsid w:val="009E67F0"/>
    <w:rsid w:val="009E68D4"/>
    <w:rsid w:val="009F01D1"/>
    <w:rsid w:val="009F15DA"/>
    <w:rsid w:val="009F237F"/>
    <w:rsid w:val="009F3C73"/>
    <w:rsid w:val="009F42A2"/>
    <w:rsid w:val="009F716A"/>
    <w:rsid w:val="009F7318"/>
    <w:rsid w:val="009F7A06"/>
    <w:rsid w:val="00A002D8"/>
    <w:rsid w:val="00A004F6"/>
    <w:rsid w:val="00A02793"/>
    <w:rsid w:val="00A02A19"/>
    <w:rsid w:val="00A03310"/>
    <w:rsid w:val="00A04698"/>
    <w:rsid w:val="00A04E5F"/>
    <w:rsid w:val="00A06F4B"/>
    <w:rsid w:val="00A07BAC"/>
    <w:rsid w:val="00A07DEB"/>
    <w:rsid w:val="00A12661"/>
    <w:rsid w:val="00A12A76"/>
    <w:rsid w:val="00A13718"/>
    <w:rsid w:val="00A16501"/>
    <w:rsid w:val="00A1716E"/>
    <w:rsid w:val="00A2040E"/>
    <w:rsid w:val="00A20FC1"/>
    <w:rsid w:val="00A21655"/>
    <w:rsid w:val="00A227BA"/>
    <w:rsid w:val="00A23098"/>
    <w:rsid w:val="00A23820"/>
    <w:rsid w:val="00A249E1"/>
    <w:rsid w:val="00A24D3A"/>
    <w:rsid w:val="00A25080"/>
    <w:rsid w:val="00A268D2"/>
    <w:rsid w:val="00A27C7C"/>
    <w:rsid w:val="00A301E9"/>
    <w:rsid w:val="00A30200"/>
    <w:rsid w:val="00A31E85"/>
    <w:rsid w:val="00A32205"/>
    <w:rsid w:val="00A329A5"/>
    <w:rsid w:val="00A334F2"/>
    <w:rsid w:val="00A34D69"/>
    <w:rsid w:val="00A35930"/>
    <w:rsid w:val="00A36617"/>
    <w:rsid w:val="00A37347"/>
    <w:rsid w:val="00A37C05"/>
    <w:rsid w:val="00A40C50"/>
    <w:rsid w:val="00A412BB"/>
    <w:rsid w:val="00A419A8"/>
    <w:rsid w:val="00A4286C"/>
    <w:rsid w:val="00A42D59"/>
    <w:rsid w:val="00A42F02"/>
    <w:rsid w:val="00A44533"/>
    <w:rsid w:val="00A456BC"/>
    <w:rsid w:val="00A465C8"/>
    <w:rsid w:val="00A46C36"/>
    <w:rsid w:val="00A472FC"/>
    <w:rsid w:val="00A47632"/>
    <w:rsid w:val="00A50249"/>
    <w:rsid w:val="00A509BC"/>
    <w:rsid w:val="00A53A06"/>
    <w:rsid w:val="00A54AFD"/>
    <w:rsid w:val="00A55591"/>
    <w:rsid w:val="00A55A83"/>
    <w:rsid w:val="00A567CB"/>
    <w:rsid w:val="00A5695A"/>
    <w:rsid w:val="00A609CA"/>
    <w:rsid w:val="00A61491"/>
    <w:rsid w:val="00A638FB"/>
    <w:rsid w:val="00A63D5C"/>
    <w:rsid w:val="00A648E2"/>
    <w:rsid w:val="00A64A75"/>
    <w:rsid w:val="00A65434"/>
    <w:rsid w:val="00A7054B"/>
    <w:rsid w:val="00A70D83"/>
    <w:rsid w:val="00A71134"/>
    <w:rsid w:val="00A71DC4"/>
    <w:rsid w:val="00A725F4"/>
    <w:rsid w:val="00A7282E"/>
    <w:rsid w:val="00A734C7"/>
    <w:rsid w:val="00A745E1"/>
    <w:rsid w:val="00A76C1D"/>
    <w:rsid w:val="00A77A60"/>
    <w:rsid w:val="00A77A74"/>
    <w:rsid w:val="00A8156A"/>
    <w:rsid w:val="00A832B9"/>
    <w:rsid w:val="00A84454"/>
    <w:rsid w:val="00A84940"/>
    <w:rsid w:val="00A85DF3"/>
    <w:rsid w:val="00A86432"/>
    <w:rsid w:val="00A86564"/>
    <w:rsid w:val="00A87222"/>
    <w:rsid w:val="00A90086"/>
    <w:rsid w:val="00A92E50"/>
    <w:rsid w:val="00A951C0"/>
    <w:rsid w:val="00A95396"/>
    <w:rsid w:val="00A956F0"/>
    <w:rsid w:val="00A95904"/>
    <w:rsid w:val="00A970B0"/>
    <w:rsid w:val="00A97588"/>
    <w:rsid w:val="00A97A6B"/>
    <w:rsid w:val="00AA120B"/>
    <w:rsid w:val="00AA2295"/>
    <w:rsid w:val="00AA25FB"/>
    <w:rsid w:val="00AA39CF"/>
    <w:rsid w:val="00AA4EAB"/>
    <w:rsid w:val="00AA65E6"/>
    <w:rsid w:val="00AA74F2"/>
    <w:rsid w:val="00AA79A5"/>
    <w:rsid w:val="00AB62CC"/>
    <w:rsid w:val="00AB7F3B"/>
    <w:rsid w:val="00AC11AF"/>
    <w:rsid w:val="00AC1230"/>
    <w:rsid w:val="00AC2A3B"/>
    <w:rsid w:val="00AC40E6"/>
    <w:rsid w:val="00AC4F22"/>
    <w:rsid w:val="00AC5051"/>
    <w:rsid w:val="00AC67D0"/>
    <w:rsid w:val="00AC6C15"/>
    <w:rsid w:val="00AC74A9"/>
    <w:rsid w:val="00AC765C"/>
    <w:rsid w:val="00AD016A"/>
    <w:rsid w:val="00AD0E19"/>
    <w:rsid w:val="00AD27BA"/>
    <w:rsid w:val="00AD3668"/>
    <w:rsid w:val="00AD3C61"/>
    <w:rsid w:val="00AD3CE2"/>
    <w:rsid w:val="00AD6D55"/>
    <w:rsid w:val="00AD7B75"/>
    <w:rsid w:val="00AE1E95"/>
    <w:rsid w:val="00AE3DD6"/>
    <w:rsid w:val="00AE4435"/>
    <w:rsid w:val="00AE4A9A"/>
    <w:rsid w:val="00AE4B7C"/>
    <w:rsid w:val="00AE6E29"/>
    <w:rsid w:val="00AE7A5F"/>
    <w:rsid w:val="00AF13FB"/>
    <w:rsid w:val="00AF1D9F"/>
    <w:rsid w:val="00AF1E4A"/>
    <w:rsid w:val="00AF21EC"/>
    <w:rsid w:val="00AF2E68"/>
    <w:rsid w:val="00AF4C17"/>
    <w:rsid w:val="00AF61CA"/>
    <w:rsid w:val="00AF6EA4"/>
    <w:rsid w:val="00AF7C4F"/>
    <w:rsid w:val="00AF7E3B"/>
    <w:rsid w:val="00AF7E64"/>
    <w:rsid w:val="00B00166"/>
    <w:rsid w:val="00B02308"/>
    <w:rsid w:val="00B04497"/>
    <w:rsid w:val="00B04784"/>
    <w:rsid w:val="00B055A4"/>
    <w:rsid w:val="00B0645C"/>
    <w:rsid w:val="00B10803"/>
    <w:rsid w:val="00B10B02"/>
    <w:rsid w:val="00B1114E"/>
    <w:rsid w:val="00B11FF6"/>
    <w:rsid w:val="00B1336B"/>
    <w:rsid w:val="00B13ACA"/>
    <w:rsid w:val="00B21626"/>
    <w:rsid w:val="00B21A58"/>
    <w:rsid w:val="00B21EF8"/>
    <w:rsid w:val="00B235AE"/>
    <w:rsid w:val="00B23A99"/>
    <w:rsid w:val="00B25A91"/>
    <w:rsid w:val="00B263BC"/>
    <w:rsid w:val="00B26DDE"/>
    <w:rsid w:val="00B27046"/>
    <w:rsid w:val="00B270F7"/>
    <w:rsid w:val="00B30346"/>
    <w:rsid w:val="00B308B9"/>
    <w:rsid w:val="00B30C66"/>
    <w:rsid w:val="00B314DC"/>
    <w:rsid w:val="00B31ABE"/>
    <w:rsid w:val="00B33953"/>
    <w:rsid w:val="00B3568A"/>
    <w:rsid w:val="00B35A22"/>
    <w:rsid w:val="00B35A6F"/>
    <w:rsid w:val="00B406C6"/>
    <w:rsid w:val="00B42339"/>
    <w:rsid w:val="00B43F3D"/>
    <w:rsid w:val="00B50860"/>
    <w:rsid w:val="00B52C97"/>
    <w:rsid w:val="00B5437F"/>
    <w:rsid w:val="00B54824"/>
    <w:rsid w:val="00B5572D"/>
    <w:rsid w:val="00B559EE"/>
    <w:rsid w:val="00B55DA7"/>
    <w:rsid w:val="00B56189"/>
    <w:rsid w:val="00B567AB"/>
    <w:rsid w:val="00B60375"/>
    <w:rsid w:val="00B61929"/>
    <w:rsid w:val="00B61A95"/>
    <w:rsid w:val="00B6264F"/>
    <w:rsid w:val="00B62F52"/>
    <w:rsid w:val="00B64799"/>
    <w:rsid w:val="00B667DB"/>
    <w:rsid w:val="00B66828"/>
    <w:rsid w:val="00B66EF0"/>
    <w:rsid w:val="00B67046"/>
    <w:rsid w:val="00B7126E"/>
    <w:rsid w:val="00B71A67"/>
    <w:rsid w:val="00B73637"/>
    <w:rsid w:val="00B73DA5"/>
    <w:rsid w:val="00B75B0B"/>
    <w:rsid w:val="00B7601A"/>
    <w:rsid w:val="00B77FCA"/>
    <w:rsid w:val="00B80CF9"/>
    <w:rsid w:val="00B8165B"/>
    <w:rsid w:val="00B81B58"/>
    <w:rsid w:val="00B82474"/>
    <w:rsid w:val="00B82AD8"/>
    <w:rsid w:val="00B832B6"/>
    <w:rsid w:val="00B851A7"/>
    <w:rsid w:val="00B862E9"/>
    <w:rsid w:val="00B86AFD"/>
    <w:rsid w:val="00B86F8F"/>
    <w:rsid w:val="00B8733B"/>
    <w:rsid w:val="00B92480"/>
    <w:rsid w:val="00B92900"/>
    <w:rsid w:val="00B93F30"/>
    <w:rsid w:val="00B9620C"/>
    <w:rsid w:val="00B96EAD"/>
    <w:rsid w:val="00B97D42"/>
    <w:rsid w:val="00BA09B1"/>
    <w:rsid w:val="00BA0A60"/>
    <w:rsid w:val="00BA1A4E"/>
    <w:rsid w:val="00BA1BE2"/>
    <w:rsid w:val="00BA3969"/>
    <w:rsid w:val="00BA5B5F"/>
    <w:rsid w:val="00BA6407"/>
    <w:rsid w:val="00BB30A4"/>
    <w:rsid w:val="00BB3979"/>
    <w:rsid w:val="00BB6DF5"/>
    <w:rsid w:val="00BB6F0B"/>
    <w:rsid w:val="00BB6F28"/>
    <w:rsid w:val="00BC0290"/>
    <w:rsid w:val="00BC04C0"/>
    <w:rsid w:val="00BC1DF4"/>
    <w:rsid w:val="00BC2706"/>
    <w:rsid w:val="00BC27D7"/>
    <w:rsid w:val="00BC377D"/>
    <w:rsid w:val="00BC3C13"/>
    <w:rsid w:val="00BC5678"/>
    <w:rsid w:val="00BC6026"/>
    <w:rsid w:val="00BC639D"/>
    <w:rsid w:val="00BC63AE"/>
    <w:rsid w:val="00BC7448"/>
    <w:rsid w:val="00BC7ACD"/>
    <w:rsid w:val="00BD14F2"/>
    <w:rsid w:val="00BD16D4"/>
    <w:rsid w:val="00BD234F"/>
    <w:rsid w:val="00BD2C80"/>
    <w:rsid w:val="00BD4136"/>
    <w:rsid w:val="00BD5037"/>
    <w:rsid w:val="00BD63B2"/>
    <w:rsid w:val="00BD6B2D"/>
    <w:rsid w:val="00BE2B96"/>
    <w:rsid w:val="00BE53B8"/>
    <w:rsid w:val="00BE558E"/>
    <w:rsid w:val="00BE66C1"/>
    <w:rsid w:val="00BF046C"/>
    <w:rsid w:val="00BF2867"/>
    <w:rsid w:val="00BF5019"/>
    <w:rsid w:val="00BF5805"/>
    <w:rsid w:val="00BF5C38"/>
    <w:rsid w:val="00BF6301"/>
    <w:rsid w:val="00BF7A6C"/>
    <w:rsid w:val="00C00369"/>
    <w:rsid w:val="00C012B9"/>
    <w:rsid w:val="00C0388F"/>
    <w:rsid w:val="00C047BE"/>
    <w:rsid w:val="00C0502D"/>
    <w:rsid w:val="00C05807"/>
    <w:rsid w:val="00C05BC9"/>
    <w:rsid w:val="00C05C23"/>
    <w:rsid w:val="00C05C34"/>
    <w:rsid w:val="00C05F19"/>
    <w:rsid w:val="00C060E8"/>
    <w:rsid w:val="00C06345"/>
    <w:rsid w:val="00C07523"/>
    <w:rsid w:val="00C103D2"/>
    <w:rsid w:val="00C10FAA"/>
    <w:rsid w:val="00C111A5"/>
    <w:rsid w:val="00C12036"/>
    <w:rsid w:val="00C129F4"/>
    <w:rsid w:val="00C135E2"/>
    <w:rsid w:val="00C13FC8"/>
    <w:rsid w:val="00C143B2"/>
    <w:rsid w:val="00C14FE0"/>
    <w:rsid w:val="00C15EDF"/>
    <w:rsid w:val="00C1686E"/>
    <w:rsid w:val="00C20009"/>
    <w:rsid w:val="00C208DC"/>
    <w:rsid w:val="00C2191D"/>
    <w:rsid w:val="00C22106"/>
    <w:rsid w:val="00C22320"/>
    <w:rsid w:val="00C22895"/>
    <w:rsid w:val="00C231D7"/>
    <w:rsid w:val="00C23D92"/>
    <w:rsid w:val="00C2633C"/>
    <w:rsid w:val="00C26A5B"/>
    <w:rsid w:val="00C2763F"/>
    <w:rsid w:val="00C33D16"/>
    <w:rsid w:val="00C35C57"/>
    <w:rsid w:val="00C4043E"/>
    <w:rsid w:val="00C40F63"/>
    <w:rsid w:val="00C4180E"/>
    <w:rsid w:val="00C43A8D"/>
    <w:rsid w:val="00C43F81"/>
    <w:rsid w:val="00C448E1"/>
    <w:rsid w:val="00C473FE"/>
    <w:rsid w:val="00C478B9"/>
    <w:rsid w:val="00C52B20"/>
    <w:rsid w:val="00C54F72"/>
    <w:rsid w:val="00C56047"/>
    <w:rsid w:val="00C56B0F"/>
    <w:rsid w:val="00C6174B"/>
    <w:rsid w:val="00C61E98"/>
    <w:rsid w:val="00C6259C"/>
    <w:rsid w:val="00C62837"/>
    <w:rsid w:val="00C62F99"/>
    <w:rsid w:val="00C63ED1"/>
    <w:rsid w:val="00C63FAF"/>
    <w:rsid w:val="00C65F31"/>
    <w:rsid w:val="00C66DC4"/>
    <w:rsid w:val="00C66F65"/>
    <w:rsid w:val="00C67418"/>
    <w:rsid w:val="00C70202"/>
    <w:rsid w:val="00C70C18"/>
    <w:rsid w:val="00C71CA6"/>
    <w:rsid w:val="00C71CE0"/>
    <w:rsid w:val="00C72248"/>
    <w:rsid w:val="00C72D37"/>
    <w:rsid w:val="00C73E37"/>
    <w:rsid w:val="00C745A6"/>
    <w:rsid w:val="00C755E6"/>
    <w:rsid w:val="00C75914"/>
    <w:rsid w:val="00C75FE9"/>
    <w:rsid w:val="00C770DB"/>
    <w:rsid w:val="00C80B71"/>
    <w:rsid w:val="00C8174C"/>
    <w:rsid w:val="00C823AF"/>
    <w:rsid w:val="00C82754"/>
    <w:rsid w:val="00C8308C"/>
    <w:rsid w:val="00C8400C"/>
    <w:rsid w:val="00C84A65"/>
    <w:rsid w:val="00C85ADD"/>
    <w:rsid w:val="00C85DCD"/>
    <w:rsid w:val="00C879FD"/>
    <w:rsid w:val="00C87E74"/>
    <w:rsid w:val="00C9250D"/>
    <w:rsid w:val="00C92D25"/>
    <w:rsid w:val="00C949A0"/>
    <w:rsid w:val="00C958D5"/>
    <w:rsid w:val="00C95CD7"/>
    <w:rsid w:val="00C97101"/>
    <w:rsid w:val="00C97F32"/>
    <w:rsid w:val="00CA03CD"/>
    <w:rsid w:val="00CA0D75"/>
    <w:rsid w:val="00CA0E72"/>
    <w:rsid w:val="00CA1B33"/>
    <w:rsid w:val="00CA23C4"/>
    <w:rsid w:val="00CA2CC5"/>
    <w:rsid w:val="00CA4E01"/>
    <w:rsid w:val="00CA7221"/>
    <w:rsid w:val="00CB1ACD"/>
    <w:rsid w:val="00CB1FC5"/>
    <w:rsid w:val="00CB2CBB"/>
    <w:rsid w:val="00CB3402"/>
    <w:rsid w:val="00CB5D3D"/>
    <w:rsid w:val="00CB641B"/>
    <w:rsid w:val="00CC0B4A"/>
    <w:rsid w:val="00CC2515"/>
    <w:rsid w:val="00CC3BE8"/>
    <w:rsid w:val="00CC477C"/>
    <w:rsid w:val="00CC490E"/>
    <w:rsid w:val="00CC4CD6"/>
    <w:rsid w:val="00CC655D"/>
    <w:rsid w:val="00CD02A5"/>
    <w:rsid w:val="00CD107E"/>
    <w:rsid w:val="00CD16FE"/>
    <w:rsid w:val="00CD1EDC"/>
    <w:rsid w:val="00CD2277"/>
    <w:rsid w:val="00CD236C"/>
    <w:rsid w:val="00CD27DC"/>
    <w:rsid w:val="00CD323C"/>
    <w:rsid w:val="00CD4CFF"/>
    <w:rsid w:val="00CD692B"/>
    <w:rsid w:val="00CD6FC7"/>
    <w:rsid w:val="00CE11F7"/>
    <w:rsid w:val="00CE2669"/>
    <w:rsid w:val="00CE2C22"/>
    <w:rsid w:val="00CE2FE9"/>
    <w:rsid w:val="00CE3527"/>
    <w:rsid w:val="00CE3930"/>
    <w:rsid w:val="00CE45B5"/>
    <w:rsid w:val="00CE4E64"/>
    <w:rsid w:val="00CE640B"/>
    <w:rsid w:val="00CE6B3C"/>
    <w:rsid w:val="00CE7C85"/>
    <w:rsid w:val="00CF2B92"/>
    <w:rsid w:val="00CF3078"/>
    <w:rsid w:val="00CF39D1"/>
    <w:rsid w:val="00CF3CA9"/>
    <w:rsid w:val="00CF4106"/>
    <w:rsid w:val="00CF45FE"/>
    <w:rsid w:val="00CF7180"/>
    <w:rsid w:val="00CF7BED"/>
    <w:rsid w:val="00D00941"/>
    <w:rsid w:val="00D018BD"/>
    <w:rsid w:val="00D0640D"/>
    <w:rsid w:val="00D06C57"/>
    <w:rsid w:val="00D101F4"/>
    <w:rsid w:val="00D107FF"/>
    <w:rsid w:val="00D11A33"/>
    <w:rsid w:val="00D1227B"/>
    <w:rsid w:val="00D13B20"/>
    <w:rsid w:val="00D1487F"/>
    <w:rsid w:val="00D16861"/>
    <w:rsid w:val="00D1786B"/>
    <w:rsid w:val="00D201D6"/>
    <w:rsid w:val="00D205AF"/>
    <w:rsid w:val="00D228E2"/>
    <w:rsid w:val="00D24EB3"/>
    <w:rsid w:val="00D25734"/>
    <w:rsid w:val="00D262D5"/>
    <w:rsid w:val="00D27200"/>
    <w:rsid w:val="00D27489"/>
    <w:rsid w:val="00D27689"/>
    <w:rsid w:val="00D27957"/>
    <w:rsid w:val="00D27E5F"/>
    <w:rsid w:val="00D31F66"/>
    <w:rsid w:val="00D324F5"/>
    <w:rsid w:val="00D33D19"/>
    <w:rsid w:val="00D34AAC"/>
    <w:rsid w:val="00D354E2"/>
    <w:rsid w:val="00D35506"/>
    <w:rsid w:val="00D35A46"/>
    <w:rsid w:val="00D36208"/>
    <w:rsid w:val="00D36792"/>
    <w:rsid w:val="00D369D5"/>
    <w:rsid w:val="00D4015F"/>
    <w:rsid w:val="00D40705"/>
    <w:rsid w:val="00D4077A"/>
    <w:rsid w:val="00D41565"/>
    <w:rsid w:val="00D42428"/>
    <w:rsid w:val="00D43D3F"/>
    <w:rsid w:val="00D43E52"/>
    <w:rsid w:val="00D44335"/>
    <w:rsid w:val="00D4719D"/>
    <w:rsid w:val="00D50622"/>
    <w:rsid w:val="00D51E24"/>
    <w:rsid w:val="00D60E3B"/>
    <w:rsid w:val="00D61348"/>
    <w:rsid w:val="00D6296F"/>
    <w:rsid w:val="00D6379F"/>
    <w:rsid w:val="00D6438A"/>
    <w:rsid w:val="00D65471"/>
    <w:rsid w:val="00D719BC"/>
    <w:rsid w:val="00D71B35"/>
    <w:rsid w:val="00D72080"/>
    <w:rsid w:val="00D72A18"/>
    <w:rsid w:val="00D73CFE"/>
    <w:rsid w:val="00D752A7"/>
    <w:rsid w:val="00D75BD3"/>
    <w:rsid w:val="00D76484"/>
    <w:rsid w:val="00D77295"/>
    <w:rsid w:val="00D77B94"/>
    <w:rsid w:val="00D80670"/>
    <w:rsid w:val="00D81024"/>
    <w:rsid w:val="00D81590"/>
    <w:rsid w:val="00D827DC"/>
    <w:rsid w:val="00D8333D"/>
    <w:rsid w:val="00D8336B"/>
    <w:rsid w:val="00D8451C"/>
    <w:rsid w:val="00D8550D"/>
    <w:rsid w:val="00D85679"/>
    <w:rsid w:val="00D857D1"/>
    <w:rsid w:val="00D85E68"/>
    <w:rsid w:val="00D869EF"/>
    <w:rsid w:val="00D86BC8"/>
    <w:rsid w:val="00D86F43"/>
    <w:rsid w:val="00D876BE"/>
    <w:rsid w:val="00D90377"/>
    <w:rsid w:val="00D909A4"/>
    <w:rsid w:val="00D90E98"/>
    <w:rsid w:val="00D9288F"/>
    <w:rsid w:val="00D92A06"/>
    <w:rsid w:val="00D95698"/>
    <w:rsid w:val="00D962E2"/>
    <w:rsid w:val="00D9740B"/>
    <w:rsid w:val="00DA02E3"/>
    <w:rsid w:val="00DA0EB4"/>
    <w:rsid w:val="00DA1D35"/>
    <w:rsid w:val="00DA2581"/>
    <w:rsid w:val="00DA442C"/>
    <w:rsid w:val="00DA6DA1"/>
    <w:rsid w:val="00DB0024"/>
    <w:rsid w:val="00DB00D9"/>
    <w:rsid w:val="00DB0BEF"/>
    <w:rsid w:val="00DB20C5"/>
    <w:rsid w:val="00DB2F2A"/>
    <w:rsid w:val="00DB43F0"/>
    <w:rsid w:val="00DB4B4F"/>
    <w:rsid w:val="00DB5BE9"/>
    <w:rsid w:val="00DB6182"/>
    <w:rsid w:val="00DB61B3"/>
    <w:rsid w:val="00DB6943"/>
    <w:rsid w:val="00DB75CF"/>
    <w:rsid w:val="00DB7E02"/>
    <w:rsid w:val="00DC2075"/>
    <w:rsid w:val="00DC22E5"/>
    <w:rsid w:val="00DC2C68"/>
    <w:rsid w:val="00DC4E8E"/>
    <w:rsid w:val="00DC53E2"/>
    <w:rsid w:val="00DC7C37"/>
    <w:rsid w:val="00DD12F0"/>
    <w:rsid w:val="00DD1BCB"/>
    <w:rsid w:val="00DD22B0"/>
    <w:rsid w:val="00DD25FF"/>
    <w:rsid w:val="00DD2909"/>
    <w:rsid w:val="00DD3E83"/>
    <w:rsid w:val="00DD45B7"/>
    <w:rsid w:val="00DD5978"/>
    <w:rsid w:val="00DD5DEC"/>
    <w:rsid w:val="00DE037B"/>
    <w:rsid w:val="00DE139C"/>
    <w:rsid w:val="00DE2D60"/>
    <w:rsid w:val="00DE2D91"/>
    <w:rsid w:val="00DE2DF4"/>
    <w:rsid w:val="00DE3C34"/>
    <w:rsid w:val="00DE426B"/>
    <w:rsid w:val="00DF3196"/>
    <w:rsid w:val="00DF4A07"/>
    <w:rsid w:val="00DF4F9A"/>
    <w:rsid w:val="00DF51BC"/>
    <w:rsid w:val="00DF60CA"/>
    <w:rsid w:val="00DF7E40"/>
    <w:rsid w:val="00E001C2"/>
    <w:rsid w:val="00E006A4"/>
    <w:rsid w:val="00E00F62"/>
    <w:rsid w:val="00E02B22"/>
    <w:rsid w:val="00E04A81"/>
    <w:rsid w:val="00E05AAC"/>
    <w:rsid w:val="00E060A7"/>
    <w:rsid w:val="00E06267"/>
    <w:rsid w:val="00E10EE3"/>
    <w:rsid w:val="00E11F06"/>
    <w:rsid w:val="00E13047"/>
    <w:rsid w:val="00E13139"/>
    <w:rsid w:val="00E134F9"/>
    <w:rsid w:val="00E137B3"/>
    <w:rsid w:val="00E13AD2"/>
    <w:rsid w:val="00E13BCF"/>
    <w:rsid w:val="00E1479B"/>
    <w:rsid w:val="00E1549E"/>
    <w:rsid w:val="00E1596A"/>
    <w:rsid w:val="00E17374"/>
    <w:rsid w:val="00E20C02"/>
    <w:rsid w:val="00E22626"/>
    <w:rsid w:val="00E22BCB"/>
    <w:rsid w:val="00E23325"/>
    <w:rsid w:val="00E23B75"/>
    <w:rsid w:val="00E23E22"/>
    <w:rsid w:val="00E25B5B"/>
    <w:rsid w:val="00E267DC"/>
    <w:rsid w:val="00E30385"/>
    <w:rsid w:val="00E308E2"/>
    <w:rsid w:val="00E3137A"/>
    <w:rsid w:val="00E31AFE"/>
    <w:rsid w:val="00E32505"/>
    <w:rsid w:val="00E32A03"/>
    <w:rsid w:val="00E348CD"/>
    <w:rsid w:val="00E34B40"/>
    <w:rsid w:val="00E34B9C"/>
    <w:rsid w:val="00E35128"/>
    <w:rsid w:val="00E35491"/>
    <w:rsid w:val="00E35C1E"/>
    <w:rsid w:val="00E376B7"/>
    <w:rsid w:val="00E40015"/>
    <w:rsid w:val="00E42BA6"/>
    <w:rsid w:val="00E433B0"/>
    <w:rsid w:val="00E45555"/>
    <w:rsid w:val="00E45DE1"/>
    <w:rsid w:val="00E46786"/>
    <w:rsid w:val="00E50E75"/>
    <w:rsid w:val="00E51C1D"/>
    <w:rsid w:val="00E52BDC"/>
    <w:rsid w:val="00E534B1"/>
    <w:rsid w:val="00E53722"/>
    <w:rsid w:val="00E5480E"/>
    <w:rsid w:val="00E55B2F"/>
    <w:rsid w:val="00E55F86"/>
    <w:rsid w:val="00E56367"/>
    <w:rsid w:val="00E607C4"/>
    <w:rsid w:val="00E66761"/>
    <w:rsid w:val="00E705B7"/>
    <w:rsid w:val="00E70ADC"/>
    <w:rsid w:val="00E71FA7"/>
    <w:rsid w:val="00E72483"/>
    <w:rsid w:val="00E728DB"/>
    <w:rsid w:val="00E737B0"/>
    <w:rsid w:val="00E80167"/>
    <w:rsid w:val="00E821FA"/>
    <w:rsid w:val="00E826D7"/>
    <w:rsid w:val="00E8418E"/>
    <w:rsid w:val="00E84B97"/>
    <w:rsid w:val="00E85291"/>
    <w:rsid w:val="00E85417"/>
    <w:rsid w:val="00E857B2"/>
    <w:rsid w:val="00E861A2"/>
    <w:rsid w:val="00E8681E"/>
    <w:rsid w:val="00E92609"/>
    <w:rsid w:val="00E92C05"/>
    <w:rsid w:val="00E9344D"/>
    <w:rsid w:val="00E9423F"/>
    <w:rsid w:val="00E9484C"/>
    <w:rsid w:val="00E95B48"/>
    <w:rsid w:val="00E96746"/>
    <w:rsid w:val="00EA0151"/>
    <w:rsid w:val="00EA111A"/>
    <w:rsid w:val="00EA2809"/>
    <w:rsid w:val="00EA2BE9"/>
    <w:rsid w:val="00EA2D23"/>
    <w:rsid w:val="00EA3DA6"/>
    <w:rsid w:val="00EA4B31"/>
    <w:rsid w:val="00EA55BF"/>
    <w:rsid w:val="00EA7867"/>
    <w:rsid w:val="00EA7C71"/>
    <w:rsid w:val="00EB04BB"/>
    <w:rsid w:val="00EB069A"/>
    <w:rsid w:val="00EB086B"/>
    <w:rsid w:val="00EB1893"/>
    <w:rsid w:val="00EB3651"/>
    <w:rsid w:val="00EB3B11"/>
    <w:rsid w:val="00EB503D"/>
    <w:rsid w:val="00EB6193"/>
    <w:rsid w:val="00EB7681"/>
    <w:rsid w:val="00EB7AF9"/>
    <w:rsid w:val="00EC0346"/>
    <w:rsid w:val="00EC072A"/>
    <w:rsid w:val="00EC091B"/>
    <w:rsid w:val="00EC09E1"/>
    <w:rsid w:val="00EC181A"/>
    <w:rsid w:val="00EC1F6E"/>
    <w:rsid w:val="00EC21CA"/>
    <w:rsid w:val="00EC2AD3"/>
    <w:rsid w:val="00EC4EE8"/>
    <w:rsid w:val="00EC5EB6"/>
    <w:rsid w:val="00EC7868"/>
    <w:rsid w:val="00ED132C"/>
    <w:rsid w:val="00ED239D"/>
    <w:rsid w:val="00ED4072"/>
    <w:rsid w:val="00ED4B2C"/>
    <w:rsid w:val="00ED6A41"/>
    <w:rsid w:val="00EE47D6"/>
    <w:rsid w:val="00EE6F68"/>
    <w:rsid w:val="00EF0157"/>
    <w:rsid w:val="00EF091F"/>
    <w:rsid w:val="00EF0D3B"/>
    <w:rsid w:val="00EF3895"/>
    <w:rsid w:val="00EF57EC"/>
    <w:rsid w:val="00EF5D7E"/>
    <w:rsid w:val="00F04882"/>
    <w:rsid w:val="00F04F10"/>
    <w:rsid w:val="00F0580F"/>
    <w:rsid w:val="00F07847"/>
    <w:rsid w:val="00F100DE"/>
    <w:rsid w:val="00F10ECC"/>
    <w:rsid w:val="00F13025"/>
    <w:rsid w:val="00F13047"/>
    <w:rsid w:val="00F13F57"/>
    <w:rsid w:val="00F14E72"/>
    <w:rsid w:val="00F14EFD"/>
    <w:rsid w:val="00F1566E"/>
    <w:rsid w:val="00F15BD4"/>
    <w:rsid w:val="00F15E8B"/>
    <w:rsid w:val="00F15EA1"/>
    <w:rsid w:val="00F171CF"/>
    <w:rsid w:val="00F178D5"/>
    <w:rsid w:val="00F25EE0"/>
    <w:rsid w:val="00F25FE2"/>
    <w:rsid w:val="00F27EFC"/>
    <w:rsid w:val="00F316DC"/>
    <w:rsid w:val="00F35DC5"/>
    <w:rsid w:val="00F407AD"/>
    <w:rsid w:val="00F40AFA"/>
    <w:rsid w:val="00F429CC"/>
    <w:rsid w:val="00F4306D"/>
    <w:rsid w:val="00F43B05"/>
    <w:rsid w:val="00F50B36"/>
    <w:rsid w:val="00F50D34"/>
    <w:rsid w:val="00F51B07"/>
    <w:rsid w:val="00F5293F"/>
    <w:rsid w:val="00F54AAA"/>
    <w:rsid w:val="00F54EAC"/>
    <w:rsid w:val="00F55A5D"/>
    <w:rsid w:val="00F562FA"/>
    <w:rsid w:val="00F56990"/>
    <w:rsid w:val="00F570DA"/>
    <w:rsid w:val="00F57745"/>
    <w:rsid w:val="00F57C61"/>
    <w:rsid w:val="00F605D6"/>
    <w:rsid w:val="00F610B0"/>
    <w:rsid w:val="00F61E0A"/>
    <w:rsid w:val="00F622F2"/>
    <w:rsid w:val="00F62F70"/>
    <w:rsid w:val="00F64BBD"/>
    <w:rsid w:val="00F652F3"/>
    <w:rsid w:val="00F658DF"/>
    <w:rsid w:val="00F65953"/>
    <w:rsid w:val="00F65E4D"/>
    <w:rsid w:val="00F67609"/>
    <w:rsid w:val="00F67AB6"/>
    <w:rsid w:val="00F67E95"/>
    <w:rsid w:val="00F707E2"/>
    <w:rsid w:val="00F70A77"/>
    <w:rsid w:val="00F70AB4"/>
    <w:rsid w:val="00F710F0"/>
    <w:rsid w:val="00F71B01"/>
    <w:rsid w:val="00F7228D"/>
    <w:rsid w:val="00F7299E"/>
    <w:rsid w:val="00F7320B"/>
    <w:rsid w:val="00F743CF"/>
    <w:rsid w:val="00F74452"/>
    <w:rsid w:val="00F765A4"/>
    <w:rsid w:val="00F7787A"/>
    <w:rsid w:val="00F77FFA"/>
    <w:rsid w:val="00F833B1"/>
    <w:rsid w:val="00F8379C"/>
    <w:rsid w:val="00F837FC"/>
    <w:rsid w:val="00F838CE"/>
    <w:rsid w:val="00F83C19"/>
    <w:rsid w:val="00F83ED9"/>
    <w:rsid w:val="00F84283"/>
    <w:rsid w:val="00F843D1"/>
    <w:rsid w:val="00F8452D"/>
    <w:rsid w:val="00F85131"/>
    <w:rsid w:val="00F858A5"/>
    <w:rsid w:val="00F85F4D"/>
    <w:rsid w:val="00F869A2"/>
    <w:rsid w:val="00F90029"/>
    <w:rsid w:val="00F90489"/>
    <w:rsid w:val="00F91262"/>
    <w:rsid w:val="00F9181D"/>
    <w:rsid w:val="00F92A5B"/>
    <w:rsid w:val="00F935EC"/>
    <w:rsid w:val="00F93EE3"/>
    <w:rsid w:val="00F94360"/>
    <w:rsid w:val="00F94C6E"/>
    <w:rsid w:val="00F95032"/>
    <w:rsid w:val="00F95C32"/>
    <w:rsid w:val="00F95D2F"/>
    <w:rsid w:val="00F971CB"/>
    <w:rsid w:val="00FA0021"/>
    <w:rsid w:val="00FA0384"/>
    <w:rsid w:val="00FA1AE3"/>
    <w:rsid w:val="00FA1DBF"/>
    <w:rsid w:val="00FA25DE"/>
    <w:rsid w:val="00FA519A"/>
    <w:rsid w:val="00FB054B"/>
    <w:rsid w:val="00FB250E"/>
    <w:rsid w:val="00FB258F"/>
    <w:rsid w:val="00FB330E"/>
    <w:rsid w:val="00FB3FDA"/>
    <w:rsid w:val="00FB4834"/>
    <w:rsid w:val="00FB5907"/>
    <w:rsid w:val="00FB7CC7"/>
    <w:rsid w:val="00FC00A2"/>
    <w:rsid w:val="00FC04D2"/>
    <w:rsid w:val="00FC1988"/>
    <w:rsid w:val="00FC291F"/>
    <w:rsid w:val="00FC354D"/>
    <w:rsid w:val="00FC52D7"/>
    <w:rsid w:val="00FC59B2"/>
    <w:rsid w:val="00FC5BCD"/>
    <w:rsid w:val="00FC60D1"/>
    <w:rsid w:val="00FD145B"/>
    <w:rsid w:val="00FD25BB"/>
    <w:rsid w:val="00FD2654"/>
    <w:rsid w:val="00FD411F"/>
    <w:rsid w:val="00FD4271"/>
    <w:rsid w:val="00FD4F3D"/>
    <w:rsid w:val="00FD5CDD"/>
    <w:rsid w:val="00FE0CDC"/>
    <w:rsid w:val="00FE173B"/>
    <w:rsid w:val="00FE20EE"/>
    <w:rsid w:val="00FE2579"/>
    <w:rsid w:val="00FE2B90"/>
    <w:rsid w:val="00FE42EF"/>
    <w:rsid w:val="00FE7819"/>
    <w:rsid w:val="00FF0661"/>
    <w:rsid w:val="00FF0756"/>
    <w:rsid w:val="00FF2064"/>
    <w:rsid w:val="00FF243B"/>
    <w:rsid w:val="00FF351C"/>
    <w:rsid w:val="00FF53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7EB8F"/>
  <w15:docId w15:val="{62E81E1B-57CB-4B2D-844F-CABAC03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22"/>
    <w:rPr>
      <w:rFonts w:ascii="Arial" w:hAnsi="Arial"/>
    </w:rPr>
  </w:style>
  <w:style w:type="paragraph" w:styleId="Heading1">
    <w:name w:val="heading 1"/>
    <w:aliases w:val="SECTION"/>
    <w:basedOn w:val="ListParagraph"/>
    <w:next w:val="Normal"/>
    <w:link w:val="Heading1Char"/>
    <w:uiPriority w:val="99"/>
    <w:qFormat/>
    <w:rsid w:val="00A04698"/>
    <w:pPr>
      <w:numPr>
        <w:numId w:val="2"/>
      </w:numPr>
      <w:ind w:left="0"/>
      <w:jc w:val="both"/>
      <w:outlineLvl w:val="0"/>
    </w:pPr>
    <w:rPr>
      <w:rFonts w:cs="Arial"/>
      <w:b/>
    </w:rPr>
  </w:style>
  <w:style w:type="paragraph" w:styleId="Heading2">
    <w:name w:val="heading 2"/>
    <w:aliases w:val="Clause Title"/>
    <w:basedOn w:val="Normal"/>
    <w:next w:val="Normal"/>
    <w:link w:val="Heading2Char"/>
    <w:uiPriority w:val="99"/>
    <w:qFormat/>
    <w:rsid w:val="00A04698"/>
    <w:pPr>
      <w:keepNext/>
      <w:widowControl w:val="0"/>
      <w:numPr>
        <w:ilvl w:val="1"/>
        <w:numId w:val="2"/>
      </w:numPr>
      <w:tabs>
        <w:tab w:val="left" w:pos="720"/>
      </w:tabs>
      <w:jc w:val="both"/>
      <w:outlineLvl w:val="1"/>
    </w:pPr>
    <w:rPr>
      <w:b/>
      <w:caps/>
      <w:sz w:val="16"/>
    </w:rPr>
  </w:style>
  <w:style w:type="paragraph" w:styleId="Heading3">
    <w:name w:val="heading 3"/>
    <w:basedOn w:val="Normal"/>
    <w:next w:val="Normal"/>
    <w:link w:val="Heading3Char"/>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qFormat/>
    <w:locked/>
    <w:rsid w:val="00155D6C"/>
    <w:pPr>
      <w:keepNext/>
      <w:outlineLvl w:val="5"/>
    </w:pPr>
    <w:rPr>
      <w:rFonts w:cs="Arial"/>
      <w:b/>
      <w:caps/>
      <w:sz w:val="16"/>
      <w:szCs w:val="16"/>
    </w:rPr>
  </w:style>
  <w:style w:type="paragraph" w:styleId="Heading7">
    <w:name w:val="heading 7"/>
    <w:basedOn w:val="Normal"/>
    <w:next w:val="Normal"/>
    <w:link w:val="Heading7Char"/>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hAnsi="Arial" w:cs="Arial"/>
      <w:b/>
    </w:rPr>
  </w:style>
  <w:style w:type="character" w:customStyle="1" w:styleId="Heading2Char">
    <w:name w:val="Heading 2 Char"/>
    <w:aliases w:val="Clause Title Char"/>
    <w:basedOn w:val="DefaultParagraphFont"/>
    <w:link w:val="Heading2"/>
    <w:uiPriority w:val="99"/>
    <w:locked/>
    <w:rsid w:val="00A04698"/>
    <w:rPr>
      <w:rFonts w:ascii="Arial" w:hAnsi="Arial"/>
      <w:b/>
      <w:caps/>
      <w:sz w:val="16"/>
    </w:rPr>
  </w:style>
  <w:style w:type="character" w:customStyle="1" w:styleId="Heading3Char">
    <w:name w:val="Heading 3 Char"/>
    <w:basedOn w:val="DefaultParagraphFont"/>
    <w:link w:val="Heading3"/>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locked/>
    <w:rsid w:val="006504C1"/>
    <w:rPr>
      <w:rFonts w:ascii="Arial" w:hAnsi="Arial" w:cs="Arial"/>
      <w:b/>
      <w:sz w:val="20"/>
      <w:szCs w:val="20"/>
    </w:rPr>
  </w:style>
  <w:style w:type="character" w:customStyle="1" w:styleId="Heading5Char">
    <w:name w:val="Heading 5 Char"/>
    <w:basedOn w:val="DefaultParagraphFont"/>
    <w:link w:val="Heading5"/>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locked/>
    <w:rsid w:val="00155D6C"/>
    <w:rPr>
      <w:rFonts w:ascii="Arial" w:hAnsi="Arial" w:cs="Arial"/>
      <w:b/>
      <w:caps/>
      <w:sz w:val="16"/>
      <w:szCs w:val="16"/>
    </w:rPr>
  </w:style>
  <w:style w:type="character" w:customStyle="1" w:styleId="Heading7Char">
    <w:name w:val="Heading 7 Char"/>
    <w:basedOn w:val="DefaultParagraphFont"/>
    <w:link w:val="Heading7"/>
    <w:locked/>
    <w:rsid w:val="00155D6C"/>
    <w:rPr>
      <w:rFonts w:ascii="Arial" w:hAnsi="Arial" w:cs="Arial"/>
      <w:b/>
      <w:caps/>
      <w:vanish/>
      <w:color w:val="548DD4"/>
      <w:sz w:val="16"/>
      <w:szCs w:val="16"/>
    </w:rPr>
  </w:style>
  <w:style w:type="paragraph" w:customStyle="1" w:styleId="Default">
    <w:name w:val="Default"/>
    <w:rsid w:val="00CE2C22"/>
    <w:pPr>
      <w:autoSpaceDE w:val="0"/>
      <w:autoSpaceDN w:val="0"/>
      <w:adjustRightInd w:val="0"/>
    </w:pPr>
    <w:rPr>
      <w:rFonts w:ascii="Book Antiqua" w:hAnsi="Book Antiqua" w:cs="Book Antiqua"/>
      <w:color w:val="000000"/>
      <w:sz w:val="24"/>
      <w:szCs w:val="24"/>
    </w:rPr>
  </w:style>
  <w:style w:type="paragraph" w:customStyle="1" w:styleId="BodyText1">
    <w:name w:val="Body Text 1"/>
    <w:basedOn w:val="Normal"/>
    <w:link w:val="BodyText1Char"/>
    <w:uiPriority w:val="99"/>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34"/>
    <w:qFormat/>
    <w:rsid w:val="00475B2D"/>
    <w:pPr>
      <w:ind w:left="720"/>
      <w:contextualSpacing/>
    </w:pPr>
  </w:style>
  <w:style w:type="table" w:styleId="TableGrid">
    <w:name w:val="Table Grid"/>
    <w:basedOn w:val="TableNormal"/>
    <w:rsid w:val="00FF206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semiHidden/>
    <w:locked/>
    <w:rsid w:val="0095661F"/>
    <w:rPr>
      <w:rFonts w:ascii="Arial" w:hAnsi="Arial" w:cs="Arial"/>
      <w:color w:val="0000FF"/>
      <w:sz w:val="20"/>
      <w:szCs w:val="20"/>
    </w:rPr>
  </w:style>
  <w:style w:type="paragraph" w:styleId="BodyText">
    <w:name w:val="Body Text"/>
    <w:basedOn w:val="Normal"/>
    <w:link w:val="BodyTextChar"/>
    <w:semiHidden/>
    <w:rsid w:val="0095661F"/>
    <w:pPr>
      <w:jc w:val="both"/>
    </w:pPr>
    <w:rPr>
      <w:rFonts w:cs="Arial"/>
      <w:color w:val="0000FF"/>
    </w:rPr>
  </w:style>
  <w:style w:type="character" w:customStyle="1" w:styleId="BodyTextChar">
    <w:name w:val="Body Text Char"/>
    <w:basedOn w:val="DefaultParagraphFont"/>
    <w:link w:val="BodyText"/>
    <w:semiHidden/>
    <w:locked/>
    <w:rsid w:val="0095661F"/>
    <w:rPr>
      <w:rFonts w:ascii="Arial" w:hAnsi="Arial" w:cs="Arial"/>
      <w:color w:val="0000FF"/>
      <w:sz w:val="20"/>
      <w:szCs w:val="20"/>
    </w:rPr>
  </w:style>
  <w:style w:type="paragraph" w:styleId="BodyText2">
    <w:name w:val="Body Text 2"/>
    <w:basedOn w:val="Normal"/>
    <w:link w:val="BodyText2Char"/>
    <w:semiHidden/>
    <w:rsid w:val="00A03310"/>
    <w:pPr>
      <w:spacing w:after="120" w:line="480" w:lineRule="auto"/>
    </w:pPr>
  </w:style>
  <w:style w:type="character" w:customStyle="1" w:styleId="BodyText2Char">
    <w:name w:val="Body Text 2 Char"/>
    <w:basedOn w:val="DefaultParagraphFont"/>
    <w:link w:val="BodyText2"/>
    <w:semiHidden/>
    <w:locked/>
    <w:rsid w:val="00A03310"/>
    <w:rPr>
      <w:rFonts w:ascii="Arial" w:hAnsi="Arial" w:cs="Times New Roman"/>
      <w:sz w:val="20"/>
      <w:szCs w:val="20"/>
    </w:rPr>
  </w:style>
  <w:style w:type="paragraph" w:styleId="Header">
    <w:name w:val="header"/>
    <w:basedOn w:val="Normal"/>
    <w:link w:val="HeaderChar"/>
    <w:semiHidden/>
    <w:rsid w:val="00C05BC9"/>
    <w:pPr>
      <w:tabs>
        <w:tab w:val="center" w:pos="4680"/>
        <w:tab w:val="right" w:pos="9360"/>
      </w:tabs>
    </w:pPr>
  </w:style>
  <w:style w:type="character" w:customStyle="1" w:styleId="HeaderChar">
    <w:name w:val="Header Char"/>
    <w:basedOn w:val="DefaultParagraphFont"/>
    <w:link w:val="Header"/>
    <w:semiHidden/>
    <w:locked/>
    <w:rsid w:val="00C05BC9"/>
    <w:rPr>
      <w:rFonts w:ascii="Arial" w:hAnsi="Arial" w:cs="Times New Roman"/>
      <w:sz w:val="20"/>
      <w:szCs w:val="20"/>
    </w:rPr>
  </w:style>
  <w:style w:type="paragraph" w:styleId="Footer">
    <w:name w:val="footer"/>
    <w:basedOn w:val="Normal"/>
    <w:link w:val="FooterChar"/>
    <w:rsid w:val="00C05BC9"/>
    <w:pPr>
      <w:tabs>
        <w:tab w:val="center" w:pos="4680"/>
        <w:tab w:val="right" w:pos="9360"/>
      </w:tabs>
    </w:pPr>
  </w:style>
  <w:style w:type="character" w:customStyle="1" w:styleId="FooterChar">
    <w:name w:val="Footer Char"/>
    <w:basedOn w:val="DefaultParagraphFont"/>
    <w:link w:val="Footer"/>
    <w:locked/>
    <w:rsid w:val="00C05BC9"/>
    <w:rPr>
      <w:rFonts w:ascii="Arial" w:hAnsi="Arial" w:cs="Times New Roman"/>
      <w:sz w:val="20"/>
      <w:szCs w:val="20"/>
    </w:rPr>
  </w:style>
  <w:style w:type="paragraph" w:styleId="BalloonText">
    <w:name w:val="Balloon Text"/>
    <w:basedOn w:val="Normal"/>
    <w:link w:val="BalloonTextChar"/>
    <w:uiPriority w:val="99"/>
    <w:rsid w:val="007A2049"/>
    <w:rPr>
      <w:rFonts w:ascii="Tahoma" w:hAnsi="Tahoma" w:cs="Tahoma"/>
      <w:sz w:val="16"/>
      <w:szCs w:val="16"/>
    </w:rPr>
  </w:style>
  <w:style w:type="character" w:customStyle="1" w:styleId="BalloonTextChar">
    <w:name w:val="Balloon Text Char"/>
    <w:basedOn w:val="DefaultParagraphFont"/>
    <w:link w:val="BalloonText"/>
    <w:uiPriority w:val="99"/>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rsid w:val="00B56189"/>
    <w:pPr>
      <w:spacing w:after="120"/>
    </w:pPr>
    <w:rPr>
      <w:sz w:val="16"/>
      <w:szCs w:val="16"/>
    </w:rPr>
  </w:style>
  <w:style w:type="character" w:customStyle="1" w:styleId="BodyText3Char">
    <w:name w:val="Body Text 3 Char"/>
    <w:basedOn w:val="DefaultParagraphFont"/>
    <w:link w:val="BodyText3"/>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rsid w:val="00B56189"/>
    <w:rPr>
      <w:b/>
    </w:rPr>
  </w:style>
  <w:style w:type="paragraph" w:customStyle="1" w:styleId="BodyText4">
    <w:name w:val="Body Text 4"/>
    <w:basedOn w:val="Normal"/>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semiHidden/>
    <w:rsid w:val="00B10B02"/>
  </w:style>
  <w:style w:type="character" w:customStyle="1" w:styleId="FootnoteTextChar">
    <w:name w:val="Footnote Text Char"/>
    <w:basedOn w:val="DefaultParagraphFont"/>
    <w:link w:val="FootnoteText"/>
    <w:semiHidden/>
    <w:locked/>
    <w:rsid w:val="00B10B02"/>
    <w:rPr>
      <w:rFonts w:ascii="Arial" w:hAnsi="Arial" w:cs="Times New Roman"/>
      <w:sz w:val="20"/>
      <w:szCs w:val="20"/>
    </w:rPr>
  </w:style>
  <w:style w:type="character" w:styleId="FootnoteReference">
    <w:name w:val="footnote reference"/>
    <w:basedOn w:val="DefaultParagraphFont"/>
    <w:semiHidden/>
    <w:rsid w:val="00B10B02"/>
    <w:rPr>
      <w:rFonts w:cs="Times New Roman"/>
      <w:vertAlign w:val="superscript"/>
    </w:rPr>
  </w:style>
  <w:style w:type="paragraph" w:styleId="EndnoteText">
    <w:name w:val="endnote text"/>
    <w:basedOn w:val="Normal"/>
    <w:link w:val="EndnoteTextChar"/>
    <w:semiHidden/>
    <w:rsid w:val="0030774F"/>
  </w:style>
  <w:style w:type="character" w:customStyle="1" w:styleId="EndnoteTextChar">
    <w:name w:val="Endnote Text Char"/>
    <w:basedOn w:val="DefaultParagraphFont"/>
    <w:link w:val="EndnoteText"/>
    <w:semiHidden/>
    <w:locked/>
    <w:rsid w:val="0030774F"/>
    <w:rPr>
      <w:rFonts w:ascii="Arial" w:hAnsi="Arial" w:cs="Times New Roman"/>
      <w:sz w:val="20"/>
      <w:szCs w:val="20"/>
    </w:rPr>
  </w:style>
  <w:style w:type="character" w:styleId="EndnoteReference">
    <w:name w:val="endnote reference"/>
    <w:basedOn w:val="DefaultParagraphFont"/>
    <w:semiHidden/>
    <w:rsid w:val="0030774F"/>
    <w:rPr>
      <w:rFonts w:cs="Times New Roman"/>
      <w:vertAlign w:val="superscript"/>
    </w:rPr>
  </w:style>
  <w:style w:type="paragraph" w:styleId="CommentSubject">
    <w:name w:val="annotation subject"/>
    <w:basedOn w:val="CommentText"/>
    <w:next w:val="CommentText"/>
    <w:link w:val="CommentSubjectChar"/>
    <w:semiHidden/>
    <w:rsid w:val="00F25EE0"/>
    <w:rPr>
      <w:rFonts w:ascii="Arial" w:hAnsi="Arial"/>
      <w:b/>
      <w:bCs/>
    </w:rPr>
  </w:style>
  <w:style w:type="character" w:customStyle="1" w:styleId="CommentSubjectChar">
    <w:name w:val="Comment Subject Char"/>
    <w:basedOn w:val="CommentTextChar"/>
    <w:link w:val="CommentSubject"/>
    <w:semiHidden/>
    <w:locked/>
    <w:rsid w:val="00F25EE0"/>
    <w:rPr>
      <w:rFonts w:ascii="Arial" w:hAnsi="Arial" w:cs="Times New Roman"/>
      <w:b/>
      <w:bCs/>
      <w:sz w:val="20"/>
      <w:szCs w:val="20"/>
    </w:rPr>
  </w:style>
  <w:style w:type="paragraph" w:customStyle="1" w:styleId="NoSpacing1">
    <w:name w:val="No Spacing1"/>
    <w:aliases w:val="HIDDEN,Clause"/>
    <w:basedOn w:val="Normal"/>
    <w:link w:val="NoSpacingChar"/>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460C1B"/>
    <w:pPr>
      <w:jc w:val="both"/>
    </w:pPr>
    <w:rPr>
      <w:rFonts w:cs="Arial"/>
      <w:sz w:val="16"/>
      <w:szCs w:val="16"/>
    </w:rPr>
  </w:style>
  <w:style w:type="character" w:customStyle="1" w:styleId="TitleChar">
    <w:name w:val="Title Char"/>
    <w:aliases w:val="Clause Body Char"/>
    <w:basedOn w:val="DefaultParagraphFont"/>
    <w:link w:val="Title"/>
    <w:uiPriority w:val="99"/>
    <w:locked/>
    <w:rsid w:val="00460C1B"/>
    <w:rPr>
      <w:rFonts w:ascii="Arial" w:hAnsi="Arial" w:cs="Arial"/>
      <w:sz w:val="16"/>
      <w:szCs w:val="16"/>
    </w:rPr>
  </w:style>
  <w:style w:type="paragraph" w:customStyle="1" w:styleId="ParagraphNumber">
    <w:name w:val="ParagraphNumber"/>
    <w:basedOn w:val="Normal"/>
    <w:link w:val="ParagraphNumberChar"/>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semiHidden/>
    <w:rsid w:val="00941DEC"/>
    <w:rPr>
      <w:rFonts w:ascii="Arial" w:hAnsi="Arial"/>
    </w:rPr>
  </w:style>
  <w:style w:type="paragraph" w:styleId="TOC1">
    <w:name w:val="toc 1"/>
    <w:basedOn w:val="Normal"/>
    <w:next w:val="Normal"/>
    <w:autoRedefine/>
    <w:uiPriority w:val="39"/>
    <w:rsid w:val="005F73C5"/>
    <w:pPr>
      <w:keepNext/>
      <w:widowControl w:val="0"/>
      <w:tabs>
        <w:tab w:val="left" w:pos="605"/>
        <w:tab w:val="left" w:pos="1100"/>
        <w:tab w:val="right" w:leader="dot" w:pos="9360"/>
      </w:tabs>
      <w:spacing w:before="300"/>
    </w:pPr>
    <w:rPr>
      <w:rFonts w:cs="Arial"/>
      <w:b/>
      <w:bCs/>
      <w:noProof/>
    </w:rPr>
  </w:style>
  <w:style w:type="paragraph" w:styleId="TOC2">
    <w:name w:val="toc 2"/>
    <w:basedOn w:val="Normal"/>
    <w:next w:val="Normal"/>
    <w:autoRedefine/>
    <w:uiPriority w:val="39"/>
    <w:rsid w:val="005F73C5"/>
    <w:pPr>
      <w:tabs>
        <w:tab w:val="left" w:pos="800"/>
        <w:tab w:val="right" w:leader="dot" w:pos="9350"/>
      </w:tabs>
      <w:spacing w:before="120"/>
      <w:ind w:left="200"/>
    </w:pPr>
    <w:rPr>
      <w:rFonts w:ascii="Calibri" w:hAnsi="Calibri"/>
      <w:i/>
      <w:iCs/>
    </w:rPr>
  </w:style>
  <w:style w:type="character" w:customStyle="1" w:styleId="NoSpacingChar">
    <w:name w:val="No Spacing Char"/>
    <w:aliases w:val="HIDDEN Char,Clause Char,No Spacing1 Char"/>
    <w:basedOn w:val="DefaultParagraphFont"/>
    <w:link w:val="NoSpacing1"/>
    <w:uiPriority w:val="99"/>
    <w:locked/>
    <w:rsid w:val="0042604E"/>
    <w:rPr>
      <w:rFonts w:ascii="Arial" w:hAnsi="Arial" w:cs="Arial"/>
      <w:b/>
      <w:caps/>
      <w:vanish/>
      <w:color w:val="0000FF"/>
      <w:sz w:val="16"/>
      <w:szCs w:val="16"/>
    </w:rPr>
  </w:style>
  <w:style w:type="paragraph" w:styleId="BodyTextIndent2">
    <w:name w:val="Body Text Indent 2"/>
    <w:basedOn w:val="Normal"/>
    <w:link w:val="BodyTextIndent2Char"/>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locked/>
    <w:rsid w:val="00D1227B"/>
    <w:rPr>
      <w:rFonts w:ascii="Arial" w:hAnsi="Arial" w:cs="Times New Roman"/>
      <w:sz w:val="16"/>
      <w:szCs w:val="16"/>
    </w:rPr>
  </w:style>
  <w:style w:type="character" w:styleId="Strong">
    <w:name w:val="Strong"/>
    <w:basedOn w:val="DefaultParagraphFont"/>
    <w:qFormat/>
    <w:locked/>
    <w:rsid w:val="00A25080"/>
    <w:rPr>
      <w:rFonts w:cs="Times New Roman"/>
      <w:b/>
      <w:caps/>
      <w:vanish/>
      <w:color w:val="0000FF"/>
      <w:sz w:val="16"/>
    </w:rPr>
  </w:style>
  <w:style w:type="paragraph" w:styleId="TOC3">
    <w:name w:val="toc 3"/>
    <w:basedOn w:val="Normal"/>
    <w:next w:val="Normal"/>
    <w:autoRedefine/>
    <w:locked/>
    <w:rsid w:val="00C473FE"/>
    <w:pPr>
      <w:ind w:left="400"/>
    </w:pPr>
    <w:rPr>
      <w:rFonts w:ascii="Calibri" w:hAnsi="Calibri"/>
    </w:rPr>
  </w:style>
  <w:style w:type="paragraph" w:styleId="TOC4">
    <w:name w:val="toc 4"/>
    <w:basedOn w:val="Normal"/>
    <w:next w:val="Normal"/>
    <w:autoRedefine/>
    <w:uiPriority w:val="39"/>
    <w:locked/>
    <w:rsid w:val="00034BBE"/>
    <w:pPr>
      <w:tabs>
        <w:tab w:val="right" w:leader="dot" w:pos="9350"/>
      </w:tabs>
    </w:pPr>
    <w:rPr>
      <w:rFonts w:ascii="Calibri" w:hAnsi="Calibri"/>
    </w:rPr>
  </w:style>
  <w:style w:type="paragraph" w:styleId="TOC5">
    <w:name w:val="toc 5"/>
    <w:basedOn w:val="Normal"/>
    <w:next w:val="Normal"/>
    <w:autoRedefine/>
    <w:locked/>
    <w:rsid w:val="00C473FE"/>
    <w:pPr>
      <w:ind w:left="800"/>
    </w:pPr>
    <w:rPr>
      <w:rFonts w:ascii="Calibri" w:hAnsi="Calibri"/>
    </w:rPr>
  </w:style>
  <w:style w:type="paragraph" w:styleId="TOC6">
    <w:name w:val="toc 6"/>
    <w:basedOn w:val="Normal"/>
    <w:next w:val="Normal"/>
    <w:autoRedefine/>
    <w:locked/>
    <w:rsid w:val="00C473FE"/>
    <w:pPr>
      <w:ind w:left="1000"/>
    </w:pPr>
    <w:rPr>
      <w:rFonts w:ascii="Calibri" w:hAnsi="Calibri"/>
    </w:rPr>
  </w:style>
  <w:style w:type="paragraph" w:styleId="TOC7">
    <w:name w:val="toc 7"/>
    <w:basedOn w:val="Normal"/>
    <w:next w:val="Normal"/>
    <w:autoRedefine/>
    <w:locked/>
    <w:rsid w:val="00C473FE"/>
    <w:pPr>
      <w:ind w:left="1200"/>
    </w:pPr>
    <w:rPr>
      <w:rFonts w:ascii="Calibri" w:hAnsi="Calibri"/>
    </w:rPr>
  </w:style>
  <w:style w:type="paragraph" w:styleId="TOC8">
    <w:name w:val="toc 8"/>
    <w:basedOn w:val="Normal"/>
    <w:next w:val="Normal"/>
    <w:autoRedefine/>
    <w:locked/>
    <w:rsid w:val="00C473FE"/>
    <w:pPr>
      <w:ind w:left="1400"/>
    </w:pPr>
    <w:rPr>
      <w:rFonts w:ascii="Calibri" w:hAnsi="Calibri"/>
    </w:rPr>
  </w:style>
  <w:style w:type="paragraph" w:styleId="TOC9">
    <w:name w:val="toc 9"/>
    <w:basedOn w:val="Normal"/>
    <w:next w:val="Normal"/>
    <w:autoRedefine/>
    <w:locked/>
    <w:rsid w:val="00C473FE"/>
    <w:pPr>
      <w:ind w:left="1600"/>
    </w:pPr>
    <w:rPr>
      <w:rFonts w:ascii="Calibri" w:hAnsi="Calibri"/>
    </w:rPr>
  </w:style>
  <w:style w:type="paragraph" w:styleId="BodyTextIndent3">
    <w:name w:val="Body Text Indent 3"/>
    <w:basedOn w:val="Normal"/>
    <w:link w:val="BodyTextIndent3Char"/>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locked/>
    <w:rsid w:val="005F3805"/>
    <w:rPr>
      <w:rFonts w:ascii="Comic Sans MS" w:hAnsi="Comic Sans MS" w:cs="Times New Roman"/>
      <w:caps/>
      <w:sz w:val="18"/>
      <w:szCs w:val="18"/>
    </w:rPr>
  </w:style>
  <w:style w:type="character" w:styleId="Emphasis">
    <w:name w:val="Emphasis"/>
    <w:basedOn w:val="DefaultParagraphFont"/>
    <w:uiPriority w:val="20"/>
    <w:qFormat/>
    <w:locked/>
    <w:rsid w:val="00E857B2"/>
    <w:rPr>
      <w:rFonts w:cs="Times New Roman"/>
      <w:i/>
      <w:iCs/>
    </w:rPr>
  </w:style>
  <w:style w:type="paragraph" w:styleId="Subtitle">
    <w:name w:val="Subtitle"/>
    <w:basedOn w:val="Normal"/>
    <w:next w:val="Normal"/>
    <w:link w:val="SubtitleChar"/>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rsid w:val="00405C3B"/>
    <w:rPr>
      <w:rFonts w:cs="Times New Roman"/>
    </w:rPr>
  </w:style>
  <w:style w:type="character" w:customStyle="1" w:styleId="apple-converted-space">
    <w:name w:val="apple-converted-space"/>
    <w:basedOn w:val="DefaultParagraphFont"/>
    <w:rsid w:val="00F4306D"/>
    <w:rPr>
      <w:rFonts w:cs="Times New Roman"/>
    </w:rPr>
  </w:style>
  <w:style w:type="character" w:customStyle="1" w:styleId="BodyText1Char">
    <w:name w:val="Body Text 1 Char"/>
    <w:basedOn w:val="DefaultParagraphFont"/>
    <w:link w:val="BodyText1"/>
    <w:uiPriority w:val="99"/>
    <w:locked/>
    <w:rsid w:val="001B7328"/>
    <w:rPr>
      <w:rFonts w:ascii="Arial" w:hAnsi="Arial" w:cs="Times New Roman"/>
      <w:sz w:val="20"/>
      <w:szCs w:val="20"/>
    </w:rPr>
  </w:style>
  <w:style w:type="numbering" w:customStyle="1" w:styleId="LeaseNumbering">
    <w:name w:val="Lease Numbering"/>
    <w:rsid w:val="00207F67"/>
    <w:pPr>
      <w:numPr>
        <w:numId w:val="10"/>
      </w:numPr>
    </w:pPr>
  </w:style>
  <w:style w:type="numbering" w:customStyle="1" w:styleId="Lease">
    <w:name w:val="Lease"/>
    <w:rsid w:val="00207F67"/>
    <w:pPr>
      <w:numPr>
        <w:numId w:val="1"/>
      </w:numPr>
    </w:pPr>
  </w:style>
  <w:style w:type="paragraph" w:styleId="NoSpacing">
    <w:name w:val="No Spacing"/>
    <w:basedOn w:val="Normal"/>
    <w:uiPriority w:val="99"/>
    <w:qFormat/>
    <w:rsid w:val="00C71CA6"/>
    <w:pPr>
      <w:jc w:val="both"/>
    </w:pPr>
    <w:rPr>
      <w:rFonts w:eastAsia="Times New Roman" w:cs="Arial"/>
      <w:b/>
      <w:caps/>
      <w:vanish/>
      <w:color w:val="0000FF"/>
      <w:sz w:val="16"/>
      <w:szCs w:val="16"/>
    </w:rPr>
  </w:style>
  <w:style w:type="paragraph" w:customStyle="1" w:styleId="pbody">
    <w:name w:val="pbody"/>
    <w:basedOn w:val="Normal"/>
    <w:rsid w:val="0034040C"/>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locked/>
    <w:rsid w:val="00C949A0"/>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locked/>
    <w:rsid w:val="005546DA"/>
    <w:rPr>
      <w:color w:val="800080" w:themeColor="followedHyperlink"/>
      <w:u w:val="single"/>
    </w:rPr>
  </w:style>
  <w:style w:type="character" w:customStyle="1" w:styleId="ParagraphNumberChar">
    <w:name w:val="ParagraphNumber Char"/>
    <w:link w:val="ParagraphNumber"/>
    <w:uiPriority w:val="99"/>
    <w:locked/>
    <w:rsid w:val="002264C8"/>
    <w:rPr>
      <w:rFonts w:ascii="Arial" w:hAnsi="Arial"/>
      <w:b/>
    </w:rPr>
  </w:style>
  <w:style w:type="paragraph" w:customStyle="1" w:styleId="pindented2">
    <w:name w:val="pindented2"/>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1">
    <w:name w:val="pindented1"/>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3">
    <w:name w:val="pindented3"/>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4">
    <w:name w:val="pindented4"/>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KRPQuestions">
    <w:name w:val="KRP Questions"/>
    <w:basedOn w:val="Normal"/>
    <w:rsid w:val="004A72CD"/>
    <w:pPr>
      <w:widowControl w:val="0"/>
      <w:tabs>
        <w:tab w:val="left" w:pos="864"/>
      </w:tabs>
      <w:ind w:left="864" w:hanging="864"/>
    </w:pPr>
    <w:rPr>
      <w:rFonts w:ascii="Century Gothic" w:eastAsia="Times New Roman" w:hAnsi="Century Gothic"/>
      <w:b/>
      <w:color w:val="FF00FF"/>
    </w:rPr>
  </w:style>
  <w:style w:type="character" w:styleId="UnresolvedMention">
    <w:name w:val="Unresolved Mention"/>
    <w:basedOn w:val="DefaultParagraphFont"/>
    <w:uiPriority w:val="99"/>
    <w:semiHidden/>
    <w:unhideWhenUsed/>
    <w:rsid w:val="0054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9959">
      <w:bodyDiv w:val="1"/>
      <w:marLeft w:val="0"/>
      <w:marRight w:val="0"/>
      <w:marTop w:val="0"/>
      <w:marBottom w:val="0"/>
      <w:divBdr>
        <w:top w:val="none" w:sz="0" w:space="0" w:color="auto"/>
        <w:left w:val="none" w:sz="0" w:space="0" w:color="auto"/>
        <w:bottom w:val="none" w:sz="0" w:space="0" w:color="auto"/>
        <w:right w:val="none" w:sz="0" w:space="0" w:color="auto"/>
      </w:divBdr>
    </w:div>
    <w:div w:id="280696665">
      <w:bodyDiv w:val="1"/>
      <w:marLeft w:val="0"/>
      <w:marRight w:val="0"/>
      <w:marTop w:val="0"/>
      <w:marBottom w:val="0"/>
      <w:divBdr>
        <w:top w:val="none" w:sz="0" w:space="0" w:color="auto"/>
        <w:left w:val="none" w:sz="0" w:space="0" w:color="auto"/>
        <w:bottom w:val="none" w:sz="0" w:space="0" w:color="auto"/>
        <w:right w:val="none" w:sz="0" w:space="0" w:color="auto"/>
      </w:divBdr>
    </w:div>
    <w:div w:id="536236166">
      <w:bodyDiv w:val="1"/>
      <w:marLeft w:val="0"/>
      <w:marRight w:val="0"/>
      <w:marTop w:val="0"/>
      <w:marBottom w:val="0"/>
      <w:divBdr>
        <w:top w:val="none" w:sz="0" w:space="0" w:color="auto"/>
        <w:left w:val="none" w:sz="0" w:space="0" w:color="auto"/>
        <w:bottom w:val="none" w:sz="0" w:space="0" w:color="auto"/>
        <w:right w:val="none" w:sz="0" w:space="0" w:color="auto"/>
      </w:divBdr>
      <w:divsChild>
        <w:div w:id="71047986">
          <w:marLeft w:val="0"/>
          <w:marRight w:val="0"/>
          <w:marTop w:val="0"/>
          <w:marBottom w:val="0"/>
          <w:divBdr>
            <w:top w:val="none" w:sz="0" w:space="0" w:color="auto"/>
            <w:left w:val="none" w:sz="0" w:space="0" w:color="auto"/>
            <w:bottom w:val="none" w:sz="0" w:space="0" w:color="auto"/>
            <w:right w:val="none" w:sz="0" w:space="0" w:color="auto"/>
          </w:divBdr>
        </w:div>
        <w:div w:id="1861698534">
          <w:marLeft w:val="0"/>
          <w:marRight w:val="0"/>
          <w:marTop w:val="0"/>
          <w:marBottom w:val="0"/>
          <w:divBdr>
            <w:top w:val="none" w:sz="0" w:space="0" w:color="auto"/>
            <w:left w:val="none" w:sz="0" w:space="0" w:color="auto"/>
            <w:bottom w:val="none" w:sz="0" w:space="0" w:color="auto"/>
            <w:right w:val="none" w:sz="0" w:space="0" w:color="auto"/>
          </w:divBdr>
        </w:div>
        <w:div w:id="1834837638">
          <w:marLeft w:val="0"/>
          <w:marRight w:val="0"/>
          <w:marTop w:val="0"/>
          <w:marBottom w:val="0"/>
          <w:divBdr>
            <w:top w:val="none" w:sz="0" w:space="0" w:color="auto"/>
            <w:left w:val="none" w:sz="0" w:space="0" w:color="auto"/>
            <w:bottom w:val="none" w:sz="0" w:space="0" w:color="auto"/>
            <w:right w:val="none" w:sz="0" w:space="0" w:color="auto"/>
          </w:divBdr>
        </w:div>
        <w:div w:id="1006710508">
          <w:marLeft w:val="0"/>
          <w:marRight w:val="0"/>
          <w:marTop w:val="0"/>
          <w:marBottom w:val="0"/>
          <w:divBdr>
            <w:top w:val="none" w:sz="0" w:space="0" w:color="auto"/>
            <w:left w:val="none" w:sz="0" w:space="0" w:color="auto"/>
            <w:bottom w:val="none" w:sz="0" w:space="0" w:color="auto"/>
            <w:right w:val="none" w:sz="0" w:space="0" w:color="auto"/>
          </w:divBdr>
        </w:div>
        <w:div w:id="460079221">
          <w:marLeft w:val="0"/>
          <w:marRight w:val="0"/>
          <w:marTop w:val="0"/>
          <w:marBottom w:val="0"/>
          <w:divBdr>
            <w:top w:val="none" w:sz="0" w:space="0" w:color="auto"/>
            <w:left w:val="none" w:sz="0" w:space="0" w:color="auto"/>
            <w:bottom w:val="none" w:sz="0" w:space="0" w:color="auto"/>
            <w:right w:val="none" w:sz="0" w:space="0" w:color="auto"/>
          </w:divBdr>
        </w:div>
        <w:div w:id="1579634901">
          <w:marLeft w:val="0"/>
          <w:marRight w:val="0"/>
          <w:marTop w:val="0"/>
          <w:marBottom w:val="0"/>
          <w:divBdr>
            <w:top w:val="none" w:sz="0" w:space="0" w:color="auto"/>
            <w:left w:val="none" w:sz="0" w:space="0" w:color="auto"/>
            <w:bottom w:val="none" w:sz="0" w:space="0" w:color="auto"/>
            <w:right w:val="none" w:sz="0" w:space="0" w:color="auto"/>
          </w:divBdr>
        </w:div>
        <w:div w:id="480735908">
          <w:marLeft w:val="0"/>
          <w:marRight w:val="0"/>
          <w:marTop w:val="0"/>
          <w:marBottom w:val="0"/>
          <w:divBdr>
            <w:top w:val="none" w:sz="0" w:space="0" w:color="auto"/>
            <w:left w:val="none" w:sz="0" w:space="0" w:color="auto"/>
            <w:bottom w:val="none" w:sz="0" w:space="0" w:color="auto"/>
            <w:right w:val="none" w:sz="0" w:space="0" w:color="auto"/>
          </w:divBdr>
        </w:div>
      </w:divsChild>
    </w:div>
    <w:div w:id="17440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nist.gov/publications/standards-seismic-safety-existing-federally-owned-and-leased-buildings-icss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st.gov/publications/standards-seismic-safety-existing-federally-owned-and-leased-buildings-icssc" TargetMode="Externa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hyperlink" Target="http://www.asce.org/publ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ce.org/publications/" TargetMode="External"/><Relationship Id="rId20" Type="http://schemas.openxmlformats.org/officeDocument/2006/relationships/hyperlink" Target="http://www.asce.org/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SIZE" TargetMode="External"/><Relationship Id="rId24" Type="http://schemas.openxmlformats.org/officeDocument/2006/relationships/hyperlink" Target="https://www.gsa.gov/real-estate/historic-preservation/historic-preservation-policy-tools/preservation-tools-resources/proof-of-competency-other-documentation" TargetMode="External"/><Relationship Id="rId5" Type="http://schemas.openxmlformats.org/officeDocument/2006/relationships/webSettings" Target="webSettings.xml"/><Relationship Id="rId15" Type="http://schemas.openxmlformats.org/officeDocument/2006/relationships/hyperlink" Target="https://www.gsa.gov/real-estate/design-construction/engineering-and-architecture/seismic-structural-engineering" TargetMode="External"/><Relationship Id="rId23" Type="http://schemas.openxmlformats.org/officeDocument/2006/relationships/hyperlink" Target="https://www.energystar.gov/buildings/tools-and-resources/building-upgrade-value-calculator" TargetMode="External"/><Relationship Id="rId10" Type="http://schemas.openxmlformats.org/officeDocument/2006/relationships/footer" Target="footer3.xml"/><Relationship Id="rId19" Type="http://schemas.openxmlformats.org/officeDocument/2006/relationships/hyperlink" Target="http://www.asce.org/publication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 Id="rId22" Type="http://schemas.openxmlformats.org/officeDocument/2006/relationships/hyperlink" Target="https://www.google.com/search?q=building+upgrade+manual+energy+star&amp;oq=building+upgrade+manual+energy+star&amp;aqs=chrome..69i57j0i22i30j0i390l3.4316j0j4&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967CF-C967-405F-B05F-911A97FB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8307</Words>
  <Characters>47352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GSA FORM R101A</vt:lpstr>
    </vt:vector>
  </TitlesOfParts>
  <Company>GSA</Company>
  <LinksUpToDate>false</LinksUpToDate>
  <CharactersWithSpaces>55548</CharactersWithSpaces>
  <SharedDoc>false</SharedDoc>
  <HLinks>
    <vt:vector size="210" baseType="variant">
      <vt:variant>
        <vt:i4>1245234</vt:i4>
      </vt:variant>
      <vt:variant>
        <vt:i4>206</vt:i4>
      </vt:variant>
      <vt:variant>
        <vt:i4>0</vt:i4>
      </vt:variant>
      <vt:variant>
        <vt:i4>5</vt:i4>
      </vt:variant>
      <vt:variant>
        <vt:lpwstr/>
      </vt:variant>
      <vt:variant>
        <vt:lpwstr>_Toc314518488</vt:lpwstr>
      </vt:variant>
      <vt:variant>
        <vt:i4>1245234</vt:i4>
      </vt:variant>
      <vt:variant>
        <vt:i4>200</vt:i4>
      </vt:variant>
      <vt:variant>
        <vt:i4>0</vt:i4>
      </vt:variant>
      <vt:variant>
        <vt:i4>5</vt:i4>
      </vt:variant>
      <vt:variant>
        <vt:lpwstr/>
      </vt:variant>
      <vt:variant>
        <vt:lpwstr>_Toc314518487</vt:lpwstr>
      </vt:variant>
      <vt:variant>
        <vt:i4>1245234</vt:i4>
      </vt:variant>
      <vt:variant>
        <vt:i4>194</vt:i4>
      </vt:variant>
      <vt:variant>
        <vt:i4>0</vt:i4>
      </vt:variant>
      <vt:variant>
        <vt:i4>5</vt:i4>
      </vt:variant>
      <vt:variant>
        <vt:lpwstr/>
      </vt:variant>
      <vt:variant>
        <vt:lpwstr>_Toc314518486</vt:lpwstr>
      </vt:variant>
      <vt:variant>
        <vt:i4>1245234</vt:i4>
      </vt:variant>
      <vt:variant>
        <vt:i4>188</vt:i4>
      </vt:variant>
      <vt:variant>
        <vt:i4>0</vt:i4>
      </vt:variant>
      <vt:variant>
        <vt:i4>5</vt:i4>
      </vt:variant>
      <vt:variant>
        <vt:lpwstr/>
      </vt:variant>
      <vt:variant>
        <vt:lpwstr>_Toc314518485</vt:lpwstr>
      </vt:variant>
      <vt:variant>
        <vt:i4>1245234</vt:i4>
      </vt:variant>
      <vt:variant>
        <vt:i4>182</vt:i4>
      </vt:variant>
      <vt:variant>
        <vt:i4>0</vt:i4>
      </vt:variant>
      <vt:variant>
        <vt:i4>5</vt:i4>
      </vt:variant>
      <vt:variant>
        <vt:lpwstr/>
      </vt:variant>
      <vt:variant>
        <vt:lpwstr>_Toc314518484</vt:lpwstr>
      </vt:variant>
      <vt:variant>
        <vt:i4>1245234</vt:i4>
      </vt:variant>
      <vt:variant>
        <vt:i4>176</vt:i4>
      </vt:variant>
      <vt:variant>
        <vt:i4>0</vt:i4>
      </vt:variant>
      <vt:variant>
        <vt:i4>5</vt:i4>
      </vt:variant>
      <vt:variant>
        <vt:lpwstr/>
      </vt:variant>
      <vt:variant>
        <vt:lpwstr>_Toc314518483</vt:lpwstr>
      </vt:variant>
      <vt:variant>
        <vt:i4>1245234</vt:i4>
      </vt:variant>
      <vt:variant>
        <vt:i4>170</vt:i4>
      </vt:variant>
      <vt:variant>
        <vt:i4>0</vt:i4>
      </vt:variant>
      <vt:variant>
        <vt:i4>5</vt:i4>
      </vt:variant>
      <vt:variant>
        <vt:lpwstr/>
      </vt:variant>
      <vt:variant>
        <vt:lpwstr>_Toc314518482</vt:lpwstr>
      </vt:variant>
      <vt:variant>
        <vt:i4>1245234</vt:i4>
      </vt:variant>
      <vt:variant>
        <vt:i4>164</vt:i4>
      </vt:variant>
      <vt:variant>
        <vt:i4>0</vt:i4>
      </vt:variant>
      <vt:variant>
        <vt:i4>5</vt:i4>
      </vt:variant>
      <vt:variant>
        <vt:lpwstr/>
      </vt:variant>
      <vt:variant>
        <vt:lpwstr>_Toc314518481</vt:lpwstr>
      </vt:variant>
      <vt:variant>
        <vt:i4>1245234</vt:i4>
      </vt:variant>
      <vt:variant>
        <vt:i4>158</vt:i4>
      </vt:variant>
      <vt:variant>
        <vt:i4>0</vt:i4>
      </vt:variant>
      <vt:variant>
        <vt:i4>5</vt:i4>
      </vt:variant>
      <vt:variant>
        <vt:lpwstr/>
      </vt:variant>
      <vt:variant>
        <vt:lpwstr>_Toc314518480</vt:lpwstr>
      </vt:variant>
      <vt:variant>
        <vt:i4>1835058</vt:i4>
      </vt:variant>
      <vt:variant>
        <vt:i4>152</vt:i4>
      </vt:variant>
      <vt:variant>
        <vt:i4>0</vt:i4>
      </vt:variant>
      <vt:variant>
        <vt:i4>5</vt:i4>
      </vt:variant>
      <vt:variant>
        <vt:lpwstr/>
      </vt:variant>
      <vt:variant>
        <vt:lpwstr>_Toc314518479</vt:lpwstr>
      </vt:variant>
      <vt:variant>
        <vt:i4>1835058</vt:i4>
      </vt:variant>
      <vt:variant>
        <vt:i4>146</vt:i4>
      </vt:variant>
      <vt:variant>
        <vt:i4>0</vt:i4>
      </vt:variant>
      <vt:variant>
        <vt:i4>5</vt:i4>
      </vt:variant>
      <vt:variant>
        <vt:lpwstr/>
      </vt:variant>
      <vt:variant>
        <vt:lpwstr>_Toc314518478</vt:lpwstr>
      </vt:variant>
      <vt:variant>
        <vt:i4>1835058</vt:i4>
      </vt:variant>
      <vt:variant>
        <vt:i4>140</vt:i4>
      </vt:variant>
      <vt:variant>
        <vt:i4>0</vt:i4>
      </vt:variant>
      <vt:variant>
        <vt:i4>5</vt:i4>
      </vt:variant>
      <vt:variant>
        <vt:lpwstr/>
      </vt:variant>
      <vt:variant>
        <vt:lpwstr>_Toc314518477</vt:lpwstr>
      </vt:variant>
      <vt:variant>
        <vt:i4>1835058</vt:i4>
      </vt:variant>
      <vt:variant>
        <vt:i4>134</vt:i4>
      </vt:variant>
      <vt:variant>
        <vt:i4>0</vt:i4>
      </vt:variant>
      <vt:variant>
        <vt:i4>5</vt:i4>
      </vt:variant>
      <vt:variant>
        <vt:lpwstr/>
      </vt:variant>
      <vt:variant>
        <vt:lpwstr>_Toc314518476</vt:lpwstr>
      </vt:variant>
      <vt:variant>
        <vt:i4>1835058</vt:i4>
      </vt:variant>
      <vt:variant>
        <vt:i4>128</vt:i4>
      </vt:variant>
      <vt:variant>
        <vt:i4>0</vt:i4>
      </vt:variant>
      <vt:variant>
        <vt:i4>5</vt:i4>
      </vt:variant>
      <vt:variant>
        <vt:lpwstr/>
      </vt:variant>
      <vt:variant>
        <vt:lpwstr>_Toc314518475</vt:lpwstr>
      </vt:variant>
      <vt:variant>
        <vt:i4>1835058</vt:i4>
      </vt:variant>
      <vt:variant>
        <vt:i4>122</vt:i4>
      </vt:variant>
      <vt:variant>
        <vt:i4>0</vt:i4>
      </vt:variant>
      <vt:variant>
        <vt:i4>5</vt:i4>
      </vt:variant>
      <vt:variant>
        <vt:lpwstr/>
      </vt:variant>
      <vt:variant>
        <vt:lpwstr>_Toc314518474</vt:lpwstr>
      </vt:variant>
      <vt:variant>
        <vt:i4>1835058</vt:i4>
      </vt:variant>
      <vt:variant>
        <vt:i4>116</vt:i4>
      </vt:variant>
      <vt:variant>
        <vt:i4>0</vt:i4>
      </vt:variant>
      <vt:variant>
        <vt:i4>5</vt:i4>
      </vt:variant>
      <vt:variant>
        <vt:lpwstr/>
      </vt:variant>
      <vt:variant>
        <vt:lpwstr>_Toc314518473</vt:lpwstr>
      </vt:variant>
      <vt:variant>
        <vt:i4>1835058</vt:i4>
      </vt:variant>
      <vt:variant>
        <vt:i4>110</vt:i4>
      </vt:variant>
      <vt:variant>
        <vt:i4>0</vt:i4>
      </vt:variant>
      <vt:variant>
        <vt:i4>5</vt:i4>
      </vt:variant>
      <vt:variant>
        <vt:lpwstr/>
      </vt:variant>
      <vt:variant>
        <vt:lpwstr>_Toc314518472</vt:lpwstr>
      </vt:variant>
      <vt:variant>
        <vt:i4>1835058</vt:i4>
      </vt:variant>
      <vt:variant>
        <vt:i4>104</vt:i4>
      </vt:variant>
      <vt:variant>
        <vt:i4>0</vt:i4>
      </vt:variant>
      <vt:variant>
        <vt:i4>5</vt:i4>
      </vt:variant>
      <vt:variant>
        <vt:lpwstr/>
      </vt:variant>
      <vt:variant>
        <vt:lpwstr>_Toc314518471</vt:lpwstr>
      </vt:variant>
      <vt:variant>
        <vt:i4>1835058</vt:i4>
      </vt:variant>
      <vt:variant>
        <vt:i4>98</vt:i4>
      </vt:variant>
      <vt:variant>
        <vt:i4>0</vt:i4>
      </vt:variant>
      <vt:variant>
        <vt:i4>5</vt:i4>
      </vt:variant>
      <vt:variant>
        <vt:lpwstr/>
      </vt:variant>
      <vt:variant>
        <vt:lpwstr>_Toc314518470</vt:lpwstr>
      </vt:variant>
      <vt:variant>
        <vt:i4>1900594</vt:i4>
      </vt:variant>
      <vt:variant>
        <vt:i4>92</vt:i4>
      </vt:variant>
      <vt:variant>
        <vt:i4>0</vt:i4>
      </vt:variant>
      <vt:variant>
        <vt:i4>5</vt:i4>
      </vt:variant>
      <vt:variant>
        <vt:lpwstr/>
      </vt:variant>
      <vt:variant>
        <vt:lpwstr>_Toc314518469</vt:lpwstr>
      </vt:variant>
      <vt:variant>
        <vt:i4>1900594</vt:i4>
      </vt:variant>
      <vt:variant>
        <vt:i4>86</vt:i4>
      </vt:variant>
      <vt:variant>
        <vt:i4>0</vt:i4>
      </vt:variant>
      <vt:variant>
        <vt:i4>5</vt:i4>
      </vt:variant>
      <vt:variant>
        <vt:lpwstr/>
      </vt:variant>
      <vt:variant>
        <vt:lpwstr>_Toc314518468</vt:lpwstr>
      </vt:variant>
      <vt:variant>
        <vt:i4>1900594</vt:i4>
      </vt:variant>
      <vt:variant>
        <vt:i4>80</vt:i4>
      </vt:variant>
      <vt:variant>
        <vt:i4>0</vt:i4>
      </vt:variant>
      <vt:variant>
        <vt:i4>5</vt:i4>
      </vt:variant>
      <vt:variant>
        <vt:lpwstr/>
      </vt:variant>
      <vt:variant>
        <vt:lpwstr>_Toc314518467</vt:lpwstr>
      </vt:variant>
      <vt:variant>
        <vt:i4>1900594</vt:i4>
      </vt:variant>
      <vt:variant>
        <vt:i4>74</vt:i4>
      </vt:variant>
      <vt:variant>
        <vt:i4>0</vt:i4>
      </vt:variant>
      <vt:variant>
        <vt:i4>5</vt:i4>
      </vt:variant>
      <vt:variant>
        <vt:lpwstr/>
      </vt:variant>
      <vt:variant>
        <vt:lpwstr>_Toc314518466</vt:lpwstr>
      </vt:variant>
      <vt:variant>
        <vt:i4>1900594</vt:i4>
      </vt:variant>
      <vt:variant>
        <vt:i4>68</vt:i4>
      </vt:variant>
      <vt:variant>
        <vt:i4>0</vt:i4>
      </vt:variant>
      <vt:variant>
        <vt:i4>5</vt:i4>
      </vt:variant>
      <vt:variant>
        <vt:lpwstr/>
      </vt:variant>
      <vt:variant>
        <vt:lpwstr>_Toc314518465</vt:lpwstr>
      </vt:variant>
      <vt:variant>
        <vt:i4>1900594</vt:i4>
      </vt:variant>
      <vt:variant>
        <vt:i4>62</vt:i4>
      </vt:variant>
      <vt:variant>
        <vt:i4>0</vt:i4>
      </vt:variant>
      <vt:variant>
        <vt:i4>5</vt:i4>
      </vt:variant>
      <vt:variant>
        <vt:lpwstr/>
      </vt:variant>
      <vt:variant>
        <vt:lpwstr>_Toc314518464</vt:lpwstr>
      </vt:variant>
      <vt:variant>
        <vt:i4>1900594</vt:i4>
      </vt:variant>
      <vt:variant>
        <vt:i4>56</vt:i4>
      </vt:variant>
      <vt:variant>
        <vt:i4>0</vt:i4>
      </vt:variant>
      <vt:variant>
        <vt:i4>5</vt:i4>
      </vt:variant>
      <vt:variant>
        <vt:lpwstr/>
      </vt:variant>
      <vt:variant>
        <vt:lpwstr>_Toc314518463</vt:lpwstr>
      </vt:variant>
      <vt:variant>
        <vt:i4>1900594</vt:i4>
      </vt:variant>
      <vt:variant>
        <vt:i4>50</vt:i4>
      </vt:variant>
      <vt:variant>
        <vt:i4>0</vt:i4>
      </vt:variant>
      <vt:variant>
        <vt:i4>5</vt:i4>
      </vt:variant>
      <vt:variant>
        <vt:lpwstr/>
      </vt:variant>
      <vt:variant>
        <vt:lpwstr>_Toc314518462</vt:lpwstr>
      </vt:variant>
      <vt:variant>
        <vt:i4>1900594</vt:i4>
      </vt:variant>
      <vt:variant>
        <vt:i4>44</vt:i4>
      </vt:variant>
      <vt:variant>
        <vt:i4>0</vt:i4>
      </vt:variant>
      <vt:variant>
        <vt:i4>5</vt:i4>
      </vt:variant>
      <vt:variant>
        <vt:lpwstr/>
      </vt:variant>
      <vt:variant>
        <vt:lpwstr>_Toc314518461</vt:lpwstr>
      </vt:variant>
      <vt:variant>
        <vt:i4>1900594</vt:i4>
      </vt:variant>
      <vt:variant>
        <vt:i4>38</vt:i4>
      </vt:variant>
      <vt:variant>
        <vt:i4>0</vt:i4>
      </vt:variant>
      <vt:variant>
        <vt:i4>5</vt:i4>
      </vt:variant>
      <vt:variant>
        <vt:lpwstr/>
      </vt:variant>
      <vt:variant>
        <vt:lpwstr>_Toc314518460</vt:lpwstr>
      </vt:variant>
      <vt:variant>
        <vt:i4>1966130</vt:i4>
      </vt:variant>
      <vt:variant>
        <vt:i4>32</vt:i4>
      </vt:variant>
      <vt:variant>
        <vt:i4>0</vt:i4>
      </vt:variant>
      <vt:variant>
        <vt:i4>5</vt:i4>
      </vt:variant>
      <vt:variant>
        <vt:lpwstr/>
      </vt:variant>
      <vt:variant>
        <vt:lpwstr>_Toc314518459</vt:lpwstr>
      </vt:variant>
      <vt:variant>
        <vt:i4>1966130</vt:i4>
      </vt:variant>
      <vt:variant>
        <vt:i4>26</vt:i4>
      </vt:variant>
      <vt:variant>
        <vt:i4>0</vt:i4>
      </vt:variant>
      <vt:variant>
        <vt:i4>5</vt:i4>
      </vt:variant>
      <vt:variant>
        <vt:lpwstr/>
      </vt:variant>
      <vt:variant>
        <vt:lpwstr>_Toc314518458</vt:lpwstr>
      </vt:variant>
      <vt:variant>
        <vt:i4>1966130</vt:i4>
      </vt:variant>
      <vt:variant>
        <vt:i4>20</vt:i4>
      </vt:variant>
      <vt:variant>
        <vt:i4>0</vt:i4>
      </vt:variant>
      <vt:variant>
        <vt:i4>5</vt:i4>
      </vt:variant>
      <vt:variant>
        <vt:lpwstr/>
      </vt:variant>
      <vt:variant>
        <vt:lpwstr>_Toc314518457</vt:lpwstr>
      </vt:variant>
      <vt:variant>
        <vt:i4>1966130</vt:i4>
      </vt:variant>
      <vt:variant>
        <vt:i4>14</vt:i4>
      </vt:variant>
      <vt:variant>
        <vt:i4>0</vt:i4>
      </vt:variant>
      <vt:variant>
        <vt:i4>5</vt:i4>
      </vt:variant>
      <vt:variant>
        <vt:lpwstr/>
      </vt:variant>
      <vt:variant>
        <vt:lpwstr>_Toc314518456</vt:lpwstr>
      </vt:variant>
      <vt:variant>
        <vt:i4>1966130</vt:i4>
      </vt:variant>
      <vt:variant>
        <vt:i4>8</vt:i4>
      </vt:variant>
      <vt:variant>
        <vt:i4>0</vt:i4>
      </vt:variant>
      <vt:variant>
        <vt:i4>5</vt:i4>
      </vt:variant>
      <vt:variant>
        <vt:lpwstr/>
      </vt:variant>
      <vt:variant>
        <vt:lpwstr>_Toc314518455</vt:lpwstr>
      </vt:variant>
      <vt:variant>
        <vt:i4>1966130</vt:i4>
      </vt:variant>
      <vt:variant>
        <vt:i4>2</vt:i4>
      </vt:variant>
      <vt:variant>
        <vt:i4>0</vt:i4>
      </vt:variant>
      <vt:variant>
        <vt:i4>5</vt:i4>
      </vt:variant>
      <vt:variant>
        <vt:lpwstr/>
      </vt:variant>
      <vt:variant>
        <vt:lpwstr>_Toc314518454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R101A</dc:title>
  <dc:subject>GSA REQUEST FOR LEASE  PROPOSAL</dc:subject>
  <dc:creator>GSA PBS PR</dc:creator>
  <dc:description>GSA REQUEST FOR LEASE  PROPOSAL</dc:description>
  <cp:lastModifiedBy>MarcoMSpruill</cp:lastModifiedBy>
  <cp:revision>2</cp:revision>
  <cp:lastPrinted>2015-02-25T23:09:00Z</cp:lastPrinted>
  <dcterms:created xsi:type="dcterms:W3CDTF">2022-11-10T16:34:00Z</dcterms:created>
  <dcterms:modified xsi:type="dcterms:W3CDTF">2022-11-10T16:34:00Z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