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75C98E2C" w:rsidR="00C90AC4" w:rsidRPr="00C90AC4" w:rsidRDefault="00C90AC4" w:rsidP="00BF250A">
      <w:pPr>
        <w:autoSpaceDE w:val="0"/>
        <w:autoSpaceDN w:val="0"/>
        <w:adjustRightInd w:val="0"/>
        <w:jc w:val="right"/>
        <w:rPr>
          <w:rFonts w:cs="Arial"/>
        </w:rPr>
      </w:pPr>
      <w:r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Pr="00C90AC4">
        <w:rPr>
          <w:rFonts w:eastAsia="ヒラギノ角ゴ Pro W3" w:cs="Arial"/>
          <w:b/>
          <w:bCs/>
          <w:color w:val="4C4C4C"/>
          <w:sz w:val="20"/>
          <w:szCs w:val="28"/>
        </w:rPr>
        <w:t xml:space="preserve"> </w:t>
      </w:r>
      <w:r>
        <w:rPr>
          <w:rFonts w:eastAsia="ヒラギノ角ゴ Pro W3" w:cs="Arial"/>
          <w:b/>
          <w:bCs/>
          <w:color w:val="4C4C4C"/>
          <w:sz w:val="20"/>
          <w:szCs w:val="28"/>
        </w:rPr>
        <w:t xml:space="preserve">                                                                                      </w:t>
      </w:r>
      <w:r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50D69FED"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165169">
        <w:rPr>
          <w:rFonts w:cs="Arial"/>
          <w:b/>
          <w:sz w:val="40"/>
          <w:szCs w:val="40"/>
        </w:rPr>
        <w:t xml:space="preserve">January </w:t>
      </w:r>
      <w:r w:rsidR="00FE2F2C">
        <w:rPr>
          <w:rFonts w:cs="Arial"/>
          <w:b/>
          <w:sz w:val="40"/>
          <w:szCs w:val="40"/>
        </w:rPr>
        <w:t>31</w:t>
      </w:r>
      <w:r w:rsidR="006A6D86">
        <w:rPr>
          <w:rFonts w:cs="Arial"/>
          <w:b/>
          <w:sz w:val="40"/>
          <w:szCs w:val="40"/>
        </w:rPr>
        <w:t>,</w:t>
      </w:r>
      <w:r w:rsidR="00A06A26">
        <w:rPr>
          <w:rFonts w:cs="Arial"/>
          <w:b/>
          <w:sz w:val="40"/>
          <w:szCs w:val="40"/>
        </w:rPr>
        <w:t xml:space="preserve"> </w:t>
      </w:r>
      <w:r w:rsidR="00165169">
        <w:rPr>
          <w:rFonts w:cs="Arial"/>
          <w:b/>
          <w:sz w:val="40"/>
          <w:szCs w:val="40"/>
        </w:rPr>
        <w:t>2026</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3C43B65D" w:rsidR="00F677B4" w:rsidRPr="00663760" w:rsidRDefault="00165169" w:rsidP="00A04DB3">
      <w:pPr>
        <w:jc w:val="center"/>
        <w:rPr>
          <w:rFonts w:cs="Arial"/>
          <w:b/>
          <w:bCs/>
          <w:sz w:val="40"/>
          <w:szCs w:val="40"/>
        </w:rPr>
      </w:pPr>
      <w:r>
        <w:rPr>
          <w:rFonts w:cs="Arial"/>
          <w:b/>
          <w:bCs/>
          <w:sz w:val="40"/>
          <w:szCs w:val="40"/>
        </w:rPr>
        <w:t>February 2</w:t>
      </w:r>
      <w:r w:rsidR="00216C16">
        <w:rPr>
          <w:rFonts w:cs="Arial"/>
          <w:b/>
          <w:bCs/>
          <w:sz w:val="40"/>
          <w:szCs w:val="40"/>
        </w:rPr>
        <w:t>5</w:t>
      </w:r>
      <w:r w:rsidR="002B3D14">
        <w:rPr>
          <w:rFonts w:cs="Arial"/>
          <w:b/>
          <w:bCs/>
          <w:sz w:val="40"/>
          <w:szCs w:val="40"/>
        </w:rPr>
        <w:t>,</w:t>
      </w:r>
      <w:r w:rsidR="001F5CB0">
        <w:rPr>
          <w:rFonts w:cs="Arial"/>
          <w:b/>
          <w:bCs/>
          <w:sz w:val="40"/>
          <w:szCs w:val="40"/>
        </w:rPr>
        <w:t xml:space="preserve"> </w:t>
      </w:r>
      <w:r w:rsidR="00FE2F2C">
        <w:rPr>
          <w:rFonts w:cs="Arial"/>
          <w:b/>
          <w:bCs/>
          <w:sz w:val="40"/>
          <w:szCs w:val="40"/>
        </w:rPr>
        <w:t>2026</w:t>
      </w:r>
    </w:p>
    <w:p w14:paraId="4FF85E88" w14:textId="77777777" w:rsidR="009F562E" w:rsidRDefault="009F562E" w:rsidP="00A04DB3">
      <w:pPr>
        <w:jc w:val="center"/>
        <w:rPr>
          <w:rFonts w:cs="Arial"/>
          <w:b/>
          <w:bCs/>
          <w:sz w:val="28"/>
          <w:szCs w:val="28"/>
        </w:rPr>
      </w:pPr>
    </w:p>
    <w:p w14:paraId="064F5543" w14:textId="077428D5"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165169">
        <w:rPr>
          <w:rFonts w:cs="Arial"/>
          <w:b/>
          <w:bCs/>
          <w:sz w:val="28"/>
        </w:rPr>
        <w:t>2026022</w:t>
      </w:r>
      <w:r w:rsidR="00216C16">
        <w:rPr>
          <w:rFonts w:cs="Arial"/>
          <w:b/>
          <w:bCs/>
          <w:sz w:val="28"/>
        </w:rPr>
        <w:t>5</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0BAE745E"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3EB2F2CC"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0E4F35B2" w:rsidR="00B8251F" w:rsidRDefault="001F31CB" w:rsidP="0099665A">
      <w:pPr>
        <w:jc w:val="center"/>
        <w:rPr>
          <w:rFonts w:cs="Arial"/>
          <w:noProof/>
          <w:color w:val="000000" w:themeColor="text1"/>
        </w:rPr>
      </w:pPr>
      <w:r>
        <w:rPr>
          <w:rFonts w:cs="Arial"/>
          <w:noProof/>
          <w:color w:val="000000" w:themeColor="text1"/>
        </w:rPr>
        <w:drawing>
          <wp:inline distT="0" distB="0" distL="0" distR="0" wp14:anchorId="1C1F62CA" wp14:editId="6F8A4F58">
            <wp:extent cx="5661025" cy="3232255"/>
            <wp:effectExtent l="0" t="0" r="0" b="6350"/>
            <wp:docPr id="1778284505" name="Picture 3"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84505" name="Picture 3"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056" cy="3237982"/>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1F31CB"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1F31CB" w:rsidRPr="0056633F" w:rsidRDefault="001F31CB" w:rsidP="001F31CB">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1F31CB" w:rsidRPr="00706628" w:rsidRDefault="001F31CB" w:rsidP="001F31CB">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0FCB97A1" w:rsidR="001F31CB" w:rsidRPr="005668BE" w:rsidRDefault="001F31CB" w:rsidP="001F31CB">
            <w:pPr>
              <w:jc w:val="center"/>
              <w:rPr>
                <w:rFonts w:cs="Arial"/>
                <w:sz w:val="16"/>
                <w:szCs w:val="16"/>
              </w:rPr>
            </w:pPr>
            <w:r>
              <w:rPr>
                <w:rFonts w:cs="Arial"/>
                <w:color w:val="000000"/>
                <w:sz w:val="16"/>
                <w:szCs w:val="16"/>
              </w:rPr>
              <w:t>0.5%</w:t>
            </w:r>
          </w:p>
        </w:tc>
        <w:tc>
          <w:tcPr>
            <w:tcW w:w="820" w:type="dxa"/>
            <w:shd w:val="clear" w:color="000000" w:fill="F2F2F2"/>
            <w:vAlign w:val="center"/>
          </w:tcPr>
          <w:p w14:paraId="65256E43" w14:textId="1084A42D" w:rsidR="001F31CB" w:rsidRPr="005668BE" w:rsidRDefault="001F31CB" w:rsidP="001F31CB">
            <w:pPr>
              <w:jc w:val="center"/>
              <w:rPr>
                <w:rFonts w:cs="Arial"/>
                <w:sz w:val="16"/>
                <w:szCs w:val="16"/>
              </w:rPr>
            </w:pPr>
            <w:r>
              <w:rPr>
                <w:rFonts w:cs="Arial"/>
                <w:color w:val="000000"/>
                <w:sz w:val="16"/>
                <w:szCs w:val="16"/>
              </w:rPr>
              <w:t>1</w:t>
            </w:r>
          </w:p>
        </w:tc>
        <w:tc>
          <w:tcPr>
            <w:tcW w:w="1080" w:type="dxa"/>
            <w:shd w:val="clear" w:color="000000" w:fill="F2F2F2"/>
            <w:vAlign w:val="center"/>
          </w:tcPr>
          <w:p w14:paraId="6803E1D2" w14:textId="4B9B1E06" w:rsidR="001F31CB" w:rsidRPr="005668BE" w:rsidRDefault="001F31CB" w:rsidP="001F31CB">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18DBB78E" w:rsidR="001F31CB" w:rsidRPr="005668BE" w:rsidRDefault="001F31CB" w:rsidP="001F31CB">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401D813A" w:rsidR="001F31CB" w:rsidRPr="005668BE" w:rsidRDefault="001F31CB" w:rsidP="001F31CB">
            <w:pPr>
              <w:jc w:val="center"/>
              <w:rPr>
                <w:rFonts w:cs="Arial"/>
                <w:sz w:val="16"/>
                <w:szCs w:val="16"/>
              </w:rPr>
            </w:pPr>
            <w:r>
              <w:rPr>
                <w:rFonts w:cs="Arial"/>
                <w:color w:val="000000"/>
                <w:sz w:val="16"/>
                <w:szCs w:val="16"/>
              </w:rPr>
              <w:t>1</w:t>
            </w:r>
          </w:p>
        </w:tc>
      </w:tr>
      <w:tr w:rsidR="001F31CB"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1F31CB" w:rsidRPr="0056633F" w:rsidRDefault="001F31CB" w:rsidP="001F31CB">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1F31CB" w:rsidRPr="00706628" w:rsidRDefault="001F31CB" w:rsidP="001F31CB">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46F36237" w:rsidR="001F31CB" w:rsidRPr="005668BE" w:rsidRDefault="001F31CB" w:rsidP="001F31CB">
            <w:pPr>
              <w:jc w:val="center"/>
              <w:rPr>
                <w:rFonts w:cs="Arial"/>
                <w:sz w:val="16"/>
                <w:szCs w:val="16"/>
              </w:rPr>
            </w:pPr>
            <w:r>
              <w:rPr>
                <w:rFonts w:cs="Arial"/>
                <w:color w:val="000000"/>
                <w:sz w:val="16"/>
                <w:szCs w:val="16"/>
              </w:rPr>
              <w:t>7.7%</w:t>
            </w:r>
          </w:p>
        </w:tc>
        <w:tc>
          <w:tcPr>
            <w:tcW w:w="820" w:type="dxa"/>
            <w:shd w:val="clear" w:color="000000" w:fill="FFFFFF"/>
            <w:vAlign w:val="center"/>
          </w:tcPr>
          <w:p w14:paraId="79C152E8" w14:textId="020BB126" w:rsidR="001F31CB" w:rsidRPr="005668BE" w:rsidRDefault="001F31CB" w:rsidP="001F31CB">
            <w:pPr>
              <w:jc w:val="center"/>
              <w:rPr>
                <w:rFonts w:cs="Arial"/>
                <w:sz w:val="16"/>
                <w:szCs w:val="16"/>
              </w:rPr>
            </w:pPr>
            <w:r>
              <w:rPr>
                <w:rFonts w:cs="Arial"/>
                <w:color w:val="000000"/>
                <w:sz w:val="16"/>
                <w:szCs w:val="16"/>
              </w:rPr>
              <w:t>17</w:t>
            </w:r>
          </w:p>
        </w:tc>
        <w:tc>
          <w:tcPr>
            <w:tcW w:w="1080" w:type="dxa"/>
            <w:shd w:val="clear" w:color="000000" w:fill="FFFFFF"/>
            <w:vAlign w:val="center"/>
          </w:tcPr>
          <w:p w14:paraId="08967503" w14:textId="1597B821" w:rsidR="001F31CB" w:rsidRPr="005668BE" w:rsidRDefault="001F31CB" w:rsidP="001F31CB">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787F7BBD" w:rsidR="001F31CB" w:rsidRPr="005668BE" w:rsidRDefault="001F31CB" w:rsidP="001F31CB">
            <w:pPr>
              <w:jc w:val="center"/>
              <w:rPr>
                <w:rFonts w:cs="Arial"/>
                <w:sz w:val="16"/>
                <w:szCs w:val="16"/>
              </w:rPr>
            </w:pPr>
            <w:r>
              <w:rPr>
                <w:rFonts w:cs="Arial"/>
                <w:color w:val="000000"/>
                <w:sz w:val="16"/>
                <w:szCs w:val="16"/>
              </w:rPr>
              <w:t>1</w:t>
            </w:r>
          </w:p>
        </w:tc>
        <w:tc>
          <w:tcPr>
            <w:tcW w:w="1080" w:type="dxa"/>
            <w:shd w:val="clear" w:color="000000" w:fill="FFFFFF"/>
            <w:vAlign w:val="center"/>
          </w:tcPr>
          <w:p w14:paraId="003E3548" w14:textId="4DBB09E1" w:rsidR="001F31CB" w:rsidRPr="005668BE" w:rsidRDefault="001F31CB" w:rsidP="001F31CB">
            <w:pPr>
              <w:jc w:val="center"/>
              <w:rPr>
                <w:rFonts w:cs="Arial"/>
                <w:sz w:val="16"/>
                <w:szCs w:val="16"/>
              </w:rPr>
            </w:pPr>
            <w:r>
              <w:rPr>
                <w:rFonts w:cs="Arial"/>
                <w:color w:val="000000"/>
                <w:sz w:val="16"/>
                <w:szCs w:val="16"/>
              </w:rPr>
              <w:t>6</w:t>
            </w:r>
          </w:p>
        </w:tc>
      </w:tr>
      <w:tr w:rsidR="001F31CB"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1F31CB" w:rsidRPr="0056633F" w:rsidRDefault="001F31CB" w:rsidP="001F31CB">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1F31CB" w:rsidRPr="00706628" w:rsidRDefault="001F31CB" w:rsidP="001F31CB">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1B76DF46" w:rsidR="001F31CB" w:rsidRPr="005668BE" w:rsidRDefault="001F31CB" w:rsidP="001F31CB">
            <w:pPr>
              <w:jc w:val="center"/>
              <w:rPr>
                <w:rFonts w:cs="Arial"/>
                <w:sz w:val="16"/>
                <w:szCs w:val="16"/>
              </w:rPr>
            </w:pPr>
            <w:r>
              <w:rPr>
                <w:rFonts w:cs="Arial"/>
                <w:color w:val="000000"/>
                <w:sz w:val="16"/>
                <w:szCs w:val="16"/>
              </w:rPr>
              <w:t>91.9%</w:t>
            </w:r>
          </w:p>
        </w:tc>
        <w:tc>
          <w:tcPr>
            <w:tcW w:w="820" w:type="dxa"/>
            <w:shd w:val="clear" w:color="000000" w:fill="F2F2F2"/>
            <w:vAlign w:val="center"/>
          </w:tcPr>
          <w:p w14:paraId="1D54A2E3" w14:textId="3A602E70" w:rsidR="001F31CB" w:rsidRPr="005668BE" w:rsidRDefault="001F31CB" w:rsidP="001F31CB">
            <w:pPr>
              <w:jc w:val="center"/>
              <w:rPr>
                <w:rFonts w:cs="Arial"/>
                <w:sz w:val="16"/>
                <w:szCs w:val="16"/>
              </w:rPr>
            </w:pPr>
            <w:r>
              <w:rPr>
                <w:rFonts w:cs="Arial"/>
                <w:color w:val="000000"/>
                <w:sz w:val="16"/>
                <w:szCs w:val="16"/>
              </w:rPr>
              <w:t>203</w:t>
            </w:r>
          </w:p>
        </w:tc>
        <w:tc>
          <w:tcPr>
            <w:tcW w:w="1080" w:type="dxa"/>
            <w:shd w:val="clear" w:color="000000" w:fill="F2F2F2"/>
            <w:vAlign w:val="center"/>
          </w:tcPr>
          <w:p w14:paraId="52F9A113" w14:textId="16E24666" w:rsidR="001F31CB" w:rsidRPr="005668BE" w:rsidRDefault="001F31CB" w:rsidP="001F31CB">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01B36404" w:rsidR="001F31CB" w:rsidRPr="005668BE" w:rsidRDefault="001F31CB" w:rsidP="001F31CB">
            <w:pPr>
              <w:jc w:val="center"/>
              <w:rPr>
                <w:rFonts w:cs="Arial"/>
                <w:sz w:val="16"/>
                <w:szCs w:val="16"/>
              </w:rPr>
            </w:pPr>
            <w:r>
              <w:rPr>
                <w:rFonts w:cs="Arial"/>
                <w:color w:val="000000"/>
                <w:sz w:val="16"/>
                <w:szCs w:val="16"/>
              </w:rPr>
              <w:t>24</w:t>
            </w:r>
          </w:p>
        </w:tc>
        <w:tc>
          <w:tcPr>
            <w:tcW w:w="1080" w:type="dxa"/>
            <w:shd w:val="clear" w:color="000000" w:fill="F2F2F2"/>
            <w:vAlign w:val="center"/>
          </w:tcPr>
          <w:p w14:paraId="57E59E02" w14:textId="5A10A054" w:rsidR="001F31CB" w:rsidRPr="005668BE" w:rsidRDefault="001F31CB" w:rsidP="001F31CB">
            <w:pPr>
              <w:jc w:val="center"/>
              <w:rPr>
                <w:rFonts w:cs="Arial"/>
                <w:sz w:val="16"/>
                <w:szCs w:val="16"/>
              </w:rPr>
            </w:pPr>
            <w:r>
              <w:rPr>
                <w:rFonts w:cs="Arial"/>
                <w:color w:val="000000"/>
                <w:sz w:val="16"/>
                <w:szCs w:val="16"/>
              </w:rPr>
              <w:t>172</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302B4150" w14:textId="77777777" w:rsidR="004D1171" w:rsidRDefault="004D1171" w:rsidP="00451DD8">
      <w:pPr>
        <w:rPr>
          <w:rFonts w:cs="Arial"/>
        </w:rPr>
      </w:pPr>
    </w:p>
    <w:p w14:paraId="67B160BD" w14:textId="77777777" w:rsidR="00B05F16" w:rsidRDefault="00B05F16" w:rsidP="00451DD8">
      <w:pPr>
        <w:rPr>
          <w:rFonts w:cs="Arial"/>
        </w:rPr>
      </w:pPr>
    </w:p>
    <w:p w14:paraId="588D42C3" w14:textId="77777777" w:rsidR="00B05F16" w:rsidRDefault="00B05F16"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5DBE50FD" w14:textId="77777777" w:rsidR="00B05F16" w:rsidRDefault="00EA66BF" w:rsidP="00B05F16">
      <w:pPr>
        <w:jc w:val="center"/>
      </w:pPr>
      <w:r>
        <w:rPr>
          <w:noProof/>
        </w:rPr>
        <w:drawing>
          <wp:inline distT="0" distB="0" distL="0" distR="0" wp14:anchorId="6DFC5FCD" wp14:editId="40B05DA2">
            <wp:extent cx="1718796" cy="1005840"/>
            <wp:effectExtent l="0" t="0" r="0" b="381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502" cy="1026735"/>
                    </a:xfrm>
                    <a:prstGeom prst="rect">
                      <a:avLst/>
                    </a:prstGeom>
                    <a:noFill/>
                  </pic:spPr>
                </pic:pic>
              </a:graphicData>
            </a:graphic>
          </wp:inline>
        </w:drawing>
      </w:r>
      <w:bookmarkStart w:id="3" w:name="_Hlk204161435"/>
    </w:p>
    <w:p w14:paraId="54E611EF" w14:textId="77777777" w:rsidR="00B05F16" w:rsidRDefault="00B05F16" w:rsidP="00B05F16">
      <w:pPr>
        <w:jc w:val="center"/>
      </w:pPr>
    </w:p>
    <w:p w14:paraId="2C24B1EA" w14:textId="4AE39D2B" w:rsidR="002857BB" w:rsidRDefault="00451DD8" w:rsidP="00B05F16">
      <w:pPr>
        <w:jc w:val="center"/>
        <w:rPr>
          <w:rFonts w:cs="Arial"/>
          <w:sz w:val="28"/>
          <w:szCs w:val="28"/>
          <w:lang w:val="fr-FR"/>
        </w:rPr>
      </w:pPr>
      <w:r w:rsidRPr="00E81EA9">
        <w:rPr>
          <w:b/>
          <w:bCs/>
          <w:i/>
          <w:iCs/>
          <w:sz w:val="20"/>
          <w:szCs w:val="20"/>
        </w:rPr>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sz w:val="28"/>
          <w:szCs w:val="28"/>
          <w:lang w:val="fr-FR"/>
        </w:rPr>
        <w:t xml:space="preserve"> </w:t>
      </w:r>
      <w:r w:rsidR="001F31CB" w:rsidRPr="001F31CB">
        <w:rPr>
          <w:noProof/>
        </w:rPr>
        <w:drawing>
          <wp:inline distT="0" distB="0" distL="0" distR="0" wp14:anchorId="2E337E2B" wp14:editId="4443FCD2">
            <wp:extent cx="6233160" cy="5676900"/>
            <wp:effectExtent l="0" t="0" r="0" b="0"/>
            <wp:docPr id="544378795" name="Picture 4"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78795" name="Picture 4" descr="This table provides SIR PWV % disconnected progress for large and medium agen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4959" cy="5678538"/>
                    </a:xfrm>
                    <a:prstGeom prst="rect">
                      <a:avLst/>
                    </a:prstGeom>
                    <a:noFill/>
                    <a:ln>
                      <a:noFill/>
                    </a:ln>
                  </pic:spPr>
                </pic:pic>
              </a:graphicData>
            </a:graphic>
          </wp:inline>
        </w:drawing>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46D1B47C" w:rsidR="002A6E02" w:rsidRDefault="00165169" w:rsidP="007408ED">
            <w:pPr>
              <w:jc w:val="center"/>
              <w:rPr>
                <w:rFonts w:cs="Arial"/>
                <w:sz w:val="20"/>
                <w:szCs w:val="20"/>
              </w:rPr>
            </w:pPr>
            <w:r>
              <w:rPr>
                <w:rFonts w:cs="Arial"/>
                <w:sz w:val="20"/>
                <w:szCs w:val="20"/>
              </w:rPr>
              <w:t>02/2</w:t>
            </w:r>
            <w:r w:rsidR="00216C16">
              <w:rPr>
                <w:rFonts w:cs="Arial"/>
                <w:sz w:val="20"/>
                <w:szCs w:val="20"/>
              </w:rPr>
              <w:t>5</w:t>
            </w:r>
            <w:r w:rsidR="00EA7BAE">
              <w:rPr>
                <w:rFonts w:cs="Arial"/>
                <w:sz w:val="20"/>
                <w:szCs w:val="20"/>
              </w:rPr>
              <w:t>/</w:t>
            </w:r>
            <w:r w:rsidR="00FE2F2C">
              <w:rPr>
                <w:rFonts w:cs="Arial"/>
                <w:sz w:val="20"/>
                <w:szCs w:val="20"/>
              </w:rPr>
              <w:t>2026</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5701193B"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9D2693">
          <w:rPr>
            <w:noProof/>
            <w:webHidden/>
            <w:sz w:val="16"/>
            <w:szCs w:val="16"/>
          </w:rPr>
          <w:t>6</w:t>
        </w:r>
        <w:r w:rsidR="00EE3979" w:rsidRPr="00EE3979">
          <w:rPr>
            <w:noProof/>
            <w:webHidden/>
            <w:sz w:val="16"/>
            <w:szCs w:val="16"/>
          </w:rPr>
          <w:fldChar w:fldCharType="end"/>
        </w:r>
      </w:hyperlink>
    </w:p>
    <w:p w14:paraId="7C5D5D69" w14:textId="179054A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9D2693">
          <w:rPr>
            <w:noProof/>
            <w:webHidden/>
            <w:sz w:val="16"/>
            <w:szCs w:val="16"/>
          </w:rPr>
          <w:t>6</w:t>
        </w:r>
        <w:r w:rsidRPr="00EE3979">
          <w:rPr>
            <w:noProof/>
            <w:webHidden/>
            <w:sz w:val="16"/>
            <w:szCs w:val="16"/>
          </w:rPr>
          <w:fldChar w:fldCharType="end"/>
        </w:r>
      </w:hyperlink>
    </w:p>
    <w:p w14:paraId="24D586EC" w14:textId="748A575C"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9D2693">
          <w:rPr>
            <w:noProof/>
            <w:webHidden/>
            <w:sz w:val="16"/>
            <w:szCs w:val="16"/>
          </w:rPr>
          <w:t>6</w:t>
        </w:r>
        <w:r w:rsidRPr="00EE3979">
          <w:rPr>
            <w:noProof/>
            <w:webHidden/>
            <w:sz w:val="16"/>
            <w:szCs w:val="16"/>
          </w:rPr>
          <w:fldChar w:fldCharType="end"/>
        </w:r>
      </w:hyperlink>
    </w:p>
    <w:p w14:paraId="2EA5D64A" w14:textId="7BF0FAF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9D2693">
          <w:rPr>
            <w:noProof/>
            <w:webHidden/>
            <w:sz w:val="16"/>
            <w:szCs w:val="16"/>
          </w:rPr>
          <w:t>6</w:t>
        </w:r>
        <w:r w:rsidRPr="00EE3979">
          <w:rPr>
            <w:noProof/>
            <w:webHidden/>
            <w:sz w:val="16"/>
            <w:szCs w:val="16"/>
          </w:rPr>
          <w:fldChar w:fldCharType="end"/>
        </w:r>
      </w:hyperlink>
    </w:p>
    <w:p w14:paraId="2B1AA475" w14:textId="58EF158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9D2693">
          <w:rPr>
            <w:noProof/>
            <w:webHidden/>
            <w:sz w:val="16"/>
            <w:szCs w:val="16"/>
          </w:rPr>
          <w:t>6</w:t>
        </w:r>
        <w:r w:rsidRPr="00EE3979">
          <w:rPr>
            <w:noProof/>
            <w:webHidden/>
            <w:sz w:val="16"/>
            <w:szCs w:val="16"/>
          </w:rPr>
          <w:fldChar w:fldCharType="end"/>
        </w:r>
      </w:hyperlink>
    </w:p>
    <w:p w14:paraId="3823F299" w14:textId="35FFEE4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9D2693">
          <w:rPr>
            <w:noProof/>
            <w:webHidden/>
            <w:sz w:val="16"/>
            <w:szCs w:val="16"/>
          </w:rPr>
          <w:t>7</w:t>
        </w:r>
        <w:r w:rsidRPr="00EE3979">
          <w:rPr>
            <w:noProof/>
            <w:webHidden/>
            <w:sz w:val="16"/>
            <w:szCs w:val="16"/>
          </w:rPr>
          <w:fldChar w:fldCharType="end"/>
        </w:r>
      </w:hyperlink>
    </w:p>
    <w:p w14:paraId="561EA61B" w14:textId="537B164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9D2693">
          <w:rPr>
            <w:noProof/>
            <w:webHidden/>
            <w:sz w:val="16"/>
            <w:szCs w:val="16"/>
          </w:rPr>
          <w:t>8</w:t>
        </w:r>
        <w:r w:rsidRPr="00EE3979">
          <w:rPr>
            <w:noProof/>
            <w:webHidden/>
            <w:sz w:val="16"/>
            <w:szCs w:val="16"/>
          </w:rPr>
          <w:fldChar w:fldCharType="end"/>
        </w:r>
      </w:hyperlink>
    </w:p>
    <w:p w14:paraId="70D7416F" w14:textId="5ED6870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9D2693">
          <w:rPr>
            <w:noProof/>
            <w:webHidden/>
            <w:sz w:val="16"/>
            <w:szCs w:val="16"/>
          </w:rPr>
          <w:t>8</w:t>
        </w:r>
        <w:r w:rsidRPr="00EE3979">
          <w:rPr>
            <w:noProof/>
            <w:webHidden/>
            <w:sz w:val="16"/>
            <w:szCs w:val="16"/>
          </w:rPr>
          <w:fldChar w:fldCharType="end"/>
        </w:r>
      </w:hyperlink>
    </w:p>
    <w:p w14:paraId="0CF6212F" w14:textId="5309803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9D2693">
          <w:rPr>
            <w:noProof/>
            <w:webHidden/>
            <w:sz w:val="16"/>
            <w:szCs w:val="16"/>
          </w:rPr>
          <w:t>10</w:t>
        </w:r>
        <w:r w:rsidRPr="00EE3979">
          <w:rPr>
            <w:noProof/>
            <w:webHidden/>
            <w:sz w:val="16"/>
            <w:szCs w:val="16"/>
          </w:rPr>
          <w:fldChar w:fldCharType="end"/>
        </w:r>
      </w:hyperlink>
    </w:p>
    <w:p w14:paraId="5963C43E" w14:textId="4C18B1F9"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9D2693">
          <w:rPr>
            <w:noProof/>
            <w:webHidden/>
            <w:sz w:val="16"/>
            <w:szCs w:val="16"/>
          </w:rPr>
          <w:t>12</w:t>
        </w:r>
        <w:r w:rsidRPr="00EE3979">
          <w:rPr>
            <w:noProof/>
            <w:webHidden/>
            <w:sz w:val="16"/>
            <w:szCs w:val="16"/>
          </w:rPr>
          <w:fldChar w:fldCharType="end"/>
        </w:r>
      </w:hyperlink>
    </w:p>
    <w:p w14:paraId="636C52E4" w14:textId="3D2029B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9D2693">
          <w:rPr>
            <w:noProof/>
            <w:webHidden/>
            <w:sz w:val="16"/>
            <w:szCs w:val="16"/>
          </w:rPr>
          <w:t>12</w:t>
        </w:r>
        <w:r w:rsidRPr="00EE3979">
          <w:rPr>
            <w:noProof/>
            <w:webHidden/>
            <w:sz w:val="16"/>
            <w:szCs w:val="16"/>
          </w:rPr>
          <w:fldChar w:fldCharType="end"/>
        </w:r>
      </w:hyperlink>
    </w:p>
    <w:p w14:paraId="4DB4E2E6" w14:textId="1D701EE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9D2693">
          <w:rPr>
            <w:noProof/>
            <w:webHidden/>
            <w:sz w:val="16"/>
            <w:szCs w:val="16"/>
          </w:rPr>
          <w:t>13</w:t>
        </w:r>
        <w:r w:rsidRPr="00EE3979">
          <w:rPr>
            <w:noProof/>
            <w:webHidden/>
            <w:sz w:val="16"/>
            <w:szCs w:val="16"/>
          </w:rPr>
          <w:fldChar w:fldCharType="end"/>
        </w:r>
      </w:hyperlink>
    </w:p>
    <w:p w14:paraId="2F7164E0" w14:textId="5AA49E9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9D2693">
          <w:rPr>
            <w:noProof/>
            <w:webHidden/>
            <w:sz w:val="16"/>
            <w:szCs w:val="16"/>
          </w:rPr>
          <w:t>15</w:t>
        </w:r>
        <w:r w:rsidRPr="00EE3979">
          <w:rPr>
            <w:noProof/>
            <w:webHidden/>
            <w:sz w:val="16"/>
            <w:szCs w:val="16"/>
          </w:rPr>
          <w:fldChar w:fldCharType="end"/>
        </w:r>
      </w:hyperlink>
    </w:p>
    <w:p w14:paraId="2C37BE9E" w14:textId="2D54E35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9D2693">
          <w:rPr>
            <w:noProof/>
            <w:webHidden/>
            <w:sz w:val="16"/>
            <w:szCs w:val="16"/>
          </w:rPr>
          <w:t>17</w:t>
        </w:r>
        <w:r w:rsidRPr="00EE3979">
          <w:rPr>
            <w:noProof/>
            <w:webHidden/>
            <w:sz w:val="16"/>
            <w:szCs w:val="16"/>
          </w:rPr>
          <w:fldChar w:fldCharType="end"/>
        </w:r>
      </w:hyperlink>
    </w:p>
    <w:p w14:paraId="719873AF" w14:textId="0D3954B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9D2693">
          <w:rPr>
            <w:noProof/>
            <w:webHidden/>
            <w:sz w:val="16"/>
            <w:szCs w:val="16"/>
          </w:rPr>
          <w:t>20</w:t>
        </w:r>
        <w:r w:rsidRPr="00EE3979">
          <w:rPr>
            <w:noProof/>
            <w:webHidden/>
            <w:sz w:val="16"/>
            <w:szCs w:val="16"/>
          </w:rPr>
          <w:fldChar w:fldCharType="end"/>
        </w:r>
      </w:hyperlink>
    </w:p>
    <w:p w14:paraId="009AFAF0" w14:textId="70B671BF"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9D2693">
          <w:rPr>
            <w:noProof/>
            <w:webHidden/>
            <w:sz w:val="16"/>
            <w:szCs w:val="16"/>
          </w:rPr>
          <w:t>22</w:t>
        </w:r>
        <w:r w:rsidRPr="00EE3979">
          <w:rPr>
            <w:noProof/>
            <w:webHidden/>
            <w:sz w:val="16"/>
            <w:szCs w:val="16"/>
          </w:rPr>
          <w:fldChar w:fldCharType="end"/>
        </w:r>
      </w:hyperlink>
    </w:p>
    <w:p w14:paraId="54996E20" w14:textId="26A6B850"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9D2693">
          <w:rPr>
            <w:noProof/>
            <w:webHidden/>
            <w:sz w:val="16"/>
            <w:szCs w:val="16"/>
          </w:rPr>
          <w:t>24</w:t>
        </w:r>
        <w:r w:rsidRPr="00EE3979">
          <w:rPr>
            <w:noProof/>
            <w:webHidden/>
            <w:sz w:val="16"/>
            <w:szCs w:val="16"/>
          </w:rPr>
          <w:fldChar w:fldCharType="end"/>
        </w:r>
      </w:hyperlink>
    </w:p>
    <w:p w14:paraId="1D22B086" w14:textId="78B0B8C8"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9D2693">
          <w:rPr>
            <w:noProof/>
            <w:webHidden/>
            <w:sz w:val="16"/>
            <w:szCs w:val="16"/>
          </w:rPr>
          <w:t>26</w:t>
        </w:r>
        <w:r w:rsidRPr="00EE3979">
          <w:rPr>
            <w:noProof/>
            <w:webHidden/>
            <w:sz w:val="16"/>
            <w:szCs w:val="16"/>
          </w:rPr>
          <w:fldChar w:fldCharType="end"/>
        </w:r>
      </w:hyperlink>
    </w:p>
    <w:p w14:paraId="56DABD06" w14:textId="04CA289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9D2693">
          <w:rPr>
            <w:noProof/>
            <w:webHidden/>
            <w:sz w:val="16"/>
            <w:szCs w:val="16"/>
          </w:rPr>
          <w:t>26</w:t>
        </w:r>
        <w:r w:rsidRPr="00EE3979">
          <w:rPr>
            <w:noProof/>
            <w:webHidden/>
            <w:sz w:val="16"/>
            <w:szCs w:val="16"/>
          </w:rPr>
          <w:fldChar w:fldCharType="end"/>
        </w:r>
      </w:hyperlink>
    </w:p>
    <w:p w14:paraId="20927FCD" w14:textId="439B854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9D2693">
          <w:rPr>
            <w:noProof/>
            <w:webHidden/>
            <w:sz w:val="16"/>
            <w:szCs w:val="16"/>
          </w:rPr>
          <w:t>27</w:t>
        </w:r>
        <w:r w:rsidRPr="00EE3979">
          <w:rPr>
            <w:noProof/>
            <w:webHidden/>
            <w:sz w:val="16"/>
            <w:szCs w:val="16"/>
          </w:rPr>
          <w:fldChar w:fldCharType="end"/>
        </w:r>
      </w:hyperlink>
    </w:p>
    <w:p w14:paraId="2F3D8F2D" w14:textId="74C89FD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9D2693">
          <w:rPr>
            <w:noProof/>
            <w:webHidden/>
            <w:sz w:val="16"/>
            <w:szCs w:val="16"/>
          </w:rPr>
          <w:t>27</w:t>
        </w:r>
        <w:r w:rsidRPr="00EE3979">
          <w:rPr>
            <w:noProof/>
            <w:webHidden/>
            <w:sz w:val="16"/>
            <w:szCs w:val="16"/>
          </w:rPr>
          <w:fldChar w:fldCharType="end"/>
        </w:r>
      </w:hyperlink>
    </w:p>
    <w:p w14:paraId="67AA718F" w14:textId="243D8C5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9D2693">
          <w:rPr>
            <w:noProof/>
            <w:webHidden/>
            <w:sz w:val="16"/>
            <w:szCs w:val="16"/>
          </w:rPr>
          <w:t>27</w:t>
        </w:r>
        <w:r w:rsidRPr="00EE3979">
          <w:rPr>
            <w:noProof/>
            <w:webHidden/>
            <w:sz w:val="16"/>
            <w:szCs w:val="16"/>
          </w:rPr>
          <w:fldChar w:fldCharType="end"/>
        </w:r>
      </w:hyperlink>
    </w:p>
    <w:p w14:paraId="10D36E58" w14:textId="161E2D59"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9D2693">
          <w:rPr>
            <w:noProof/>
            <w:webHidden/>
            <w:sz w:val="16"/>
            <w:szCs w:val="16"/>
          </w:rPr>
          <w:t>30</w:t>
        </w:r>
        <w:r w:rsidRPr="00EE3979">
          <w:rPr>
            <w:noProof/>
            <w:webHidden/>
            <w:sz w:val="16"/>
            <w:szCs w:val="16"/>
          </w:rPr>
          <w:fldChar w:fldCharType="end"/>
        </w:r>
      </w:hyperlink>
    </w:p>
    <w:p w14:paraId="1A3CCEF5" w14:textId="60F102D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9D2693">
          <w:rPr>
            <w:noProof/>
            <w:webHidden/>
            <w:sz w:val="16"/>
            <w:szCs w:val="16"/>
          </w:rPr>
          <w:t>35</w:t>
        </w:r>
        <w:r w:rsidRPr="00EE3979">
          <w:rPr>
            <w:noProof/>
            <w:webHidden/>
            <w:sz w:val="16"/>
            <w:szCs w:val="16"/>
          </w:rPr>
          <w:fldChar w:fldCharType="end"/>
        </w:r>
      </w:hyperlink>
    </w:p>
    <w:p w14:paraId="29DC4E31" w14:textId="4713DA0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9D2693">
          <w:rPr>
            <w:noProof/>
            <w:webHidden/>
            <w:sz w:val="16"/>
            <w:szCs w:val="16"/>
          </w:rPr>
          <w:t>41</w:t>
        </w:r>
        <w:r w:rsidRPr="00EE3979">
          <w:rPr>
            <w:noProof/>
            <w:webHidden/>
            <w:sz w:val="16"/>
            <w:szCs w:val="16"/>
          </w:rPr>
          <w:fldChar w:fldCharType="end"/>
        </w:r>
      </w:hyperlink>
    </w:p>
    <w:p w14:paraId="03B088B1" w14:textId="5EE7181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9D2693">
          <w:rPr>
            <w:noProof/>
            <w:webHidden/>
            <w:sz w:val="16"/>
            <w:szCs w:val="16"/>
          </w:rPr>
          <w:t>42</w:t>
        </w:r>
        <w:r w:rsidRPr="00EE3979">
          <w:rPr>
            <w:noProof/>
            <w:webHidden/>
            <w:sz w:val="16"/>
            <w:szCs w:val="16"/>
          </w:rPr>
          <w:fldChar w:fldCharType="end"/>
        </w:r>
      </w:hyperlink>
    </w:p>
    <w:p w14:paraId="2678AE71" w14:textId="741E349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9D2693">
          <w:rPr>
            <w:noProof/>
            <w:webHidden/>
            <w:sz w:val="16"/>
            <w:szCs w:val="16"/>
          </w:rPr>
          <w:t>44</w:t>
        </w:r>
        <w:r w:rsidRPr="00EE3979">
          <w:rPr>
            <w:noProof/>
            <w:webHidden/>
            <w:sz w:val="16"/>
            <w:szCs w:val="16"/>
          </w:rPr>
          <w:fldChar w:fldCharType="end"/>
        </w:r>
      </w:hyperlink>
    </w:p>
    <w:p w14:paraId="7EC8EB1B" w14:textId="781626E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9D2693">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1799FFE1"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9D2693">
          <w:rPr>
            <w:noProof/>
            <w:webHidden/>
            <w:sz w:val="16"/>
            <w:szCs w:val="16"/>
          </w:rPr>
          <w:t>8</w:t>
        </w:r>
        <w:r w:rsidR="00780851" w:rsidRPr="00780851">
          <w:rPr>
            <w:noProof/>
            <w:webHidden/>
            <w:sz w:val="16"/>
            <w:szCs w:val="16"/>
          </w:rPr>
          <w:fldChar w:fldCharType="end"/>
        </w:r>
      </w:hyperlink>
    </w:p>
    <w:p w14:paraId="38EF5B35" w14:textId="10D0A8D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9D2693">
          <w:rPr>
            <w:noProof/>
            <w:webHidden/>
            <w:sz w:val="16"/>
            <w:szCs w:val="16"/>
          </w:rPr>
          <w:t>10</w:t>
        </w:r>
        <w:r w:rsidRPr="00780851">
          <w:rPr>
            <w:noProof/>
            <w:webHidden/>
            <w:sz w:val="16"/>
            <w:szCs w:val="16"/>
          </w:rPr>
          <w:fldChar w:fldCharType="end"/>
        </w:r>
      </w:hyperlink>
    </w:p>
    <w:p w14:paraId="518AC9FC" w14:textId="1CC93C9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9D2693">
          <w:rPr>
            <w:noProof/>
            <w:webHidden/>
            <w:sz w:val="16"/>
            <w:szCs w:val="16"/>
          </w:rPr>
          <w:t>11</w:t>
        </w:r>
        <w:r w:rsidRPr="00780851">
          <w:rPr>
            <w:noProof/>
            <w:webHidden/>
            <w:sz w:val="16"/>
            <w:szCs w:val="16"/>
          </w:rPr>
          <w:fldChar w:fldCharType="end"/>
        </w:r>
      </w:hyperlink>
    </w:p>
    <w:p w14:paraId="54739832" w14:textId="67404A5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9D2693">
          <w:rPr>
            <w:noProof/>
            <w:webHidden/>
            <w:sz w:val="16"/>
            <w:szCs w:val="16"/>
          </w:rPr>
          <w:t>13</w:t>
        </w:r>
        <w:r w:rsidRPr="00780851">
          <w:rPr>
            <w:noProof/>
            <w:webHidden/>
            <w:sz w:val="16"/>
            <w:szCs w:val="16"/>
          </w:rPr>
          <w:fldChar w:fldCharType="end"/>
        </w:r>
      </w:hyperlink>
    </w:p>
    <w:p w14:paraId="71A29339" w14:textId="1EF256A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9D2693">
          <w:rPr>
            <w:noProof/>
            <w:webHidden/>
            <w:sz w:val="16"/>
            <w:szCs w:val="16"/>
          </w:rPr>
          <w:t>15</w:t>
        </w:r>
        <w:r w:rsidRPr="00780851">
          <w:rPr>
            <w:noProof/>
            <w:webHidden/>
            <w:sz w:val="16"/>
            <w:szCs w:val="16"/>
          </w:rPr>
          <w:fldChar w:fldCharType="end"/>
        </w:r>
      </w:hyperlink>
    </w:p>
    <w:p w14:paraId="04F6E27A" w14:textId="20F8B29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9D2693">
          <w:rPr>
            <w:noProof/>
            <w:webHidden/>
            <w:sz w:val="16"/>
            <w:szCs w:val="16"/>
          </w:rPr>
          <w:t>18</w:t>
        </w:r>
        <w:r w:rsidRPr="00780851">
          <w:rPr>
            <w:noProof/>
            <w:webHidden/>
            <w:sz w:val="16"/>
            <w:szCs w:val="16"/>
          </w:rPr>
          <w:fldChar w:fldCharType="end"/>
        </w:r>
      </w:hyperlink>
    </w:p>
    <w:p w14:paraId="0E5B2409" w14:textId="7EA08BE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9D2693">
          <w:rPr>
            <w:noProof/>
            <w:webHidden/>
            <w:sz w:val="16"/>
            <w:szCs w:val="16"/>
          </w:rPr>
          <w:t>20</w:t>
        </w:r>
        <w:r w:rsidRPr="00780851">
          <w:rPr>
            <w:noProof/>
            <w:webHidden/>
            <w:sz w:val="16"/>
            <w:szCs w:val="16"/>
          </w:rPr>
          <w:fldChar w:fldCharType="end"/>
        </w:r>
      </w:hyperlink>
    </w:p>
    <w:p w14:paraId="59822C35" w14:textId="0AC88D9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9D2693">
          <w:rPr>
            <w:noProof/>
            <w:webHidden/>
            <w:sz w:val="16"/>
            <w:szCs w:val="16"/>
          </w:rPr>
          <w:t>26</w:t>
        </w:r>
        <w:r w:rsidRPr="00780851">
          <w:rPr>
            <w:noProof/>
            <w:webHidden/>
            <w:sz w:val="16"/>
            <w:szCs w:val="16"/>
          </w:rPr>
          <w:fldChar w:fldCharType="end"/>
        </w:r>
      </w:hyperlink>
    </w:p>
    <w:p w14:paraId="71E6DD45" w14:textId="68808D8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9D2693">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3AC256E9"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9D2693">
        <w:rPr>
          <w:noProof/>
          <w:sz w:val="16"/>
          <w:szCs w:val="16"/>
        </w:rPr>
        <w:t>7</w:t>
      </w:r>
      <w:r w:rsidR="00780851" w:rsidRPr="00780851">
        <w:rPr>
          <w:noProof/>
          <w:sz w:val="16"/>
          <w:szCs w:val="16"/>
        </w:rPr>
        <w:fldChar w:fldCharType="end"/>
      </w:r>
    </w:p>
    <w:p w14:paraId="057A3988" w14:textId="56F5F41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9D2693">
        <w:rPr>
          <w:noProof/>
          <w:sz w:val="16"/>
          <w:szCs w:val="16"/>
        </w:rPr>
        <w:t>9</w:t>
      </w:r>
      <w:r w:rsidRPr="00780851">
        <w:rPr>
          <w:noProof/>
          <w:sz w:val="16"/>
          <w:szCs w:val="16"/>
        </w:rPr>
        <w:fldChar w:fldCharType="end"/>
      </w:r>
    </w:p>
    <w:p w14:paraId="3CFDD772" w14:textId="6C5C299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9D2693">
        <w:rPr>
          <w:noProof/>
          <w:sz w:val="16"/>
          <w:szCs w:val="16"/>
        </w:rPr>
        <w:t>9</w:t>
      </w:r>
      <w:r w:rsidRPr="00780851">
        <w:rPr>
          <w:noProof/>
          <w:sz w:val="16"/>
          <w:szCs w:val="16"/>
        </w:rPr>
        <w:fldChar w:fldCharType="end"/>
      </w:r>
    </w:p>
    <w:p w14:paraId="713EFD5D" w14:textId="0A171DE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9D2693">
        <w:rPr>
          <w:noProof/>
          <w:sz w:val="16"/>
          <w:szCs w:val="16"/>
        </w:rPr>
        <w:t>13</w:t>
      </w:r>
      <w:r w:rsidRPr="00780851">
        <w:rPr>
          <w:noProof/>
          <w:sz w:val="16"/>
          <w:szCs w:val="16"/>
        </w:rPr>
        <w:fldChar w:fldCharType="end"/>
      </w:r>
    </w:p>
    <w:p w14:paraId="188AC788" w14:textId="325CBD0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9D2693">
        <w:rPr>
          <w:noProof/>
          <w:sz w:val="16"/>
          <w:szCs w:val="16"/>
        </w:rPr>
        <w:t>14</w:t>
      </w:r>
      <w:r w:rsidRPr="00780851">
        <w:rPr>
          <w:noProof/>
          <w:sz w:val="16"/>
          <w:szCs w:val="16"/>
        </w:rPr>
        <w:fldChar w:fldCharType="end"/>
      </w:r>
    </w:p>
    <w:p w14:paraId="1F1571DE" w14:textId="609D334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9D2693">
        <w:rPr>
          <w:noProof/>
          <w:sz w:val="16"/>
          <w:szCs w:val="16"/>
        </w:rPr>
        <w:t>14</w:t>
      </w:r>
      <w:r w:rsidRPr="00780851">
        <w:rPr>
          <w:noProof/>
          <w:sz w:val="16"/>
          <w:szCs w:val="16"/>
        </w:rPr>
        <w:fldChar w:fldCharType="end"/>
      </w:r>
    </w:p>
    <w:p w14:paraId="14BE13BD" w14:textId="6A5D3DD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9D2693">
        <w:rPr>
          <w:noProof/>
          <w:sz w:val="16"/>
          <w:szCs w:val="16"/>
        </w:rPr>
        <w:t>15</w:t>
      </w:r>
      <w:r w:rsidRPr="00780851">
        <w:rPr>
          <w:noProof/>
          <w:sz w:val="16"/>
          <w:szCs w:val="16"/>
        </w:rPr>
        <w:fldChar w:fldCharType="end"/>
      </w:r>
    </w:p>
    <w:p w14:paraId="5B07F514" w14:textId="02C7FBF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9D2693">
        <w:rPr>
          <w:noProof/>
          <w:sz w:val="16"/>
          <w:szCs w:val="16"/>
        </w:rPr>
        <w:t>16</w:t>
      </w:r>
      <w:r w:rsidRPr="00780851">
        <w:rPr>
          <w:noProof/>
          <w:sz w:val="16"/>
          <w:szCs w:val="16"/>
        </w:rPr>
        <w:fldChar w:fldCharType="end"/>
      </w:r>
    </w:p>
    <w:p w14:paraId="5B51DBAD" w14:textId="7878903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9D2693">
        <w:rPr>
          <w:noProof/>
          <w:sz w:val="16"/>
          <w:szCs w:val="16"/>
        </w:rPr>
        <w:t>16</w:t>
      </w:r>
      <w:r w:rsidRPr="00780851">
        <w:rPr>
          <w:noProof/>
          <w:sz w:val="16"/>
          <w:szCs w:val="16"/>
        </w:rPr>
        <w:fldChar w:fldCharType="end"/>
      </w:r>
    </w:p>
    <w:p w14:paraId="6E656CC3" w14:textId="1314DE4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9D2693">
        <w:rPr>
          <w:noProof/>
          <w:sz w:val="16"/>
          <w:szCs w:val="16"/>
        </w:rPr>
        <w:t>17</w:t>
      </w:r>
      <w:r w:rsidRPr="00780851">
        <w:rPr>
          <w:noProof/>
          <w:sz w:val="16"/>
          <w:szCs w:val="16"/>
        </w:rPr>
        <w:fldChar w:fldCharType="end"/>
      </w:r>
    </w:p>
    <w:p w14:paraId="440A6AC7" w14:textId="2045B78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9D2693">
        <w:rPr>
          <w:noProof/>
          <w:sz w:val="16"/>
          <w:szCs w:val="16"/>
        </w:rPr>
        <w:t>18</w:t>
      </w:r>
      <w:r w:rsidRPr="00780851">
        <w:rPr>
          <w:noProof/>
          <w:sz w:val="16"/>
          <w:szCs w:val="16"/>
        </w:rPr>
        <w:fldChar w:fldCharType="end"/>
      </w:r>
    </w:p>
    <w:p w14:paraId="5EAF2A89" w14:textId="4A5B63F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9D2693">
        <w:rPr>
          <w:noProof/>
          <w:sz w:val="16"/>
          <w:szCs w:val="16"/>
        </w:rPr>
        <w:t>19</w:t>
      </w:r>
      <w:r w:rsidRPr="00780851">
        <w:rPr>
          <w:noProof/>
          <w:sz w:val="16"/>
          <w:szCs w:val="16"/>
        </w:rPr>
        <w:fldChar w:fldCharType="end"/>
      </w:r>
    </w:p>
    <w:p w14:paraId="00FFA63C" w14:textId="7C94686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9D2693">
        <w:rPr>
          <w:noProof/>
          <w:sz w:val="16"/>
          <w:szCs w:val="16"/>
        </w:rPr>
        <w:t>19</w:t>
      </w:r>
      <w:r w:rsidRPr="00780851">
        <w:rPr>
          <w:noProof/>
          <w:sz w:val="16"/>
          <w:szCs w:val="16"/>
        </w:rPr>
        <w:fldChar w:fldCharType="end"/>
      </w:r>
    </w:p>
    <w:p w14:paraId="6A9904D1" w14:textId="00B1712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9D2693">
        <w:rPr>
          <w:noProof/>
          <w:sz w:val="16"/>
          <w:szCs w:val="16"/>
        </w:rPr>
        <w:t>20</w:t>
      </w:r>
      <w:r w:rsidRPr="00780851">
        <w:rPr>
          <w:noProof/>
          <w:sz w:val="16"/>
          <w:szCs w:val="16"/>
        </w:rPr>
        <w:fldChar w:fldCharType="end"/>
      </w:r>
    </w:p>
    <w:p w14:paraId="0B5AA889" w14:textId="3866673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9D2693">
        <w:rPr>
          <w:noProof/>
          <w:sz w:val="16"/>
          <w:szCs w:val="16"/>
        </w:rPr>
        <w:t>21</w:t>
      </w:r>
      <w:r w:rsidRPr="00780851">
        <w:rPr>
          <w:noProof/>
          <w:sz w:val="16"/>
          <w:szCs w:val="16"/>
        </w:rPr>
        <w:fldChar w:fldCharType="end"/>
      </w:r>
    </w:p>
    <w:p w14:paraId="30005036" w14:textId="6B82E80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9D2693">
        <w:rPr>
          <w:noProof/>
          <w:sz w:val="16"/>
          <w:szCs w:val="16"/>
        </w:rPr>
        <w:t>21</w:t>
      </w:r>
      <w:r w:rsidRPr="00780851">
        <w:rPr>
          <w:noProof/>
          <w:sz w:val="16"/>
          <w:szCs w:val="16"/>
        </w:rPr>
        <w:fldChar w:fldCharType="end"/>
      </w:r>
    </w:p>
    <w:p w14:paraId="1711E330" w14:textId="0AC2B53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9D2693">
        <w:rPr>
          <w:noProof/>
          <w:sz w:val="16"/>
          <w:szCs w:val="16"/>
        </w:rPr>
        <w:t>22</w:t>
      </w:r>
      <w:r w:rsidRPr="00780851">
        <w:rPr>
          <w:noProof/>
          <w:sz w:val="16"/>
          <w:szCs w:val="16"/>
        </w:rPr>
        <w:fldChar w:fldCharType="end"/>
      </w:r>
    </w:p>
    <w:p w14:paraId="24456B6D" w14:textId="68F90B0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9D2693">
        <w:rPr>
          <w:noProof/>
          <w:sz w:val="16"/>
          <w:szCs w:val="16"/>
        </w:rPr>
        <w:t>22</w:t>
      </w:r>
      <w:r w:rsidRPr="00780851">
        <w:rPr>
          <w:noProof/>
          <w:sz w:val="16"/>
          <w:szCs w:val="16"/>
        </w:rPr>
        <w:fldChar w:fldCharType="end"/>
      </w:r>
    </w:p>
    <w:p w14:paraId="1636F6E9" w14:textId="5C114D1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9D2693">
        <w:rPr>
          <w:noProof/>
          <w:sz w:val="16"/>
          <w:szCs w:val="16"/>
        </w:rPr>
        <w:t>23</w:t>
      </w:r>
      <w:r w:rsidRPr="00780851">
        <w:rPr>
          <w:noProof/>
          <w:sz w:val="16"/>
          <w:szCs w:val="16"/>
        </w:rPr>
        <w:fldChar w:fldCharType="end"/>
      </w:r>
    </w:p>
    <w:p w14:paraId="55AB18F7" w14:textId="3ED2A49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9D2693">
        <w:rPr>
          <w:noProof/>
          <w:sz w:val="16"/>
          <w:szCs w:val="16"/>
        </w:rPr>
        <w:t>23</w:t>
      </w:r>
      <w:r w:rsidRPr="00780851">
        <w:rPr>
          <w:noProof/>
          <w:sz w:val="16"/>
          <w:szCs w:val="16"/>
        </w:rPr>
        <w:fldChar w:fldCharType="end"/>
      </w:r>
    </w:p>
    <w:p w14:paraId="1FE9B125" w14:textId="0D44C7C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9D2693">
        <w:rPr>
          <w:noProof/>
          <w:sz w:val="16"/>
          <w:szCs w:val="16"/>
        </w:rPr>
        <w:t>24</w:t>
      </w:r>
      <w:r w:rsidRPr="00780851">
        <w:rPr>
          <w:noProof/>
          <w:sz w:val="16"/>
          <w:szCs w:val="16"/>
        </w:rPr>
        <w:fldChar w:fldCharType="end"/>
      </w:r>
    </w:p>
    <w:p w14:paraId="633DA41E" w14:textId="69BAC0A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9D2693">
        <w:rPr>
          <w:noProof/>
          <w:sz w:val="16"/>
          <w:szCs w:val="16"/>
        </w:rPr>
        <w:t>25</w:t>
      </w:r>
      <w:r w:rsidRPr="00780851">
        <w:rPr>
          <w:noProof/>
          <w:sz w:val="16"/>
          <w:szCs w:val="16"/>
        </w:rPr>
        <w:fldChar w:fldCharType="end"/>
      </w:r>
    </w:p>
    <w:p w14:paraId="4ECDFE45" w14:textId="5C30090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9D2693">
        <w:rPr>
          <w:noProof/>
          <w:sz w:val="16"/>
          <w:szCs w:val="16"/>
        </w:rPr>
        <w:t>25</w:t>
      </w:r>
      <w:r w:rsidRPr="00780851">
        <w:rPr>
          <w:noProof/>
          <w:sz w:val="16"/>
          <w:szCs w:val="16"/>
        </w:rPr>
        <w:fldChar w:fldCharType="end"/>
      </w:r>
    </w:p>
    <w:p w14:paraId="4FA08212" w14:textId="302C7E3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9D2693">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307A16CD"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165169">
        <w:rPr>
          <w:rFonts w:cs="Arial"/>
        </w:rPr>
        <w:t xml:space="preserve">January </w:t>
      </w:r>
      <w:r w:rsidR="00FE2F2C">
        <w:rPr>
          <w:rFonts w:cs="Arial"/>
        </w:rPr>
        <w:t>31</w:t>
      </w:r>
      <w:r w:rsidR="006A6D86">
        <w:rPr>
          <w:rFonts w:cs="Arial"/>
        </w:rPr>
        <w:t>,</w:t>
      </w:r>
      <w:r w:rsidR="00C340F2">
        <w:rPr>
          <w:rFonts w:cs="Arial"/>
        </w:rPr>
        <w:t xml:space="preserve"> </w:t>
      </w:r>
      <w:r w:rsidR="00165169">
        <w:rPr>
          <w:rFonts w:cs="Arial"/>
        </w:rPr>
        <w:t>2026</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165169">
        <w:rPr>
          <w:rFonts w:cs="Arial"/>
        </w:rPr>
        <w:t>December 31</w:t>
      </w:r>
      <w:r w:rsidR="00E70859">
        <w:rPr>
          <w:rFonts w:cs="Arial"/>
        </w:rPr>
        <w:t>,</w:t>
      </w:r>
      <w:r w:rsidR="00C340F2">
        <w:rPr>
          <w:rFonts w:cs="Arial"/>
        </w:rPr>
        <w:t xml:space="preserve"> </w:t>
      </w:r>
      <w:r w:rsidR="00E70859">
        <w:rPr>
          <w:rFonts w:cs="Arial"/>
        </w:rPr>
        <w:t>2025</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fldSimple w:instr=" SEQ Figure \* ARABIC ">
        <w:r w:rsidR="00C85DCC">
          <w:rPr>
            <w:noProof/>
          </w:rPr>
          <w:t>1</w:t>
        </w:r>
      </w:fldSimple>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1F31CB"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1F31CB" w:rsidRPr="0056633F" w:rsidRDefault="001F31CB" w:rsidP="001F31CB">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1F31CB" w:rsidRPr="00706628" w:rsidRDefault="001F31CB" w:rsidP="001F31CB">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56C9732A" w:rsidR="001F31CB" w:rsidRPr="005668BE" w:rsidRDefault="001F31CB" w:rsidP="001F31CB">
            <w:pPr>
              <w:jc w:val="center"/>
              <w:rPr>
                <w:rFonts w:cs="Arial"/>
                <w:sz w:val="16"/>
                <w:szCs w:val="16"/>
              </w:rPr>
            </w:pPr>
            <w:r>
              <w:rPr>
                <w:rFonts w:cs="Arial"/>
                <w:color w:val="000000"/>
                <w:sz w:val="16"/>
                <w:szCs w:val="16"/>
              </w:rPr>
              <w:t>0.5%</w:t>
            </w:r>
          </w:p>
        </w:tc>
        <w:tc>
          <w:tcPr>
            <w:tcW w:w="820" w:type="dxa"/>
            <w:shd w:val="clear" w:color="000000" w:fill="F2F2F2"/>
            <w:vAlign w:val="center"/>
          </w:tcPr>
          <w:p w14:paraId="310F5206" w14:textId="0953F10C" w:rsidR="001F31CB" w:rsidRPr="005668BE" w:rsidRDefault="001F31CB" w:rsidP="001F31CB">
            <w:pPr>
              <w:jc w:val="center"/>
              <w:rPr>
                <w:rFonts w:cs="Arial"/>
                <w:sz w:val="16"/>
                <w:szCs w:val="16"/>
              </w:rPr>
            </w:pPr>
            <w:r>
              <w:rPr>
                <w:rFonts w:cs="Arial"/>
                <w:color w:val="000000"/>
                <w:sz w:val="16"/>
                <w:szCs w:val="16"/>
              </w:rPr>
              <w:t>1</w:t>
            </w:r>
          </w:p>
        </w:tc>
        <w:tc>
          <w:tcPr>
            <w:tcW w:w="1080" w:type="dxa"/>
            <w:shd w:val="clear" w:color="000000" w:fill="F2F2F2"/>
            <w:vAlign w:val="center"/>
          </w:tcPr>
          <w:p w14:paraId="33CA6E72" w14:textId="74530437" w:rsidR="001F31CB" w:rsidRPr="005668BE" w:rsidRDefault="001F31CB" w:rsidP="001F31CB">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2FD5AE4A" w:rsidR="001F31CB" w:rsidRPr="005668BE" w:rsidRDefault="001F31CB" w:rsidP="001F31CB">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338C0D8C" w:rsidR="001F31CB" w:rsidRPr="005668BE" w:rsidRDefault="001F31CB" w:rsidP="001F31CB">
            <w:pPr>
              <w:jc w:val="center"/>
              <w:rPr>
                <w:rFonts w:cs="Arial"/>
                <w:sz w:val="16"/>
                <w:szCs w:val="16"/>
              </w:rPr>
            </w:pPr>
            <w:r>
              <w:rPr>
                <w:rFonts w:cs="Arial"/>
                <w:color w:val="000000"/>
                <w:sz w:val="16"/>
                <w:szCs w:val="16"/>
              </w:rPr>
              <w:t>1</w:t>
            </w:r>
          </w:p>
        </w:tc>
      </w:tr>
      <w:tr w:rsidR="001F31CB"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1F31CB" w:rsidRPr="0056633F" w:rsidRDefault="001F31CB" w:rsidP="001F31CB">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1F31CB" w:rsidRPr="00706628" w:rsidRDefault="001F31CB" w:rsidP="001F31CB">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1EF08456" w:rsidR="001F31CB" w:rsidRPr="005668BE" w:rsidRDefault="001F31CB" w:rsidP="001F31CB">
            <w:pPr>
              <w:jc w:val="center"/>
              <w:rPr>
                <w:rFonts w:cs="Arial"/>
                <w:sz w:val="16"/>
                <w:szCs w:val="16"/>
              </w:rPr>
            </w:pPr>
            <w:r>
              <w:rPr>
                <w:rFonts w:cs="Arial"/>
                <w:color w:val="000000"/>
                <w:sz w:val="16"/>
                <w:szCs w:val="16"/>
              </w:rPr>
              <w:t>7.7%</w:t>
            </w:r>
          </w:p>
        </w:tc>
        <w:tc>
          <w:tcPr>
            <w:tcW w:w="820" w:type="dxa"/>
            <w:shd w:val="clear" w:color="000000" w:fill="FFFFFF"/>
            <w:vAlign w:val="center"/>
          </w:tcPr>
          <w:p w14:paraId="09BD4EA3" w14:textId="0C118DDE" w:rsidR="001F31CB" w:rsidRPr="005668BE" w:rsidRDefault="001F31CB" w:rsidP="001F31CB">
            <w:pPr>
              <w:jc w:val="center"/>
              <w:rPr>
                <w:rFonts w:cs="Arial"/>
                <w:sz w:val="16"/>
                <w:szCs w:val="16"/>
              </w:rPr>
            </w:pPr>
            <w:r>
              <w:rPr>
                <w:rFonts w:cs="Arial"/>
                <w:color w:val="000000"/>
                <w:sz w:val="16"/>
                <w:szCs w:val="16"/>
              </w:rPr>
              <w:t>17</w:t>
            </w:r>
          </w:p>
        </w:tc>
        <w:tc>
          <w:tcPr>
            <w:tcW w:w="1080" w:type="dxa"/>
            <w:shd w:val="clear" w:color="000000" w:fill="FFFFFF"/>
            <w:vAlign w:val="center"/>
          </w:tcPr>
          <w:p w14:paraId="3E7E769E" w14:textId="187C4116" w:rsidR="001F31CB" w:rsidRPr="005668BE" w:rsidRDefault="001F31CB" w:rsidP="001F31CB">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71D9AEBF" w:rsidR="001F31CB" w:rsidRPr="005668BE" w:rsidRDefault="001F31CB" w:rsidP="001F31CB">
            <w:pPr>
              <w:jc w:val="center"/>
              <w:rPr>
                <w:rFonts w:cs="Arial"/>
                <w:sz w:val="16"/>
                <w:szCs w:val="16"/>
              </w:rPr>
            </w:pPr>
            <w:r>
              <w:rPr>
                <w:rFonts w:cs="Arial"/>
                <w:color w:val="000000"/>
                <w:sz w:val="16"/>
                <w:szCs w:val="16"/>
              </w:rPr>
              <w:t>1</w:t>
            </w:r>
          </w:p>
        </w:tc>
        <w:tc>
          <w:tcPr>
            <w:tcW w:w="1080" w:type="dxa"/>
            <w:shd w:val="clear" w:color="000000" w:fill="FFFFFF"/>
            <w:vAlign w:val="center"/>
          </w:tcPr>
          <w:p w14:paraId="598900F4" w14:textId="4711D9B6" w:rsidR="001F31CB" w:rsidRPr="005668BE" w:rsidRDefault="001F31CB" w:rsidP="001F31CB">
            <w:pPr>
              <w:jc w:val="center"/>
              <w:rPr>
                <w:rFonts w:cs="Arial"/>
                <w:sz w:val="16"/>
                <w:szCs w:val="16"/>
              </w:rPr>
            </w:pPr>
            <w:r>
              <w:rPr>
                <w:rFonts w:cs="Arial"/>
                <w:color w:val="000000"/>
                <w:sz w:val="16"/>
                <w:szCs w:val="16"/>
              </w:rPr>
              <w:t>6</w:t>
            </w:r>
          </w:p>
        </w:tc>
      </w:tr>
      <w:tr w:rsidR="001F31CB"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1F31CB" w:rsidRPr="0056633F" w:rsidRDefault="001F31CB" w:rsidP="001F31CB">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1F31CB" w:rsidRPr="00706628" w:rsidRDefault="001F31CB" w:rsidP="001F31CB">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12D9EC91" w:rsidR="001F31CB" w:rsidRPr="005668BE" w:rsidRDefault="001F31CB" w:rsidP="001F31CB">
            <w:pPr>
              <w:jc w:val="center"/>
              <w:rPr>
                <w:rFonts w:cs="Arial"/>
                <w:sz w:val="16"/>
                <w:szCs w:val="16"/>
              </w:rPr>
            </w:pPr>
            <w:r>
              <w:rPr>
                <w:rFonts w:cs="Arial"/>
                <w:color w:val="000000"/>
                <w:sz w:val="16"/>
                <w:szCs w:val="16"/>
              </w:rPr>
              <w:t>91.9%</w:t>
            </w:r>
          </w:p>
        </w:tc>
        <w:tc>
          <w:tcPr>
            <w:tcW w:w="820" w:type="dxa"/>
            <w:shd w:val="clear" w:color="000000" w:fill="F2F2F2"/>
            <w:vAlign w:val="center"/>
          </w:tcPr>
          <w:p w14:paraId="43EDAFEF" w14:textId="4D553B29" w:rsidR="001F31CB" w:rsidRPr="005668BE" w:rsidRDefault="001F31CB" w:rsidP="001F31CB">
            <w:pPr>
              <w:jc w:val="center"/>
              <w:rPr>
                <w:rFonts w:cs="Arial"/>
                <w:sz w:val="16"/>
                <w:szCs w:val="16"/>
              </w:rPr>
            </w:pPr>
            <w:r>
              <w:rPr>
                <w:rFonts w:cs="Arial"/>
                <w:color w:val="000000"/>
                <w:sz w:val="16"/>
                <w:szCs w:val="16"/>
              </w:rPr>
              <w:t>203</w:t>
            </w:r>
          </w:p>
        </w:tc>
        <w:tc>
          <w:tcPr>
            <w:tcW w:w="1080" w:type="dxa"/>
            <w:shd w:val="clear" w:color="000000" w:fill="F2F2F2"/>
            <w:vAlign w:val="center"/>
          </w:tcPr>
          <w:p w14:paraId="10833C18" w14:textId="59CB6E7B" w:rsidR="001F31CB" w:rsidRPr="005668BE" w:rsidRDefault="001F31CB" w:rsidP="001F31CB">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6C5A55AC" w:rsidR="001F31CB" w:rsidRPr="005668BE" w:rsidRDefault="001F31CB" w:rsidP="001F31CB">
            <w:pPr>
              <w:jc w:val="center"/>
              <w:rPr>
                <w:rFonts w:cs="Arial"/>
                <w:sz w:val="16"/>
                <w:szCs w:val="16"/>
              </w:rPr>
            </w:pPr>
            <w:r>
              <w:rPr>
                <w:rFonts w:cs="Arial"/>
                <w:color w:val="000000"/>
                <w:sz w:val="16"/>
                <w:szCs w:val="16"/>
              </w:rPr>
              <w:t>24</w:t>
            </w:r>
          </w:p>
        </w:tc>
        <w:tc>
          <w:tcPr>
            <w:tcW w:w="1080" w:type="dxa"/>
            <w:shd w:val="clear" w:color="000000" w:fill="F2F2F2"/>
            <w:vAlign w:val="center"/>
          </w:tcPr>
          <w:p w14:paraId="7975C9A5" w14:textId="6095A463" w:rsidR="001F31CB" w:rsidRPr="005668BE" w:rsidRDefault="001F31CB" w:rsidP="001F31CB">
            <w:pPr>
              <w:jc w:val="center"/>
              <w:rPr>
                <w:rFonts w:cs="Arial"/>
                <w:sz w:val="16"/>
                <w:szCs w:val="16"/>
              </w:rPr>
            </w:pPr>
            <w:r>
              <w:rPr>
                <w:rFonts w:cs="Arial"/>
                <w:color w:val="000000"/>
                <w:sz w:val="16"/>
                <w:szCs w:val="16"/>
              </w:rPr>
              <w:t>172</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32B7BC8C" w14:textId="77777777" w:rsidR="00382413" w:rsidRDefault="00382413" w:rsidP="00C0604D"/>
    <w:p w14:paraId="7EF26DC6" w14:textId="11594689" w:rsidR="009515AC" w:rsidRDefault="008F64A9" w:rsidP="00FF31BC">
      <w:pPr>
        <w:jc w:val="center"/>
        <w:rPr>
          <w:noProof/>
        </w:rPr>
      </w:pPr>
      <w:r>
        <w:rPr>
          <w:noProof/>
        </w:rPr>
        <mc:AlternateContent>
          <mc:Choice Requires="ain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1389312952" name="Ink 20" descr="Figure 2 illustrates the active SIR count by agency category as a percentage of the Government-wide active SIR c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1502275637" name="Ink 19" descr="Figure 3 illustrates the current BV amount by agency category as a percentage of the Government-wide current BV am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31526181" name="Ink 18" descr="Figure 2 illustrates the active SIR count by agency category as a percentage of the Government-wide active SIR count. "/>
                        <pic:cNvPicPr/>
                      </pic:nvPicPr>
                      <pic:blipFill>
                        <a:blip r:embed="rId29"/>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390920569" name="Ink 15" descr="Figure 3 illustrates the current BV amount by agency category as a percentage of the Government-wide current BV amount. "/>
                        <pic:cNvPicPr/>
                      </pic:nvPicPr>
                      <pic:blipFill>
                        <a:blip r:embed="rId31"/>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openxmlformats.org/drawingml/2006/picture">
                    <pic:pic xmlns:pic="http://schemas.openxmlformats.org/drawingml/2006/picture">
                      <pic:nvPicPr>
                        <pic:cNvPr id="1785392057" name="Ink 14" descr="Table 2 illustrates the EIS transition progress for large agencies by SIR % disconnected, SIR PWV % disconnected, and BV % reduction."/>
                        <pic:cNvPicPr/>
                      </pic:nvPicPr>
                      <pic:blipFill>
                        <a:blip r:embed="rId33"/>
                        <a:stretch>
                          <a:fillRect/>
                        </a:stretch>
                      </pic:blipFill>
                      <pic:spPr>
                        <a:xfrm>
                          <a:off x="0" y="0"/>
                          <a:ext cx="18000" cy="108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60288" behindDoc="0" locked="0" layoutInCell="1" allowOverlap="1" wp14:anchorId="478E4AD5" wp14:editId="29830C60">
                <wp:simplePos x="0" y="0"/>
                <wp:positionH relativeFrom="column">
                  <wp:posOffset>2952710</wp:posOffset>
                </wp:positionH>
                <wp:positionV relativeFrom="paragraph">
                  <wp:posOffset>1711780</wp:posOffset>
                </wp:positionV>
                <wp:extent cx="360" cy="360"/>
                <wp:effectExtent l="38100" t="38100" r="38100" b="38100"/>
                <wp:wrapNone/>
                <wp:docPr id="1354232532" name="Ink 11" descr="Table 3 illustrates the EIS transition progress for medium agencies by SIR % disconnected, SIR PWV % disconnected, and BV % reduction."/>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2CA5F5" id="Ink 11" o:spid="_x0000_s1026" type="#_x0000_t75" alt="Table 3 illustrates the EIS transition progress for medium agencies by SIR % disconnected, SIR PWV % disconnected, and BV % reduction."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5" o:title="Table 3 illustrates the EIS transition progress for medium agencies by SIR % disconnected, SIR PWV % disconnected, and BV % reduction"/>
              </v:shape>
            </w:pict>
          </mc:Fallback>
        </mc:AlternateContent>
      </w:r>
      <w:r w:rsidR="001F31CB">
        <w:rPr>
          <w:noProof/>
        </w:rPr>
        <w:drawing>
          <wp:inline distT="0" distB="0" distL="0" distR="0" wp14:anchorId="03879BEA" wp14:editId="7019D161">
            <wp:extent cx="3490515" cy="2982595"/>
            <wp:effectExtent l="0" t="0" r="0" b="8255"/>
            <wp:docPr id="1526992338" name="Picture 6"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92338" name="Picture 6" descr="Figure 2 illustrates the active SIR count by agency category as a percentage of the Government-wide active SIR c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9901" cy="2990616"/>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fldSimple w:instr=" SEQ Figure \* ARABIC ">
        <w:r w:rsidR="00C85DCC">
          <w:rPr>
            <w:noProof/>
          </w:rPr>
          <w:t>2</w:t>
        </w:r>
      </w:fldSimple>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4F5C5D4F" w:rsidR="00ED1B7C" w:rsidRDefault="007A6EB2" w:rsidP="006E5466">
      <w:pPr>
        <w:jc w:val="center"/>
      </w:pPr>
      <w:r w:rsidRPr="007A6EB2">
        <w:rPr>
          <w:noProof/>
        </w:rPr>
        <w:t xml:space="preserve"> </w:t>
      </w:r>
      <w:r w:rsidR="00642515">
        <w:rPr>
          <w:noProof/>
        </w:rPr>
        <w:drawing>
          <wp:inline distT="0" distB="0" distL="0" distR="0" wp14:anchorId="02077547" wp14:editId="0A630F73">
            <wp:extent cx="3619500" cy="3147972"/>
            <wp:effectExtent l="0" t="0" r="0" b="0"/>
            <wp:docPr id="793192467" name="Picture 3"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92467" name="Picture 3" descr="Figure 3 illustrates the current BV amount by agency category as a percentage of the Government-wide current BV amoun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5897" cy="3153535"/>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fldSimple w:instr=" SEQ Figure \* ARABIC ">
        <w:r w:rsidR="00223B2E" w:rsidRPr="008D3A54">
          <w:rPr>
            <w:noProof/>
          </w:rPr>
          <w:t>3</w:t>
        </w:r>
      </w:fldSimple>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6D340A9B"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1415F4" w:rsidRPr="001415F4">
        <w:rPr>
          <w:noProof/>
        </w:rPr>
        <w:drawing>
          <wp:inline distT="0" distB="0" distL="0" distR="0" wp14:anchorId="6494B343" wp14:editId="7F267672">
            <wp:extent cx="6399892" cy="4150581"/>
            <wp:effectExtent l="0" t="0" r="1270" b="2540"/>
            <wp:docPr id="2147275605" name="Picture 3"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75605" name="Picture 3" descr="Table 2 illustrates the EIS transition progress for large agencies by SIR % disconnected, SIR PWV % disconnected, and BV % red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0230" cy="4157285"/>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596E640C"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8E6E31">
        <w:rPr>
          <w:b w:val="0"/>
          <w:bCs w:val="0"/>
          <w:noProof/>
        </w:rPr>
        <w:drawing>
          <wp:inline distT="0" distB="0" distL="0" distR="0" wp14:anchorId="5E0EE6FE" wp14:editId="742243BF">
            <wp:extent cx="6584315" cy="5478448"/>
            <wp:effectExtent l="0" t="0" r="6985" b="8255"/>
            <wp:docPr id="909237979" name="Picture 15"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7979" name="Picture 15" descr="Table 3 illustrates the EIS transition progress for medium agencies by SIR % disconnected, SIR PWV % disconnected, and BV % redu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5679" cy="5479583"/>
                    </a:xfrm>
                    <a:prstGeom prst="rect">
                      <a:avLst/>
                    </a:prstGeom>
                    <a:noFill/>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1FE1669"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8E6E31" w:rsidRPr="006B1ABC" w14:paraId="78539D13" w14:textId="77777777" w:rsidTr="00685CB4">
        <w:trPr>
          <w:trHeight w:val="412"/>
        </w:trPr>
        <w:tc>
          <w:tcPr>
            <w:tcW w:w="776" w:type="pct"/>
            <w:shd w:val="clear" w:color="000000" w:fill="D9D9D9"/>
            <w:vAlign w:val="center"/>
            <w:hideMark/>
          </w:tcPr>
          <w:p w14:paraId="4B10E345" w14:textId="77777777" w:rsidR="008E6E31" w:rsidRPr="007A39FA" w:rsidRDefault="008E6E31" w:rsidP="008E6E31">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21D34BA6" w:rsidR="008E6E31" w:rsidRPr="007A39FA" w:rsidRDefault="008E6E31" w:rsidP="007A6EB2">
            <w:pPr>
              <w:jc w:val="right"/>
              <w:rPr>
                <w:rFonts w:cs="Arial"/>
                <w:b/>
                <w:bCs/>
                <w:sz w:val="16"/>
                <w:szCs w:val="16"/>
              </w:rPr>
            </w:pPr>
            <w:r>
              <w:rPr>
                <w:rFonts w:cs="Arial"/>
                <w:b/>
                <w:bCs/>
                <w:sz w:val="16"/>
                <w:szCs w:val="16"/>
              </w:rPr>
              <w:t xml:space="preserve">9,476,598 </w:t>
            </w:r>
          </w:p>
        </w:tc>
        <w:tc>
          <w:tcPr>
            <w:tcW w:w="517" w:type="pct"/>
            <w:shd w:val="clear" w:color="000000" w:fill="D9D9D9"/>
            <w:vAlign w:val="center"/>
          </w:tcPr>
          <w:p w14:paraId="2A782B3A" w14:textId="4209F4A6" w:rsidR="008E6E31" w:rsidRPr="007A39FA" w:rsidRDefault="008E6E31" w:rsidP="007A6EB2">
            <w:pPr>
              <w:jc w:val="right"/>
              <w:rPr>
                <w:rFonts w:cs="Arial"/>
                <w:b/>
                <w:bCs/>
                <w:sz w:val="16"/>
                <w:szCs w:val="16"/>
              </w:rPr>
            </w:pPr>
            <w:r>
              <w:rPr>
                <w:rFonts w:cs="Arial"/>
                <w:b/>
                <w:bCs/>
                <w:sz w:val="16"/>
                <w:szCs w:val="16"/>
              </w:rPr>
              <w:t xml:space="preserve">220,100 </w:t>
            </w:r>
          </w:p>
        </w:tc>
        <w:tc>
          <w:tcPr>
            <w:tcW w:w="690" w:type="pct"/>
            <w:shd w:val="clear" w:color="000000" w:fill="D9D9D9"/>
            <w:noWrap/>
            <w:vAlign w:val="center"/>
          </w:tcPr>
          <w:p w14:paraId="5F1F27A9" w14:textId="12FB59E0" w:rsidR="008E6E31" w:rsidRPr="007A39FA" w:rsidRDefault="008E6E31" w:rsidP="008E6E31">
            <w:pPr>
              <w:jc w:val="right"/>
              <w:rPr>
                <w:rFonts w:cs="Arial"/>
                <w:b/>
                <w:bCs/>
                <w:sz w:val="16"/>
                <w:szCs w:val="16"/>
              </w:rPr>
            </w:pPr>
            <w:r>
              <w:rPr>
                <w:rFonts w:cs="Arial"/>
                <w:b/>
                <w:bCs/>
                <w:sz w:val="16"/>
                <w:szCs w:val="16"/>
              </w:rPr>
              <w:t>97.7%</w:t>
            </w:r>
          </w:p>
        </w:tc>
        <w:tc>
          <w:tcPr>
            <w:tcW w:w="691" w:type="pct"/>
            <w:shd w:val="clear" w:color="000000" w:fill="D9D9D9"/>
            <w:noWrap/>
            <w:vAlign w:val="center"/>
          </w:tcPr>
          <w:p w14:paraId="49416532" w14:textId="4FB3AA7C" w:rsidR="008E6E31" w:rsidRPr="007A39FA" w:rsidRDefault="008E6E31" w:rsidP="008E6E31">
            <w:pPr>
              <w:jc w:val="right"/>
              <w:rPr>
                <w:rFonts w:cs="Arial"/>
                <w:b/>
                <w:bCs/>
                <w:sz w:val="16"/>
                <w:szCs w:val="16"/>
              </w:rPr>
            </w:pPr>
            <w:r>
              <w:rPr>
                <w:rFonts w:cs="Arial"/>
                <w:b/>
                <w:bCs/>
                <w:sz w:val="16"/>
                <w:szCs w:val="16"/>
              </w:rPr>
              <w:t>97.7%</w:t>
            </w:r>
          </w:p>
        </w:tc>
        <w:tc>
          <w:tcPr>
            <w:tcW w:w="604" w:type="pct"/>
            <w:shd w:val="clear" w:color="000000" w:fill="D9D9D9"/>
            <w:vAlign w:val="center"/>
          </w:tcPr>
          <w:p w14:paraId="6CD41118" w14:textId="3AA03528" w:rsidR="008E6E31" w:rsidRPr="007A39FA" w:rsidRDefault="008E6E31" w:rsidP="008E6E31">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2F241EC4" w:rsidR="008E6E31" w:rsidRPr="007A39FA" w:rsidRDefault="008E6E31" w:rsidP="008E6E31">
            <w:pPr>
              <w:jc w:val="right"/>
              <w:rPr>
                <w:rFonts w:cs="Arial"/>
                <w:b/>
                <w:bCs/>
                <w:sz w:val="16"/>
                <w:szCs w:val="16"/>
              </w:rPr>
            </w:pPr>
            <w:r>
              <w:rPr>
                <w:rFonts w:cs="Arial"/>
                <w:b/>
                <w:bCs/>
                <w:sz w:val="16"/>
                <w:szCs w:val="16"/>
              </w:rPr>
              <w:t>$19,585,060</w:t>
            </w:r>
          </w:p>
        </w:tc>
        <w:tc>
          <w:tcPr>
            <w:tcW w:w="603" w:type="pct"/>
            <w:shd w:val="clear" w:color="000000" w:fill="D9D9D9"/>
            <w:noWrap/>
            <w:vAlign w:val="center"/>
          </w:tcPr>
          <w:p w14:paraId="15690801" w14:textId="17BD19E0" w:rsidR="008E6E31" w:rsidRPr="007A39FA" w:rsidRDefault="008E6E31" w:rsidP="008E6E31">
            <w:pPr>
              <w:jc w:val="right"/>
              <w:rPr>
                <w:rFonts w:cs="Arial"/>
                <w:b/>
                <w:bCs/>
                <w:sz w:val="16"/>
                <w:szCs w:val="16"/>
              </w:rPr>
            </w:pPr>
            <w:r>
              <w:rPr>
                <w:rFonts w:cs="Arial"/>
                <w:b/>
                <w:bCs/>
                <w:sz w:val="16"/>
                <w:szCs w:val="16"/>
              </w:rPr>
              <w:t>90.2%</w:t>
            </w:r>
          </w:p>
        </w:tc>
      </w:tr>
    </w:tbl>
    <w:p w14:paraId="11C9B480" w14:textId="77777777" w:rsidR="00B14114" w:rsidRDefault="00B14114" w:rsidP="00EE3269"/>
    <w:p w14:paraId="43B7E96F" w14:textId="77777777" w:rsidR="00D37F66" w:rsidRDefault="00D37F66" w:rsidP="00D37F66"/>
    <w:p w14:paraId="6E98C2A7" w14:textId="4C966397" w:rsidR="00455B99" w:rsidRDefault="008E6E31" w:rsidP="001A544D">
      <w:pPr>
        <w:jc w:val="center"/>
      </w:pPr>
      <w:r>
        <w:rPr>
          <w:noProof/>
        </w:rPr>
        <w:drawing>
          <wp:inline distT="0" distB="0" distL="0" distR="0" wp14:anchorId="55557D4C" wp14:editId="64B3D6E2">
            <wp:extent cx="5960010" cy="3402965"/>
            <wp:effectExtent l="0" t="0" r="3175" b="6985"/>
            <wp:docPr id="66275544" name="Picture 17"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5544" name="Picture 17"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598" cy="3406155"/>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fldSimple w:instr=" SEQ Figure \* ARABIC ">
        <w:r w:rsidR="00223B2E">
          <w:rPr>
            <w:noProof/>
          </w:rPr>
          <w:t>4</w:t>
        </w:r>
      </w:fldSimple>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06F89EFD" w:rsidR="008159F3" w:rsidRDefault="008E6E31" w:rsidP="008159F3">
      <w:pPr>
        <w:jc w:val="center"/>
      </w:pPr>
      <w:r>
        <w:rPr>
          <w:noProof/>
        </w:rPr>
        <w:drawing>
          <wp:inline distT="0" distB="0" distL="0" distR="0" wp14:anchorId="60506B49" wp14:editId="764B0AAA">
            <wp:extent cx="3514268" cy="3114675"/>
            <wp:effectExtent l="0" t="0" r="0" b="0"/>
            <wp:docPr id="956483524" name="Picture 1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83524" name="Picture 18" descr="Figure 5 illustrates the number of active SIRs and the number of disconnected SIRs as percentages of the Government-wide total SIR c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0406" cy="3120115"/>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fldSimple w:instr=" SEQ Figure \* ARABIC ">
        <w:r w:rsidR="00223B2E">
          <w:rPr>
            <w:noProof/>
          </w:rPr>
          <w:t>5</w:t>
        </w:r>
      </w:fldSimple>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0AF7FB99" w:rsidR="0046339F" w:rsidRDefault="008E6E31" w:rsidP="008159F3">
      <w:pPr>
        <w:jc w:val="center"/>
        <w:rPr>
          <w:rFonts w:cs="Arial"/>
          <w:b/>
          <w:bCs/>
          <w:sz w:val="26"/>
          <w:szCs w:val="26"/>
        </w:rPr>
      </w:pPr>
      <w:r>
        <w:rPr>
          <w:rFonts w:cs="Arial"/>
          <w:b/>
          <w:bCs/>
          <w:noProof/>
          <w:sz w:val="26"/>
          <w:szCs w:val="26"/>
        </w:rPr>
        <w:drawing>
          <wp:inline distT="0" distB="0" distL="0" distR="0" wp14:anchorId="427B8C5C" wp14:editId="2093DA54">
            <wp:extent cx="3666587" cy="3162300"/>
            <wp:effectExtent l="0" t="0" r="0" b="0"/>
            <wp:docPr id="639830407" name="Picture 1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30407" name="Picture 19" descr="Figure 6 illustrates the current BV amount  and the current BV reduction amount  as percentages of the Government-wide total BV am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6745" cy="3171061"/>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fldSimple w:instr=" SEQ Figure \* ARABIC ">
        <w:r w:rsidR="00223B2E" w:rsidRPr="005F6E7F">
          <w:rPr>
            <w:noProof/>
          </w:rPr>
          <w:t>6</w:t>
        </w:r>
      </w:fldSimple>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8E6E31" w:rsidRPr="0008783D" w14:paraId="31D1C483" w14:textId="2D581548" w:rsidTr="00C22802">
        <w:tblPrEx>
          <w:jc w:val="center"/>
        </w:tblPrEx>
        <w:trPr>
          <w:trHeight w:val="305"/>
          <w:jc w:val="center"/>
        </w:trPr>
        <w:tc>
          <w:tcPr>
            <w:tcW w:w="482" w:type="pct"/>
            <w:vAlign w:val="center"/>
            <w:hideMark/>
          </w:tcPr>
          <w:p w14:paraId="249F1DDA" w14:textId="77777777" w:rsidR="008E6E31" w:rsidRPr="000E0812" w:rsidRDefault="008E6E31" w:rsidP="008E6E31">
            <w:pPr>
              <w:jc w:val="left"/>
              <w:rPr>
                <w:rFonts w:cs="Arial"/>
                <w:b/>
                <w:bCs/>
                <w:sz w:val="16"/>
                <w:szCs w:val="16"/>
              </w:rPr>
            </w:pPr>
            <w:r w:rsidRPr="000E0812">
              <w:rPr>
                <w:rFonts w:cs="Arial"/>
                <w:b/>
                <w:bCs/>
                <w:sz w:val="16"/>
                <w:szCs w:val="16"/>
              </w:rPr>
              <w:t>Networx</w:t>
            </w:r>
          </w:p>
        </w:tc>
        <w:tc>
          <w:tcPr>
            <w:tcW w:w="571" w:type="pct"/>
            <w:noWrap/>
            <w:vAlign w:val="center"/>
          </w:tcPr>
          <w:p w14:paraId="07490CEA" w14:textId="5775C186" w:rsidR="008E6E31" w:rsidRPr="007A39FA" w:rsidRDefault="008E6E31" w:rsidP="007A6EB2">
            <w:pPr>
              <w:jc w:val="right"/>
              <w:rPr>
                <w:rFonts w:cs="Arial"/>
                <w:sz w:val="16"/>
                <w:szCs w:val="16"/>
              </w:rPr>
            </w:pPr>
            <w:r>
              <w:rPr>
                <w:rFonts w:cs="Arial"/>
                <w:sz w:val="16"/>
                <w:szCs w:val="16"/>
              </w:rPr>
              <w:t xml:space="preserve">7,340,707 </w:t>
            </w:r>
          </w:p>
        </w:tc>
        <w:tc>
          <w:tcPr>
            <w:tcW w:w="655" w:type="pct"/>
            <w:noWrap/>
            <w:vAlign w:val="center"/>
          </w:tcPr>
          <w:p w14:paraId="188122E2" w14:textId="5B8E12B6" w:rsidR="008E6E31" w:rsidRPr="007A39FA" w:rsidRDefault="008E6E31" w:rsidP="007A6EB2">
            <w:pPr>
              <w:jc w:val="right"/>
              <w:rPr>
                <w:rFonts w:cs="Arial"/>
                <w:sz w:val="16"/>
                <w:szCs w:val="16"/>
              </w:rPr>
            </w:pPr>
            <w:r>
              <w:rPr>
                <w:rFonts w:cs="Arial"/>
                <w:sz w:val="16"/>
                <w:szCs w:val="16"/>
              </w:rPr>
              <w:t xml:space="preserve">159,359 </w:t>
            </w:r>
          </w:p>
        </w:tc>
        <w:tc>
          <w:tcPr>
            <w:tcW w:w="707" w:type="pct"/>
            <w:vAlign w:val="center"/>
          </w:tcPr>
          <w:p w14:paraId="08FA2A9D" w14:textId="7470B292" w:rsidR="008E6E31" w:rsidRPr="007A39FA" w:rsidRDefault="008E6E31" w:rsidP="008E6E31">
            <w:pPr>
              <w:jc w:val="right"/>
              <w:rPr>
                <w:rFonts w:cs="Arial"/>
                <w:sz w:val="16"/>
                <w:szCs w:val="16"/>
              </w:rPr>
            </w:pPr>
            <w:r>
              <w:rPr>
                <w:rFonts w:cs="Arial"/>
                <w:sz w:val="16"/>
                <w:szCs w:val="16"/>
              </w:rPr>
              <w:t>97.8%</w:t>
            </w:r>
          </w:p>
        </w:tc>
        <w:tc>
          <w:tcPr>
            <w:tcW w:w="703" w:type="pct"/>
            <w:vAlign w:val="center"/>
          </w:tcPr>
          <w:p w14:paraId="00416BE2" w14:textId="227F7ECE" w:rsidR="008E6E31" w:rsidRPr="007A39FA" w:rsidRDefault="008E6E31" w:rsidP="008E6E31">
            <w:pPr>
              <w:jc w:val="right"/>
              <w:rPr>
                <w:rFonts w:cs="Arial"/>
                <w:sz w:val="16"/>
                <w:szCs w:val="16"/>
              </w:rPr>
            </w:pPr>
            <w:r>
              <w:rPr>
                <w:rFonts w:cs="Arial"/>
                <w:sz w:val="16"/>
                <w:szCs w:val="16"/>
              </w:rPr>
              <w:t>97.3%</w:t>
            </w:r>
          </w:p>
        </w:tc>
        <w:tc>
          <w:tcPr>
            <w:tcW w:w="614" w:type="pct"/>
            <w:noWrap/>
            <w:vAlign w:val="center"/>
          </w:tcPr>
          <w:p w14:paraId="2D240295" w14:textId="103070BE" w:rsidR="008E6E31" w:rsidRPr="007A39FA" w:rsidRDefault="008E6E31" w:rsidP="008E6E31">
            <w:pPr>
              <w:jc w:val="right"/>
              <w:rPr>
                <w:rFonts w:cs="Arial"/>
                <w:sz w:val="16"/>
                <w:szCs w:val="16"/>
              </w:rPr>
            </w:pPr>
            <w:r>
              <w:rPr>
                <w:rFonts w:cs="Arial"/>
                <w:sz w:val="16"/>
                <w:szCs w:val="16"/>
              </w:rPr>
              <w:t>$154,091,619</w:t>
            </w:r>
          </w:p>
        </w:tc>
        <w:tc>
          <w:tcPr>
            <w:tcW w:w="659" w:type="pct"/>
            <w:noWrap/>
            <w:vAlign w:val="center"/>
          </w:tcPr>
          <w:p w14:paraId="5983D6BC" w14:textId="2D61DC93" w:rsidR="008E6E31" w:rsidRPr="007A39FA" w:rsidRDefault="008E6E31" w:rsidP="008E6E31">
            <w:pPr>
              <w:jc w:val="right"/>
              <w:rPr>
                <w:rFonts w:cs="Arial"/>
                <w:sz w:val="16"/>
                <w:szCs w:val="16"/>
              </w:rPr>
            </w:pPr>
            <w:r>
              <w:rPr>
                <w:rFonts w:cs="Arial"/>
                <w:sz w:val="16"/>
                <w:szCs w:val="16"/>
              </w:rPr>
              <w:t>$8,137,279</w:t>
            </w:r>
          </w:p>
        </w:tc>
        <w:tc>
          <w:tcPr>
            <w:tcW w:w="609" w:type="pct"/>
            <w:vAlign w:val="center"/>
          </w:tcPr>
          <w:p w14:paraId="27353C62" w14:textId="1E57CC0B" w:rsidR="008E6E31" w:rsidRPr="007A39FA" w:rsidRDefault="008E6E31" w:rsidP="008E6E31">
            <w:pPr>
              <w:jc w:val="right"/>
              <w:rPr>
                <w:rFonts w:cs="Arial"/>
                <w:sz w:val="16"/>
                <w:szCs w:val="16"/>
              </w:rPr>
            </w:pPr>
            <w:r>
              <w:rPr>
                <w:rFonts w:cs="Arial"/>
                <w:sz w:val="16"/>
                <w:szCs w:val="16"/>
              </w:rPr>
              <w:t>94.7%</w:t>
            </w:r>
          </w:p>
        </w:tc>
      </w:tr>
      <w:tr w:rsidR="008E6E31" w:rsidRPr="0008783D" w14:paraId="1888CA54" w14:textId="405A422F" w:rsidTr="00C22802">
        <w:tblPrEx>
          <w:jc w:val="center"/>
        </w:tblPrEx>
        <w:trPr>
          <w:trHeight w:val="288"/>
          <w:jc w:val="center"/>
        </w:trPr>
        <w:tc>
          <w:tcPr>
            <w:tcW w:w="482" w:type="pct"/>
            <w:vAlign w:val="center"/>
            <w:hideMark/>
          </w:tcPr>
          <w:p w14:paraId="576CA3BD" w14:textId="77777777" w:rsidR="008E6E31" w:rsidRPr="000E0812" w:rsidRDefault="008E6E31" w:rsidP="008E6E31">
            <w:pPr>
              <w:jc w:val="left"/>
              <w:rPr>
                <w:rFonts w:cs="Arial"/>
                <w:b/>
                <w:bCs/>
                <w:sz w:val="16"/>
                <w:szCs w:val="16"/>
              </w:rPr>
            </w:pPr>
            <w:r w:rsidRPr="000E0812">
              <w:rPr>
                <w:rFonts w:cs="Arial"/>
                <w:b/>
                <w:bCs/>
                <w:sz w:val="16"/>
                <w:szCs w:val="16"/>
              </w:rPr>
              <w:t>WITS 3</w:t>
            </w:r>
          </w:p>
        </w:tc>
        <w:tc>
          <w:tcPr>
            <w:tcW w:w="571" w:type="pct"/>
            <w:noWrap/>
            <w:vAlign w:val="center"/>
          </w:tcPr>
          <w:p w14:paraId="7DD274CE" w14:textId="293B9744" w:rsidR="008E6E31" w:rsidRPr="007A39FA" w:rsidRDefault="008E6E31" w:rsidP="007A6EB2">
            <w:pPr>
              <w:jc w:val="right"/>
              <w:rPr>
                <w:rFonts w:cs="Arial"/>
                <w:sz w:val="16"/>
                <w:szCs w:val="16"/>
              </w:rPr>
            </w:pPr>
            <w:r>
              <w:rPr>
                <w:rFonts w:cs="Arial"/>
                <w:sz w:val="16"/>
                <w:szCs w:val="16"/>
              </w:rPr>
              <w:t xml:space="preserve">1,240,497 </w:t>
            </w:r>
          </w:p>
        </w:tc>
        <w:tc>
          <w:tcPr>
            <w:tcW w:w="655" w:type="pct"/>
            <w:noWrap/>
            <w:vAlign w:val="center"/>
          </w:tcPr>
          <w:p w14:paraId="0DD7F94D" w14:textId="6E26DA4D" w:rsidR="008E6E31" w:rsidRPr="007A39FA" w:rsidRDefault="008E6E31" w:rsidP="007A6EB2">
            <w:pPr>
              <w:jc w:val="right"/>
              <w:rPr>
                <w:rFonts w:cs="Arial"/>
                <w:sz w:val="16"/>
                <w:szCs w:val="16"/>
              </w:rPr>
            </w:pPr>
            <w:r>
              <w:rPr>
                <w:rFonts w:cs="Arial"/>
                <w:sz w:val="16"/>
                <w:szCs w:val="16"/>
              </w:rPr>
              <w:t xml:space="preserve">27,890 </w:t>
            </w:r>
          </w:p>
        </w:tc>
        <w:tc>
          <w:tcPr>
            <w:tcW w:w="707" w:type="pct"/>
            <w:vAlign w:val="center"/>
          </w:tcPr>
          <w:p w14:paraId="35D93301" w14:textId="6391AA91" w:rsidR="008E6E31" w:rsidRPr="007A39FA" w:rsidRDefault="008E6E31" w:rsidP="008E6E31">
            <w:pPr>
              <w:jc w:val="right"/>
              <w:rPr>
                <w:rFonts w:cs="Arial"/>
                <w:sz w:val="16"/>
                <w:szCs w:val="16"/>
              </w:rPr>
            </w:pPr>
            <w:r>
              <w:rPr>
                <w:rFonts w:cs="Arial"/>
                <w:sz w:val="16"/>
                <w:szCs w:val="16"/>
              </w:rPr>
              <w:t>97.8%</w:t>
            </w:r>
          </w:p>
        </w:tc>
        <w:tc>
          <w:tcPr>
            <w:tcW w:w="703" w:type="pct"/>
            <w:vAlign w:val="center"/>
          </w:tcPr>
          <w:p w14:paraId="68868387" w14:textId="66495A69" w:rsidR="008E6E31" w:rsidRPr="007A39FA" w:rsidRDefault="008E6E31" w:rsidP="008E6E31">
            <w:pPr>
              <w:jc w:val="right"/>
              <w:rPr>
                <w:rFonts w:cs="Arial"/>
                <w:sz w:val="16"/>
                <w:szCs w:val="16"/>
              </w:rPr>
            </w:pPr>
            <w:r>
              <w:rPr>
                <w:rFonts w:cs="Arial"/>
                <w:sz w:val="16"/>
                <w:szCs w:val="16"/>
              </w:rPr>
              <w:t>98.9%</w:t>
            </w:r>
          </w:p>
        </w:tc>
        <w:tc>
          <w:tcPr>
            <w:tcW w:w="614" w:type="pct"/>
            <w:noWrap/>
            <w:vAlign w:val="center"/>
          </w:tcPr>
          <w:p w14:paraId="3183B931" w14:textId="271E50E7" w:rsidR="008E6E31" w:rsidRPr="007A39FA" w:rsidRDefault="008E6E31" w:rsidP="008E6E31">
            <w:pPr>
              <w:jc w:val="right"/>
              <w:rPr>
                <w:rFonts w:cs="Arial"/>
                <w:sz w:val="16"/>
                <w:szCs w:val="16"/>
              </w:rPr>
            </w:pPr>
            <w:r>
              <w:rPr>
                <w:rFonts w:cs="Arial"/>
                <w:sz w:val="16"/>
                <w:szCs w:val="16"/>
              </w:rPr>
              <w:t>$35,257,099</w:t>
            </w:r>
          </w:p>
        </w:tc>
        <w:tc>
          <w:tcPr>
            <w:tcW w:w="659" w:type="pct"/>
            <w:noWrap/>
            <w:vAlign w:val="center"/>
          </w:tcPr>
          <w:p w14:paraId="25646BD0" w14:textId="511270D4" w:rsidR="008E6E31" w:rsidRPr="007A39FA" w:rsidRDefault="008E6E31" w:rsidP="008E6E31">
            <w:pPr>
              <w:jc w:val="right"/>
              <w:rPr>
                <w:rFonts w:cs="Arial"/>
                <w:sz w:val="16"/>
                <w:szCs w:val="16"/>
              </w:rPr>
            </w:pPr>
            <w:r>
              <w:rPr>
                <w:rFonts w:cs="Arial"/>
                <w:sz w:val="16"/>
                <w:szCs w:val="16"/>
              </w:rPr>
              <w:t>$10,885,071</w:t>
            </w:r>
          </w:p>
        </w:tc>
        <w:tc>
          <w:tcPr>
            <w:tcW w:w="609" w:type="pct"/>
            <w:vAlign w:val="center"/>
          </w:tcPr>
          <w:p w14:paraId="61A9E2F5" w14:textId="4B7F56B9" w:rsidR="008E6E31" w:rsidRPr="007A39FA" w:rsidRDefault="008E6E31" w:rsidP="008E6E31">
            <w:pPr>
              <w:jc w:val="right"/>
              <w:rPr>
                <w:rFonts w:cs="Arial"/>
                <w:sz w:val="16"/>
                <w:szCs w:val="16"/>
              </w:rPr>
            </w:pPr>
            <w:r>
              <w:rPr>
                <w:rFonts w:cs="Arial"/>
                <w:sz w:val="16"/>
                <w:szCs w:val="16"/>
              </w:rPr>
              <w:t>69.1%</w:t>
            </w:r>
          </w:p>
        </w:tc>
      </w:tr>
      <w:tr w:rsidR="008E6E31" w:rsidRPr="0008783D" w14:paraId="3812D08E" w14:textId="4D74C1B2" w:rsidTr="00C22802">
        <w:tblPrEx>
          <w:jc w:val="center"/>
        </w:tblPrEx>
        <w:trPr>
          <w:trHeight w:val="288"/>
          <w:jc w:val="center"/>
        </w:trPr>
        <w:tc>
          <w:tcPr>
            <w:tcW w:w="482" w:type="pct"/>
            <w:vAlign w:val="center"/>
            <w:hideMark/>
          </w:tcPr>
          <w:p w14:paraId="52C6C218" w14:textId="77777777" w:rsidR="008E6E31" w:rsidRPr="000E0812" w:rsidRDefault="008E6E31" w:rsidP="008E6E31">
            <w:pPr>
              <w:jc w:val="left"/>
              <w:rPr>
                <w:rFonts w:cs="Arial"/>
                <w:b/>
                <w:bCs/>
                <w:sz w:val="16"/>
                <w:szCs w:val="16"/>
              </w:rPr>
            </w:pPr>
            <w:r w:rsidRPr="000E0812">
              <w:rPr>
                <w:rFonts w:cs="Arial"/>
                <w:b/>
                <w:bCs/>
                <w:sz w:val="16"/>
                <w:szCs w:val="16"/>
              </w:rPr>
              <w:t>GSA RLS</w:t>
            </w:r>
          </w:p>
        </w:tc>
        <w:tc>
          <w:tcPr>
            <w:tcW w:w="571" w:type="pct"/>
            <w:noWrap/>
            <w:vAlign w:val="center"/>
          </w:tcPr>
          <w:p w14:paraId="2E10FACC" w14:textId="6F2ECBA6" w:rsidR="008E6E31" w:rsidRPr="007A39FA" w:rsidRDefault="008E6E31" w:rsidP="007A6EB2">
            <w:pPr>
              <w:jc w:val="right"/>
              <w:rPr>
                <w:rFonts w:cs="Arial"/>
                <w:sz w:val="16"/>
                <w:szCs w:val="16"/>
              </w:rPr>
            </w:pPr>
            <w:r>
              <w:rPr>
                <w:rFonts w:cs="Arial"/>
                <w:sz w:val="16"/>
                <w:szCs w:val="16"/>
              </w:rPr>
              <w:t xml:space="preserve">895,394 </w:t>
            </w:r>
          </w:p>
        </w:tc>
        <w:tc>
          <w:tcPr>
            <w:tcW w:w="655" w:type="pct"/>
            <w:noWrap/>
            <w:vAlign w:val="center"/>
          </w:tcPr>
          <w:p w14:paraId="5C72230C" w14:textId="71479457" w:rsidR="008E6E31" w:rsidRPr="007A39FA" w:rsidRDefault="008E6E31" w:rsidP="007A6EB2">
            <w:pPr>
              <w:jc w:val="right"/>
              <w:rPr>
                <w:rFonts w:cs="Arial"/>
                <w:sz w:val="16"/>
                <w:szCs w:val="16"/>
              </w:rPr>
            </w:pPr>
            <w:r>
              <w:rPr>
                <w:rFonts w:cs="Arial"/>
                <w:sz w:val="16"/>
                <w:szCs w:val="16"/>
              </w:rPr>
              <w:t xml:space="preserve">32,851 </w:t>
            </w:r>
          </w:p>
        </w:tc>
        <w:tc>
          <w:tcPr>
            <w:tcW w:w="707" w:type="pct"/>
            <w:vAlign w:val="center"/>
          </w:tcPr>
          <w:p w14:paraId="0197D410" w14:textId="6212C351" w:rsidR="008E6E31" w:rsidRPr="007A39FA" w:rsidRDefault="008E6E31" w:rsidP="008E6E31">
            <w:pPr>
              <w:jc w:val="right"/>
              <w:rPr>
                <w:rFonts w:cs="Arial"/>
                <w:sz w:val="16"/>
                <w:szCs w:val="16"/>
              </w:rPr>
            </w:pPr>
            <w:r>
              <w:rPr>
                <w:rFonts w:cs="Arial"/>
                <w:sz w:val="16"/>
                <w:szCs w:val="16"/>
              </w:rPr>
              <w:t>96.3%</w:t>
            </w:r>
          </w:p>
        </w:tc>
        <w:tc>
          <w:tcPr>
            <w:tcW w:w="703" w:type="pct"/>
            <w:vAlign w:val="center"/>
          </w:tcPr>
          <w:p w14:paraId="38AF25AE" w14:textId="04DBE20E" w:rsidR="008E6E31" w:rsidRPr="007A39FA" w:rsidRDefault="008E6E31" w:rsidP="008E6E31">
            <w:pPr>
              <w:jc w:val="right"/>
              <w:rPr>
                <w:rFonts w:cs="Arial"/>
                <w:sz w:val="16"/>
                <w:szCs w:val="16"/>
              </w:rPr>
            </w:pPr>
            <w:r>
              <w:rPr>
                <w:rFonts w:cs="Arial"/>
                <w:sz w:val="16"/>
                <w:szCs w:val="16"/>
              </w:rPr>
              <w:t>96.8%</w:t>
            </w:r>
          </w:p>
        </w:tc>
        <w:tc>
          <w:tcPr>
            <w:tcW w:w="614" w:type="pct"/>
            <w:noWrap/>
            <w:vAlign w:val="center"/>
          </w:tcPr>
          <w:p w14:paraId="21B77361" w14:textId="027BEE95" w:rsidR="008E6E31" w:rsidRPr="007A39FA" w:rsidRDefault="008E6E31" w:rsidP="008E6E31">
            <w:pPr>
              <w:jc w:val="right"/>
              <w:rPr>
                <w:rFonts w:cs="Arial"/>
                <w:sz w:val="16"/>
                <w:szCs w:val="16"/>
              </w:rPr>
            </w:pPr>
            <w:r>
              <w:rPr>
                <w:rFonts w:cs="Arial"/>
                <w:sz w:val="16"/>
                <w:szCs w:val="16"/>
              </w:rPr>
              <w:t>$9,706,472</w:t>
            </w:r>
          </w:p>
        </w:tc>
        <w:tc>
          <w:tcPr>
            <w:tcW w:w="659" w:type="pct"/>
            <w:noWrap/>
            <w:vAlign w:val="center"/>
          </w:tcPr>
          <w:p w14:paraId="15D218EC" w14:textId="677C8625" w:rsidR="008E6E31" w:rsidRPr="007A39FA" w:rsidRDefault="008E6E31" w:rsidP="008E6E31">
            <w:pPr>
              <w:jc w:val="right"/>
              <w:rPr>
                <w:rFonts w:cs="Arial"/>
                <w:sz w:val="16"/>
                <w:szCs w:val="16"/>
              </w:rPr>
            </w:pPr>
            <w:r>
              <w:rPr>
                <w:rFonts w:cs="Arial"/>
                <w:sz w:val="16"/>
                <w:szCs w:val="16"/>
              </w:rPr>
              <w:t>$562,710</w:t>
            </w:r>
          </w:p>
        </w:tc>
        <w:tc>
          <w:tcPr>
            <w:tcW w:w="609" w:type="pct"/>
            <w:vAlign w:val="center"/>
          </w:tcPr>
          <w:p w14:paraId="1337AAB3" w14:textId="2F33263E" w:rsidR="008E6E31" w:rsidRPr="007A39FA" w:rsidRDefault="008E6E31" w:rsidP="008E6E31">
            <w:pPr>
              <w:jc w:val="right"/>
              <w:rPr>
                <w:rFonts w:cs="Arial"/>
                <w:sz w:val="16"/>
                <w:szCs w:val="16"/>
              </w:rPr>
            </w:pPr>
            <w:r>
              <w:rPr>
                <w:rFonts w:cs="Arial"/>
                <w:sz w:val="16"/>
                <w:szCs w:val="16"/>
              </w:rPr>
              <w:t>94.2%</w:t>
            </w:r>
          </w:p>
        </w:tc>
      </w:tr>
      <w:tr w:rsidR="008E6E31"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8E6E31" w:rsidRPr="007A39FA" w:rsidRDefault="008E6E31" w:rsidP="008E6E31">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584ED91C" w:rsidR="008E6E31" w:rsidRPr="007A39FA" w:rsidRDefault="008E6E31" w:rsidP="007A6EB2">
            <w:pPr>
              <w:jc w:val="right"/>
              <w:rPr>
                <w:rFonts w:cs="Arial"/>
                <w:b/>
                <w:bCs/>
                <w:sz w:val="16"/>
                <w:szCs w:val="16"/>
              </w:rPr>
            </w:pPr>
            <w:r>
              <w:rPr>
                <w:rFonts w:cs="Arial"/>
                <w:b/>
                <w:bCs/>
                <w:sz w:val="16"/>
                <w:szCs w:val="16"/>
              </w:rPr>
              <w:t xml:space="preserve">9,476,598 </w:t>
            </w:r>
          </w:p>
        </w:tc>
        <w:tc>
          <w:tcPr>
            <w:tcW w:w="655" w:type="pct"/>
            <w:shd w:val="clear" w:color="000000" w:fill="D9D9D9"/>
            <w:noWrap/>
            <w:vAlign w:val="center"/>
          </w:tcPr>
          <w:p w14:paraId="3E760D87" w14:textId="63EBF70A" w:rsidR="008E6E31" w:rsidRPr="007A39FA" w:rsidRDefault="008E6E31" w:rsidP="007A6EB2">
            <w:pPr>
              <w:jc w:val="right"/>
              <w:rPr>
                <w:rFonts w:cs="Arial"/>
                <w:b/>
                <w:bCs/>
                <w:sz w:val="16"/>
                <w:szCs w:val="16"/>
              </w:rPr>
            </w:pPr>
            <w:r>
              <w:rPr>
                <w:rFonts w:cs="Arial"/>
                <w:b/>
                <w:bCs/>
                <w:sz w:val="16"/>
                <w:szCs w:val="16"/>
              </w:rPr>
              <w:t xml:space="preserve">220,100 </w:t>
            </w:r>
          </w:p>
        </w:tc>
        <w:tc>
          <w:tcPr>
            <w:tcW w:w="707" w:type="pct"/>
            <w:shd w:val="clear" w:color="000000" w:fill="D9D9D9"/>
            <w:vAlign w:val="center"/>
          </w:tcPr>
          <w:p w14:paraId="2AF68D32" w14:textId="6E711BBD" w:rsidR="008E6E31" w:rsidRPr="007A39FA" w:rsidRDefault="008E6E31" w:rsidP="008E6E31">
            <w:pPr>
              <w:jc w:val="right"/>
              <w:rPr>
                <w:rFonts w:cs="Arial"/>
                <w:b/>
                <w:bCs/>
                <w:sz w:val="16"/>
                <w:szCs w:val="16"/>
              </w:rPr>
            </w:pPr>
            <w:r>
              <w:rPr>
                <w:rFonts w:cs="Arial"/>
                <w:b/>
                <w:bCs/>
                <w:color w:val="000000"/>
                <w:sz w:val="16"/>
                <w:szCs w:val="16"/>
              </w:rPr>
              <w:t>97.7%</w:t>
            </w:r>
          </w:p>
        </w:tc>
        <w:tc>
          <w:tcPr>
            <w:tcW w:w="703" w:type="pct"/>
            <w:shd w:val="clear" w:color="000000" w:fill="D9D9D9"/>
            <w:vAlign w:val="center"/>
          </w:tcPr>
          <w:p w14:paraId="4F9380F8" w14:textId="04420B17" w:rsidR="008E6E31" w:rsidRPr="007A39FA" w:rsidRDefault="008E6E31" w:rsidP="008E6E31">
            <w:pPr>
              <w:jc w:val="right"/>
              <w:rPr>
                <w:rFonts w:cs="Arial"/>
                <w:b/>
                <w:bCs/>
                <w:sz w:val="16"/>
                <w:szCs w:val="16"/>
              </w:rPr>
            </w:pPr>
            <w:r>
              <w:rPr>
                <w:rFonts w:cs="Arial"/>
                <w:b/>
                <w:bCs/>
                <w:color w:val="000000"/>
                <w:sz w:val="16"/>
                <w:szCs w:val="16"/>
              </w:rPr>
              <w:t>97.7%</w:t>
            </w:r>
          </w:p>
        </w:tc>
        <w:tc>
          <w:tcPr>
            <w:tcW w:w="614" w:type="pct"/>
            <w:shd w:val="clear" w:color="000000" w:fill="D9D9D9"/>
            <w:noWrap/>
            <w:vAlign w:val="center"/>
          </w:tcPr>
          <w:p w14:paraId="51F1BFF2" w14:textId="74B01458" w:rsidR="008E6E31" w:rsidRPr="007A39FA" w:rsidRDefault="008E6E31" w:rsidP="008E6E31">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22096D81" w:rsidR="008E6E31" w:rsidRPr="007A39FA" w:rsidRDefault="008E6E31" w:rsidP="008E6E31">
            <w:pPr>
              <w:jc w:val="right"/>
              <w:rPr>
                <w:rFonts w:cs="Arial"/>
                <w:b/>
                <w:bCs/>
                <w:sz w:val="16"/>
                <w:szCs w:val="16"/>
              </w:rPr>
            </w:pPr>
            <w:r>
              <w:rPr>
                <w:rFonts w:cs="Arial"/>
                <w:b/>
                <w:bCs/>
                <w:sz w:val="16"/>
                <w:szCs w:val="16"/>
              </w:rPr>
              <w:t>$19,585,060</w:t>
            </w:r>
          </w:p>
        </w:tc>
        <w:tc>
          <w:tcPr>
            <w:tcW w:w="609" w:type="pct"/>
            <w:shd w:val="clear" w:color="000000" w:fill="D9D9D9"/>
            <w:vAlign w:val="center"/>
          </w:tcPr>
          <w:p w14:paraId="5CE0DFA9" w14:textId="5EBAB951" w:rsidR="008E6E31" w:rsidRPr="007A39FA" w:rsidRDefault="008E6E31" w:rsidP="008E6E31">
            <w:pPr>
              <w:jc w:val="right"/>
              <w:rPr>
                <w:rFonts w:cs="Arial"/>
                <w:b/>
                <w:bCs/>
                <w:sz w:val="16"/>
                <w:szCs w:val="16"/>
              </w:rPr>
            </w:pPr>
            <w:r>
              <w:rPr>
                <w:rFonts w:cs="Arial"/>
                <w:b/>
                <w:bCs/>
                <w:sz w:val="16"/>
                <w:szCs w:val="16"/>
              </w:rPr>
              <w:t>90.2%</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3C642EE5" w:rsidR="00E56E6A" w:rsidRDefault="008E6E31" w:rsidP="00CC6503">
      <w:pPr>
        <w:jc w:val="center"/>
        <w:rPr>
          <w:rFonts w:cs="Arial"/>
          <w:color w:val="4F81BD" w:themeColor="accent1"/>
        </w:rPr>
      </w:pPr>
      <w:r>
        <w:rPr>
          <w:rFonts w:cs="Arial"/>
          <w:noProof/>
          <w:color w:val="4F81BD" w:themeColor="accent1"/>
        </w:rPr>
        <w:drawing>
          <wp:inline distT="0" distB="0" distL="0" distR="0" wp14:anchorId="41CCAFEF" wp14:editId="523CF49E">
            <wp:extent cx="5685155" cy="3190875"/>
            <wp:effectExtent l="0" t="0" r="0" b="9525"/>
            <wp:docPr id="432727468" name="Picture 2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7468" name="Picture 20" descr="Figure 7 graph illustrates the semi-annual trending of SIR PWV % disconnected for November 2016 to the current period for each pr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2580" cy="3195042"/>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491A98A0" w:rsidR="006E365E" w:rsidRDefault="008E6E31" w:rsidP="00EB1729">
      <w:pPr>
        <w:jc w:val="center"/>
      </w:pPr>
      <w:r>
        <w:rPr>
          <w:noProof/>
        </w:rPr>
        <w:lastRenderedPageBreak/>
        <w:drawing>
          <wp:inline distT="0" distB="0" distL="0" distR="0" wp14:anchorId="65B22FA8" wp14:editId="4B48185D">
            <wp:extent cx="5737612" cy="3200400"/>
            <wp:effectExtent l="0" t="0" r="0" b="0"/>
            <wp:docPr id="1701354547" name="Picture 21"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4547" name="Picture 21" descr="Figure 8 graph illustrates the semi-annual trending of BV % reduction for November 2016 to the current period for each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4910" cy="3204471"/>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76685C90" w:rsidR="003E1897" w:rsidRDefault="00953FD6" w:rsidP="005F792E">
      <w:pPr>
        <w:jc w:val="center"/>
        <w:rPr>
          <w:noProof/>
        </w:rPr>
      </w:pPr>
      <w:r w:rsidRPr="00953FD6">
        <w:rPr>
          <w:noProof/>
        </w:rPr>
        <w:t xml:space="preserve"> </w:t>
      </w:r>
      <w:r w:rsidR="00045278">
        <w:rPr>
          <w:noProof/>
        </w:rPr>
        <w:drawing>
          <wp:inline distT="0" distB="0" distL="0" distR="0" wp14:anchorId="2A52FE50" wp14:editId="6BCCC446">
            <wp:extent cx="3895725" cy="3392487"/>
            <wp:effectExtent l="0" t="0" r="0" b="0"/>
            <wp:docPr id="750960873" name="Picture 2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60873" name="Picture 22" descr="Figure 9 illustrates the transition progress by active SIR count by program as a percentage of the Government-wide SIR # activ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9169" cy="3395486"/>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4562B907" w:rsidR="005F792E" w:rsidRDefault="00801ABD" w:rsidP="005F792E">
      <w:pPr>
        <w:jc w:val="center"/>
      </w:pPr>
      <w:r w:rsidRPr="00801ABD">
        <w:rPr>
          <w:noProof/>
        </w:rPr>
        <w:lastRenderedPageBreak/>
        <w:t xml:space="preserve"> </w:t>
      </w:r>
      <w:r w:rsidR="00045278">
        <w:rPr>
          <w:noProof/>
        </w:rPr>
        <w:drawing>
          <wp:inline distT="0" distB="0" distL="0" distR="0" wp14:anchorId="72CC2CE6" wp14:editId="1518C8FD">
            <wp:extent cx="3952875" cy="3226070"/>
            <wp:effectExtent l="0" t="0" r="0" b="0"/>
            <wp:docPr id="760093772" name="Picture 2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93772" name="Picture 23" descr="Figure 10 illustrates the current BV amount by program as a percentage of the Government-wide current BV amou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7388" cy="3229753"/>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fldSimple w:instr=" SEQ Figure \* ARABIC ">
        <w:r w:rsidR="00C85DCC">
          <w:rPr>
            <w:noProof/>
          </w:rPr>
          <w:t>10</w:t>
        </w:r>
      </w:fldSimple>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03225A" w:rsidRPr="00421484" w14:paraId="0AC28F72" w14:textId="77777777" w:rsidTr="003227AC">
        <w:trPr>
          <w:trHeight w:val="288"/>
        </w:trPr>
        <w:tc>
          <w:tcPr>
            <w:tcW w:w="1350" w:type="dxa"/>
            <w:tcMar>
              <w:left w:w="115" w:type="dxa"/>
              <w:right w:w="115" w:type="dxa"/>
            </w:tcMar>
            <w:vAlign w:val="center"/>
            <w:hideMark/>
          </w:tcPr>
          <w:p w14:paraId="6105605C" w14:textId="77777777" w:rsidR="0003225A" w:rsidRPr="006B1ABC" w:rsidRDefault="0003225A" w:rsidP="0003225A">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5A146C3C" w:rsidR="0003225A" w:rsidRPr="006B1ABC" w:rsidRDefault="0003225A" w:rsidP="0003225A">
            <w:pPr>
              <w:jc w:val="right"/>
              <w:rPr>
                <w:rFonts w:cs="Arial"/>
                <w:sz w:val="16"/>
                <w:szCs w:val="16"/>
              </w:rPr>
            </w:pPr>
            <w:r>
              <w:rPr>
                <w:rFonts w:cs="Arial"/>
                <w:sz w:val="16"/>
                <w:szCs w:val="16"/>
              </w:rPr>
              <w:t xml:space="preserve">       5,969,183 </w:t>
            </w:r>
          </w:p>
        </w:tc>
        <w:tc>
          <w:tcPr>
            <w:tcW w:w="1350" w:type="dxa"/>
            <w:vAlign w:val="center"/>
          </w:tcPr>
          <w:p w14:paraId="2D36B134" w14:textId="5C89101D" w:rsidR="0003225A" w:rsidRPr="006B1ABC" w:rsidRDefault="0003225A" w:rsidP="0003225A">
            <w:pPr>
              <w:jc w:val="right"/>
              <w:rPr>
                <w:rFonts w:cs="Arial"/>
                <w:sz w:val="16"/>
                <w:szCs w:val="16"/>
              </w:rPr>
            </w:pPr>
            <w:r>
              <w:rPr>
                <w:rFonts w:cs="Arial"/>
                <w:sz w:val="16"/>
                <w:szCs w:val="16"/>
              </w:rPr>
              <w:t xml:space="preserve">          142,948 </w:t>
            </w:r>
          </w:p>
        </w:tc>
        <w:tc>
          <w:tcPr>
            <w:tcW w:w="1440" w:type="dxa"/>
            <w:noWrap/>
            <w:vAlign w:val="center"/>
          </w:tcPr>
          <w:p w14:paraId="2638DDF3" w14:textId="113C0BF8" w:rsidR="0003225A" w:rsidRPr="006B1ABC" w:rsidRDefault="0003225A" w:rsidP="0003225A">
            <w:pPr>
              <w:jc w:val="right"/>
              <w:rPr>
                <w:rFonts w:cs="Arial"/>
                <w:color w:val="000000"/>
                <w:sz w:val="16"/>
                <w:szCs w:val="16"/>
              </w:rPr>
            </w:pPr>
            <w:r>
              <w:rPr>
                <w:rFonts w:cs="Arial"/>
                <w:color w:val="000000"/>
                <w:sz w:val="16"/>
                <w:szCs w:val="16"/>
              </w:rPr>
              <w:t>97.6%</w:t>
            </w:r>
          </w:p>
        </w:tc>
        <w:tc>
          <w:tcPr>
            <w:tcW w:w="1440" w:type="dxa"/>
            <w:noWrap/>
            <w:vAlign w:val="center"/>
          </w:tcPr>
          <w:p w14:paraId="6EA786BF" w14:textId="47A3DDFE" w:rsidR="0003225A" w:rsidRPr="006B1ABC" w:rsidRDefault="0003225A" w:rsidP="0003225A">
            <w:pPr>
              <w:jc w:val="right"/>
              <w:rPr>
                <w:rFonts w:cs="Arial"/>
                <w:color w:val="000000"/>
                <w:sz w:val="16"/>
                <w:szCs w:val="16"/>
              </w:rPr>
            </w:pPr>
            <w:r>
              <w:rPr>
                <w:rFonts w:cs="Arial"/>
                <w:color w:val="000000"/>
                <w:sz w:val="16"/>
                <w:szCs w:val="16"/>
              </w:rPr>
              <w:t>97.8%</w:t>
            </w:r>
          </w:p>
        </w:tc>
        <w:tc>
          <w:tcPr>
            <w:tcW w:w="1350" w:type="dxa"/>
            <w:vAlign w:val="center"/>
          </w:tcPr>
          <w:p w14:paraId="2BE93491" w14:textId="74883C40" w:rsidR="0003225A" w:rsidRPr="006B1ABC" w:rsidRDefault="0003225A" w:rsidP="0003225A">
            <w:pPr>
              <w:jc w:val="right"/>
              <w:rPr>
                <w:rFonts w:cs="Arial"/>
                <w:sz w:val="16"/>
                <w:szCs w:val="16"/>
              </w:rPr>
            </w:pPr>
            <w:r>
              <w:rPr>
                <w:rFonts w:cs="Arial"/>
                <w:sz w:val="16"/>
                <w:szCs w:val="16"/>
              </w:rPr>
              <w:t>$91,952,661</w:t>
            </w:r>
          </w:p>
        </w:tc>
        <w:tc>
          <w:tcPr>
            <w:tcW w:w="1260" w:type="dxa"/>
            <w:vAlign w:val="center"/>
          </w:tcPr>
          <w:p w14:paraId="2C9256CC" w14:textId="297C616E" w:rsidR="0003225A" w:rsidRPr="006B1ABC" w:rsidRDefault="0003225A" w:rsidP="0003225A">
            <w:pPr>
              <w:jc w:val="right"/>
              <w:rPr>
                <w:rFonts w:cs="Arial"/>
                <w:sz w:val="16"/>
                <w:szCs w:val="16"/>
              </w:rPr>
            </w:pPr>
            <w:r>
              <w:rPr>
                <w:rFonts w:cs="Arial"/>
                <w:sz w:val="16"/>
                <w:szCs w:val="16"/>
              </w:rPr>
              <w:t>$17,906,899</w:t>
            </w:r>
          </w:p>
        </w:tc>
        <w:tc>
          <w:tcPr>
            <w:tcW w:w="1260" w:type="dxa"/>
            <w:noWrap/>
            <w:vAlign w:val="center"/>
          </w:tcPr>
          <w:p w14:paraId="0518ABD3" w14:textId="23B28E4E" w:rsidR="0003225A" w:rsidRPr="006B1ABC" w:rsidRDefault="0003225A" w:rsidP="0003225A">
            <w:pPr>
              <w:jc w:val="right"/>
              <w:rPr>
                <w:rFonts w:cs="Arial"/>
                <w:color w:val="000000"/>
                <w:sz w:val="16"/>
                <w:szCs w:val="16"/>
              </w:rPr>
            </w:pPr>
            <w:r>
              <w:rPr>
                <w:rFonts w:cs="Arial"/>
                <w:color w:val="000000"/>
                <w:sz w:val="16"/>
                <w:szCs w:val="16"/>
              </w:rPr>
              <w:t>80.5%</w:t>
            </w:r>
          </w:p>
        </w:tc>
      </w:tr>
      <w:tr w:rsidR="0003225A" w:rsidRPr="00421484" w14:paraId="44E87F19" w14:textId="77777777" w:rsidTr="003227AC">
        <w:trPr>
          <w:trHeight w:val="288"/>
        </w:trPr>
        <w:tc>
          <w:tcPr>
            <w:tcW w:w="1350" w:type="dxa"/>
            <w:vAlign w:val="center"/>
            <w:hideMark/>
          </w:tcPr>
          <w:p w14:paraId="5BD7BAEF" w14:textId="77777777" w:rsidR="0003225A" w:rsidRPr="006B1ABC" w:rsidRDefault="0003225A" w:rsidP="0003225A">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140A1BE8" w:rsidR="0003225A" w:rsidRPr="006B1ABC" w:rsidRDefault="0003225A" w:rsidP="0003225A">
            <w:pPr>
              <w:jc w:val="right"/>
              <w:rPr>
                <w:rFonts w:cs="Arial"/>
                <w:sz w:val="16"/>
                <w:szCs w:val="16"/>
              </w:rPr>
            </w:pPr>
            <w:r>
              <w:rPr>
                <w:rFonts w:cs="Arial"/>
                <w:sz w:val="16"/>
                <w:szCs w:val="16"/>
              </w:rPr>
              <w:t xml:space="preserve">       1,246,956 </w:t>
            </w:r>
          </w:p>
        </w:tc>
        <w:tc>
          <w:tcPr>
            <w:tcW w:w="1350" w:type="dxa"/>
            <w:vAlign w:val="center"/>
          </w:tcPr>
          <w:p w14:paraId="5B6CDB4F" w14:textId="62DD5764" w:rsidR="0003225A" w:rsidRPr="006B1ABC" w:rsidRDefault="0003225A" w:rsidP="0003225A">
            <w:pPr>
              <w:jc w:val="right"/>
              <w:rPr>
                <w:rFonts w:cs="Arial"/>
                <w:sz w:val="16"/>
                <w:szCs w:val="16"/>
              </w:rPr>
            </w:pPr>
            <w:r>
              <w:rPr>
                <w:rFonts w:cs="Arial"/>
                <w:sz w:val="16"/>
                <w:szCs w:val="16"/>
              </w:rPr>
              <w:t xml:space="preserve">            22,900 </w:t>
            </w:r>
          </w:p>
        </w:tc>
        <w:tc>
          <w:tcPr>
            <w:tcW w:w="1440" w:type="dxa"/>
            <w:noWrap/>
            <w:vAlign w:val="center"/>
          </w:tcPr>
          <w:p w14:paraId="7A2647A1" w14:textId="606E7570" w:rsidR="0003225A" w:rsidRPr="006B1ABC" w:rsidRDefault="0003225A" w:rsidP="0003225A">
            <w:pPr>
              <w:jc w:val="right"/>
              <w:rPr>
                <w:rFonts w:cs="Arial"/>
                <w:color w:val="000000"/>
                <w:sz w:val="16"/>
                <w:szCs w:val="16"/>
              </w:rPr>
            </w:pPr>
            <w:r>
              <w:rPr>
                <w:rFonts w:cs="Arial"/>
                <w:color w:val="000000"/>
                <w:sz w:val="16"/>
                <w:szCs w:val="16"/>
              </w:rPr>
              <w:t>98.2%</w:t>
            </w:r>
          </w:p>
        </w:tc>
        <w:tc>
          <w:tcPr>
            <w:tcW w:w="1440" w:type="dxa"/>
            <w:noWrap/>
            <w:vAlign w:val="center"/>
          </w:tcPr>
          <w:p w14:paraId="2996D4D7" w14:textId="089C28ED" w:rsidR="0003225A" w:rsidRPr="006B1ABC" w:rsidRDefault="0003225A" w:rsidP="0003225A">
            <w:pPr>
              <w:jc w:val="right"/>
              <w:rPr>
                <w:rFonts w:cs="Arial"/>
                <w:color w:val="000000"/>
                <w:sz w:val="16"/>
                <w:szCs w:val="16"/>
              </w:rPr>
            </w:pPr>
            <w:r>
              <w:rPr>
                <w:rFonts w:cs="Arial"/>
                <w:color w:val="000000"/>
                <w:sz w:val="16"/>
                <w:szCs w:val="16"/>
              </w:rPr>
              <w:t>99.2%</w:t>
            </w:r>
          </w:p>
        </w:tc>
        <w:tc>
          <w:tcPr>
            <w:tcW w:w="1350" w:type="dxa"/>
            <w:vAlign w:val="center"/>
          </w:tcPr>
          <w:p w14:paraId="1A6FFE92" w14:textId="69DABA67" w:rsidR="0003225A" w:rsidRPr="006B1ABC" w:rsidRDefault="0003225A" w:rsidP="0003225A">
            <w:pPr>
              <w:jc w:val="right"/>
              <w:rPr>
                <w:rFonts w:cs="Arial"/>
                <w:sz w:val="16"/>
                <w:szCs w:val="16"/>
              </w:rPr>
            </w:pPr>
            <w:r>
              <w:rPr>
                <w:rFonts w:cs="Arial"/>
                <w:sz w:val="16"/>
                <w:szCs w:val="16"/>
              </w:rPr>
              <w:t>$64,498,470</w:t>
            </w:r>
          </w:p>
        </w:tc>
        <w:tc>
          <w:tcPr>
            <w:tcW w:w="1260" w:type="dxa"/>
            <w:vAlign w:val="center"/>
          </w:tcPr>
          <w:p w14:paraId="5585DEEF" w14:textId="072DE500" w:rsidR="0003225A" w:rsidRPr="006B1ABC" w:rsidRDefault="0003225A" w:rsidP="0003225A">
            <w:pPr>
              <w:jc w:val="right"/>
              <w:rPr>
                <w:rFonts w:cs="Arial"/>
                <w:sz w:val="16"/>
                <w:szCs w:val="16"/>
              </w:rPr>
            </w:pPr>
            <w:r>
              <w:rPr>
                <w:rFonts w:cs="Arial"/>
                <w:sz w:val="16"/>
                <w:szCs w:val="16"/>
              </w:rPr>
              <w:t>$4,225</w:t>
            </w:r>
          </w:p>
        </w:tc>
        <w:tc>
          <w:tcPr>
            <w:tcW w:w="1260" w:type="dxa"/>
            <w:noWrap/>
            <w:vAlign w:val="center"/>
          </w:tcPr>
          <w:p w14:paraId="0BC66400" w14:textId="06B6F3D7" w:rsidR="0003225A" w:rsidRPr="006B1ABC" w:rsidRDefault="00277445" w:rsidP="0003225A">
            <w:pPr>
              <w:jc w:val="right"/>
              <w:rPr>
                <w:rFonts w:cs="Arial"/>
                <w:color w:val="000000"/>
                <w:sz w:val="16"/>
                <w:szCs w:val="16"/>
              </w:rPr>
            </w:pPr>
            <w:r>
              <w:rPr>
                <w:rFonts w:cs="Arial"/>
                <w:color w:val="000000"/>
                <w:sz w:val="16"/>
                <w:szCs w:val="16"/>
              </w:rPr>
              <w:t>99.99%</w:t>
            </w:r>
          </w:p>
        </w:tc>
      </w:tr>
      <w:tr w:rsidR="0003225A" w:rsidRPr="00421484" w14:paraId="52359AE8" w14:textId="77777777" w:rsidTr="003227AC">
        <w:trPr>
          <w:trHeight w:val="288"/>
        </w:trPr>
        <w:tc>
          <w:tcPr>
            <w:tcW w:w="1350" w:type="dxa"/>
            <w:vAlign w:val="center"/>
            <w:hideMark/>
          </w:tcPr>
          <w:p w14:paraId="21E41C25" w14:textId="77777777" w:rsidR="0003225A" w:rsidRPr="006B1ABC" w:rsidRDefault="0003225A" w:rsidP="0003225A">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33B5337B" w:rsidR="0003225A" w:rsidRPr="006B1ABC" w:rsidRDefault="0003225A" w:rsidP="0003225A">
            <w:pPr>
              <w:jc w:val="right"/>
              <w:rPr>
                <w:rFonts w:cs="Arial"/>
                <w:sz w:val="16"/>
                <w:szCs w:val="16"/>
              </w:rPr>
            </w:pPr>
            <w:r>
              <w:rPr>
                <w:rFonts w:cs="Arial"/>
                <w:sz w:val="16"/>
                <w:szCs w:val="16"/>
              </w:rPr>
              <w:t xml:space="preserve">       1,152,583 </w:t>
            </w:r>
          </w:p>
        </w:tc>
        <w:tc>
          <w:tcPr>
            <w:tcW w:w="1350" w:type="dxa"/>
            <w:vAlign w:val="center"/>
          </w:tcPr>
          <w:p w14:paraId="10099CB1" w14:textId="4984CE40" w:rsidR="0003225A" w:rsidRPr="006B1ABC" w:rsidRDefault="0003225A" w:rsidP="0003225A">
            <w:pPr>
              <w:jc w:val="right"/>
              <w:rPr>
                <w:rFonts w:cs="Arial"/>
                <w:sz w:val="16"/>
                <w:szCs w:val="16"/>
              </w:rPr>
            </w:pPr>
            <w:r>
              <w:rPr>
                <w:rFonts w:cs="Arial"/>
                <w:sz w:val="16"/>
                <w:szCs w:val="16"/>
              </w:rPr>
              <w:t xml:space="preserve">              7,829 </w:t>
            </w:r>
          </w:p>
        </w:tc>
        <w:tc>
          <w:tcPr>
            <w:tcW w:w="1440" w:type="dxa"/>
            <w:noWrap/>
            <w:vAlign w:val="center"/>
          </w:tcPr>
          <w:p w14:paraId="5BCCE83F" w14:textId="06E93B8E" w:rsidR="0003225A" w:rsidRPr="006B1ABC" w:rsidRDefault="0003225A" w:rsidP="0003225A">
            <w:pPr>
              <w:jc w:val="right"/>
              <w:rPr>
                <w:rFonts w:cs="Arial"/>
                <w:color w:val="000000"/>
                <w:sz w:val="16"/>
                <w:szCs w:val="16"/>
              </w:rPr>
            </w:pPr>
            <w:r>
              <w:rPr>
                <w:rFonts w:cs="Arial"/>
                <w:color w:val="000000"/>
                <w:sz w:val="16"/>
                <w:szCs w:val="16"/>
              </w:rPr>
              <w:t>99.3%</w:t>
            </w:r>
          </w:p>
        </w:tc>
        <w:tc>
          <w:tcPr>
            <w:tcW w:w="1440" w:type="dxa"/>
            <w:noWrap/>
            <w:vAlign w:val="center"/>
          </w:tcPr>
          <w:p w14:paraId="5EF6B0B2" w14:textId="3C9E62F2" w:rsidR="0003225A" w:rsidRPr="006B1ABC" w:rsidRDefault="0003225A" w:rsidP="0003225A">
            <w:pPr>
              <w:jc w:val="right"/>
              <w:rPr>
                <w:rFonts w:cs="Arial"/>
                <w:color w:val="000000"/>
                <w:sz w:val="16"/>
                <w:szCs w:val="16"/>
              </w:rPr>
            </w:pPr>
            <w:r>
              <w:rPr>
                <w:rFonts w:cs="Arial"/>
                <w:color w:val="000000"/>
                <w:sz w:val="16"/>
                <w:szCs w:val="16"/>
              </w:rPr>
              <w:t>99.6%</w:t>
            </w:r>
          </w:p>
        </w:tc>
        <w:tc>
          <w:tcPr>
            <w:tcW w:w="1350" w:type="dxa"/>
            <w:vAlign w:val="center"/>
          </w:tcPr>
          <w:p w14:paraId="38E58783" w14:textId="2346A5C6" w:rsidR="0003225A" w:rsidRPr="006B1ABC" w:rsidRDefault="0003225A" w:rsidP="0003225A">
            <w:pPr>
              <w:jc w:val="right"/>
              <w:rPr>
                <w:rFonts w:cs="Arial"/>
                <w:sz w:val="16"/>
                <w:szCs w:val="16"/>
              </w:rPr>
            </w:pPr>
            <w:r>
              <w:rPr>
                <w:rFonts w:cs="Arial"/>
                <w:sz w:val="16"/>
                <w:szCs w:val="16"/>
              </w:rPr>
              <w:t>$22,128,763</w:t>
            </w:r>
          </w:p>
        </w:tc>
        <w:tc>
          <w:tcPr>
            <w:tcW w:w="1260" w:type="dxa"/>
            <w:vAlign w:val="center"/>
          </w:tcPr>
          <w:p w14:paraId="588C872D" w14:textId="685257D2" w:rsidR="0003225A" w:rsidRPr="006B1ABC" w:rsidRDefault="0003225A" w:rsidP="0003225A">
            <w:pPr>
              <w:jc w:val="right"/>
              <w:rPr>
                <w:rFonts w:cs="Arial"/>
                <w:sz w:val="16"/>
                <w:szCs w:val="16"/>
              </w:rPr>
            </w:pPr>
            <w:r>
              <w:rPr>
                <w:rFonts w:cs="Arial"/>
                <w:sz w:val="16"/>
                <w:szCs w:val="16"/>
              </w:rPr>
              <w:t>$558,398</w:t>
            </w:r>
          </w:p>
        </w:tc>
        <w:tc>
          <w:tcPr>
            <w:tcW w:w="1260" w:type="dxa"/>
            <w:noWrap/>
            <w:vAlign w:val="center"/>
          </w:tcPr>
          <w:p w14:paraId="222ABA57" w14:textId="3A000AA7" w:rsidR="0003225A" w:rsidRPr="006B1ABC" w:rsidRDefault="0003225A" w:rsidP="0003225A">
            <w:pPr>
              <w:jc w:val="right"/>
              <w:rPr>
                <w:rFonts w:cs="Arial"/>
                <w:color w:val="000000"/>
                <w:sz w:val="16"/>
                <w:szCs w:val="16"/>
              </w:rPr>
            </w:pPr>
            <w:r>
              <w:rPr>
                <w:rFonts w:cs="Arial"/>
                <w:color w:val="000000"/>
                <w:sz w:val="16"/>
                <w:szCs w:val="16"/>
              </w:rPr>
              <w:t>97.5%</w:t>
            </w:r>
          </w:p>
        </w:tc>
      </w:tr>
      <w:tr w:rsidR="0003225A" w:rsidRPr="00421484" w14:paraId="72417F70" w14:textId="77777777" w:rsidTr="003227AC">
        <w:trPr>
          <w:trHeight w:val="288"/>
        </w:trPr>
        <w:tc>
          <w:tcPr>
            <w:tcW w:w="1350" w:type="dxa"/>
            <w:vAlign w:val="center"/>
            <w:hideMark/>
          </w:tcPr>
          <w:p w14:paraId="6F96EDC6" w14:textId="77777777" w:rsidR="0003225A" w:rsidRPr="006B1ABC" w:rsidRDefault="0003225A" w:rsidP="0003225A">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2EA569B5" w:rsidR="0003225A" w:rsidRPr="006B1ABC" w:rsidRDefault="0003225A" w:rsidP="0003225A">
            <w:pPr>
              <w:jc w:val="right"/>
              <w:rPr>
                <w:rFonts w:cs="Arial"/>
                <w:sz w:val="16"/>
                <w:szCs w:val="16"/>
              </w:rPr>
            </w:pPr>
            <w:r>
              <w:rPr>
                <w:rFonts w:cs="Arial"/>
                <w:sz w:val="16"/>
                <w:szCs w:val="16"/>
              </w:rPr>
              <w:t xml:space="preserve">          895,394 </w:t>
            </w:r>
          </w:p>
        </w:tc>
        <w:tc>
          <w:tcPr>
            <w:tcW w:w="1350" w:type="dxa"/>
            <w:vAlign w:val="center"/>
          </w:tcPr>
          <w:p w14:paraId="2AEFCDFB" w14:textId="1AD511B5" w:rsidR="0003225A" w:rsidRPr="006B1ABC" w:rsidRDefault="0003225A" w:rsidP="0003225A">
            <w:pPr>
              <w:jc w:val="right"/>
              <w:rPr>
                <w:rFonts w:cs="Arial"/>
                <w:sz w:val="16"/>
                <w:szCs w:val="16"/>
              </w:rPr>
            </w:pPr>
            <w:r>
              <w:rPr>
                <w:rFonts w:cs="Arial"/>
                <w:sz w:val="16"/>
                <w:szCs w:val="16"/>
              </w:rPr>
              <w:t xml:space="preserve">            32,851 </w:t>
            </w:r>
          </w:p>
        </w:tc>
        <w:tc>
          <w:tcPr>
            <w:tcW w:w="1440" w:type="dxa"/>
            <w:noWrap/>
            <w:vAlign w:val="center"/>
          </w:tcPr>
          <w:p w14:paraId="4CBDEA67" w14:textId="7B151522" w:rsidR="0003225A" w:rsidRPr="006B1ABC" w:rsidRDefault="0003225A" w:rsidP="0003225A">
            <w:pPr>
              <w:jc w:val="right"/>
              <w:rPr>
                <w:rFonts w:cs="Arial"/>
                <w:color w:val="000000"/>
                <w:sz w:val="16"/>
                <w:szCs w:val="16"/>
              </w:rPr>
            </w:pPr>
            <w:r>
              <w:rPr>
                <w:rFonts w:cs="Arial"/>
                <w:color w:val="000000"/>
                <w:sz w:val="16"/>
                <w:szCs w:val="16"/>
              </w:rPr>
              <w:t>96.3%</w:t>
            </w:r>
          </w:p>
        </w:tc>
        <w:tc>
          <w:tcPr>
            <w:tcW w:w="1440" w:type="dxa"/>
            <w:noWrap/>
            <w:vAlign w:val="center"/>
          </w:tcPr>
          <w:p w14:paraId="2CD6518D" w14:textId="72D8A505" w:rsidR="0003225A" w:rsidRPr="006B1ABC" w:rsidRDefault="0003225A" w:rsidP="0003225A">
            <w:pPr>
              <w:jc w:val="right"/>
              <w:rPr>
                <w:rFonts w:cs="Arial"/>
                <w:color w:val="000000"/>
                <w:sz w:val="16"/>
                <w:szCs w:val="16"/>
              </w:rPr>
            </w:pPr>
            <w:r>
              <w:rPr>
                <w:rFonts w:cs="Arial"/>
                <w:color w:val="000000"/>
                <w:sz w:val="16"/>
                <w:szCs w:val="16"/>
              </w:rPr>
              <w:t>96.8%</w:t>
            </w:r>
          </w:p>
        </w:tc>
        <w:tc>
          <w:tcPr>
            <w:tcW w:w="1350" w:type="dxa"/>
            <w:vAlign w:val="center"/>
          </w:tcPr>
          <w:p w14:paraId="350369C9" w14:textId="7C3FB1C4" w:rsidR="0003225A" w:rsidRPr="006B1ABC" w:rsidRDefault="0003225A" w:rsidP="0003225A">
            <w:pPr>
              <w:jc w:val="right"/>
              <w:rPr>
                <w:rFonts w:cs="Arial"/>
                <w:sz w:val="16"/>
                <w:szCs w:val="16"/>
              </w:rPr>
            </w:pPr>
            <w:r>
              <w:rPr>
                <w:rFonts w:cs="Arial"/>
                <w:sz w:val="16"/>
                <w:szCs w:val="16"/>
              </w:rPr>
              <w:t>$9,706,472</w:t>
            </w:r>
          </w:p>
        </w:tc>
        <w:tc>
          <w:tcPr>
            <w:tcW w:w="1260" w:type="dxa"/>
            <w:vAlign w:val="center"/>
          </w:tcPr>
          <w:p w14:paraId="5EFE1C82" w14:textId="32939D45" w:rsidR="0003225A" w:rsidRPr="006B1ABC" w:rsidRDefault="0003225A" w:rsidP="0003225A">
            <w:pPr>
              <w:jc w:val="right"/>
              <w:rPr>
                <w:rFonts w:cs="Arial"/>
                <w:sz w:val="16"/>
                <w:szCs w:val="16"/>
              </w:rPr>
            </w:pPr>
            <w:r>
              <w:rPr>
                <w:rFonts w:cs="Arial"/>
                <w:sz w:val="16"/>
                <w:szCs w:val="16"/>
              </w:rPr>
              <w:t>$562,710</w:t>
            </w:r>
          </w:p>
        </w:tc>
        <w:tc>
          <w:tcPr>
            <w:tcW w:w="1260" w:type="dxa"/>
            <w:noWrap/>
            <w:vAlign w:val="center"/>
          </w:tcPr>
          <w:p w14:paraId="559894EC" w14:textId="64053DA6" w:rsidR="0003225A" w:rsidRPr="006B1ABC" w:rsidRDefault="0003225A" w:rsidP="0003225A">
            <w:pPr>
              <w:jc w:val="right"/>
              <w:rPr>
                <w:rFonts w:cs="Arial"/>
                <w:color w:val="000000"/>
                <w:sz w:val="16"/>
                <w:szCs w:val="16"/>
              </w:rPr>
            </w:pPr>
            <w:r>
              <w:rPr>
                <w:rFonts w:cs="Arial"/>
                <w:color w:val="000000"/>
                <w:sz w:val="16"/>
                <w:szCs w:val="16"/>
              </w:rPr>
              <w:t>94.2%</w:t>
            </w:r>
          </w:p>
        </w:tc>
      </w:tr>
      <w:tr w:rsidR="0003225A" w:rsidRPr="00421484" w14:paraId="64A5221E" w14:textId="77777777" w:rsidTr="003227AC">
        <w:trPr>
          <w:trHeight w:val="288"/>
        </w:trPr>
        <w:tc>
          <w:tcPr>
            <w:tcW w:w="1350" w:type="dxa"/>
            <w:vAlign w:val="center"/>
            <w:hideMark/>
          </w:tcPr>
          <w:p w14:paraId="696E0D3F" w14:textId="77777777" w:rsidR="0003225A" w:rsidRPr="006B1ABC" w:rsidRDefault="0003225A" w:rsidP="0003225A">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381B047D" w:rsidR="0003225A" w:rsidRPr="006B1ABC" w:rsidRDefault="0003225A" w:rsidP="0003225A">
            <w:pPr>
              <w:jc w:val="right"/>
              <w:rPr>
                <w:rFonts w:cs="Arial"/>
                <w:sz w:val="16"/>
                <w:szCs w:val="16"/>
              </w:rPr>
            </w:pPr>
            <w:r>
              <w:rPr>
                <w:rFonts w:cs="Arial"/>
                <w:sz w:val="16"/>
                <w:szCs w:val="16"/>
              </w:rPr>
              <w:t xml:space="preserve">          162,771 </w:t>
            </w:r>
          </w:p>
        </w:tc>
        <w:tc>
          <w:tcPr>
            <w:tcW w:w="1350" w:type="dxa"/>
            <w:vAlign w:val="center"/>
          </w:tcPr>
          <w:p w14:paraId="7CE2755B" w14:textId="7F87FA8F" w:rsidR="0003225A" w:rsidRPr="006B1ABC" w:rsidRDefault="0003225A" w:rsidP="0003225A">
            <w:pPr>
              <w:jc w:val="right"/>
              <w:rPr>
                <w:rFonts w:cs="Arial"/>
                <w:sz w:val="16"/>
                <w:szCs w:val="16"/>
              </w:rPr>
            </w:pPr>
            <w:r>
              <w:rPr>
                <w:rFonts w:cs="Arial"/>
                <w:sz w:val="16"/>
                <w:szCs w:val="16"/>
              </w:rPr>
              <w:t xml:space="preserve">            13,572 </w:t>
            </w:r>
          </w:p>
        </w:tc>
        <w:tc>
          <w:tcPr>
            <w:tcW w:w="1440" w:type="dxa"/>
            <w:noWrap/>
            <w:vAlign w:val="center"/>
          </w:tcPr>
          <w:p w14:paraId="16BD2FF4" w14:textId="1EA44746" w:rsidR="0003225A" w:rsidRPr="006B1ABC" w:rsidRDefault="0003225A" w:rsidP="0003225A">
            <w:pPr>
              <w:jc w:val="right"/>
              <w:rPr>
                <w:rFonts w:cs="Arial"/>
                <w:color w:val="000000"/>
                <w:sz w:val="16"/>
                <w:szCs w:val="16"/>
              </w:rPr>
            </w:pPr>
            <w:r>
              <w:rPr>
                <w:rFonts w:cs="Arial"/>
                <w:color w:val="000000"/>
                <w:sz w:val="16"/>
                <w:szCs w:val="16"/>
              </w:rPr>
              <w:t>91.7%</w:t>
            </w:r>
          </w:p>
        </w:tc>
        <w:tc>
          <w:tcPr>
            <w:tcW w:w="1440" w:type="dxa"/>
            <w:noWrap/>
            <w:vAlign w:val="center"/>
          </w:tcPr>
          <w:p w14:paraId="72E55BE9" w14:textId="1F4EFDB5" w:rsidR="0003225A" w:rsidRPr="006B1ABC" w:rsidRDefault="0003225A" w:rsidP="0003225A">
            <w:pPr>
              <w:jc w:val="right"/>
              <w:rPr>
                <w:rFonts w:cs="Arial"/>
                <w:color w:val="000000"/>
                <w:sz w:val="16"/>
                <w:szCs w:val="16"/>
              </w:rPr>
            </w:pPr>
            <w:r>
              <w:rPr>
                <w:rFonts w:cs="Arial"/>
                <w:color w:val="000000"/>
                <w:sz w:val="16"/>
                <w:szCs w:val="16"/>
              </w:rPr>
              <w:t>91.2%</w:t>
            </w:r>
          </w:p>
        </w:tc>
        <w:tc>
          <w:tcPr>
            <w:tcW w:w="1350" w:type="dxa"/>
            <w:vAlign w:val="center"/>
          </w:tcPr>
          <w:p w14:paraId="6403E34B" w14:textId="3467C1DA" w:rsidR="0003225A" w:rsidRPr="006B1ABC" w:rsidRDefault="0003225A" w:rsidP="0003225A">
            <w:pPr>
              <w:jc w:val="right"/>
              <w:rPr>
                <w:rFonts w:cs="Arial"/>
                <w:sz w:val="16"/>
                <w:szCs w:val="16"/>
              </w:rPr>
            </w:pPr>
            <w:r>
              <w:rPr>
                <w:rFonts w:cs="Arial"/>
                <w:sz w:val="16"/>
                <w:szCs w:val="16"/>
              </w:rPr>
              <w:t>$10,128,788</w:t>
            </w:r>
          </w:p>
        </w:tc>
        <w:tc>
          <w:tcPr>
            <w:tcW w:w="1260" w:type="dxa"/>
            <w:vAlign w:val="center"/>
          </w:tcPr>
          <w:p w14:paraId="04339296" w14:textId="0B848B69" w:rsidR="0003225A" w:rsidRPr="006B1ABC" w:rsidRDefault="0003225A" w:rsidP="0003225A">
            <w:pPr>
              <w:jc w:val="right"/>
              <w:rPr>
                <w:rFonts w:cs="Arial"/>
                <w:sz w:val="16"/>
                <w:szCs w:val="16"/>
              </w:rPr>
            </w:pPr>
            <w:r>
              <w:rPr>
                <w:rFonts w:cs="Arial"/>
                <w:sz w:val="16"/>
                <w:szCs w:val="16"/>
              </w:rPr>
              <w:t>$552,829</w:t>
            </w:r>
          </w:p>
        </w:tc>
        <w:tc>
          <w:tcPr>
            <w:tcW w:w="1260" w:type="dxa"/>
            <w:noWrap/>
            <w:vAlign w:val="center"/>
          </w:tcPr>
          <w:p w14:paraId="498B2BE7" w14:textId="76E4EBFF" w:rsidR="0003225A" w:rsidRPr="006B1ABC" w:rsidRDefault="0003225A" w:rsidP="0003225A">
            <w:pPr>
              <w:jc w:val="right"/>
              <w:rPr>
                <w:rFonts w:cs="Arial"/>
                <w:color w:val="000000"/>
                <w:sz w:val="16"/>
                <w:szCs w:val="16"/>
              </w:rPr>
            </w:pPr>
            <w:r>
              <w:rPr>
                <w:rFonts w:cs="Arial"/>
                <w:color w:val="000000"/>
                <w:sz w:val="16"/>
                <w:szCs w:val="16"/>
              </w:rPr>
              <w:t>94.5%</w:t>
            </w:r>
          </w:p>
        </w:tc>
      </w:tr>
      <w:tr w:rsidR="0003225A" w:rsidRPr="00421484" w14:paraId="4CC62ABD" w14:textId="77777777" w:rsidTr="003227AC">
        <w:trPr>
          <w:trHeight w:val="288"/>
        </w:trPr>
        <w:tc>
          <w:tcPr>
            <w:tcW w:w="1350" w:type="dxa"/>
            <w:vAlign w:val="center"/>
            <w:hideMark/>
          </w:tcPr>
          <w:p w14:paraId="1C34FE33" w14:textId="77777777" w:rsidR="0003225A" w:rsidRPr="006B1ABC" w:rsidRDefault="0003225A" w:rsidP="0003225A">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473E7FF6" w:rsidR="0003225A" w:rsidRPr="006B1ABC" w:rsidRDefault="0003225A" w:rsidP="0003225A">
            <w:pPr>
              <w:jc w:val="right"/>
              <w:rPr>
                <w:rFonts w:cs="Arial"/>
                <w:sz w:val="16"/>
                <w:szCs w:val="16"/>
              </w:rPr>
            </w:pPr>
            <w:r>
              <w:rPr>
                <w:rFonts w:cs="Arial"/>
                <w:sz w:val="16"/>
                <w:szCs w:val="16"/>
              </w:rPr>
              <w:t xml:space="preserve">            49,711 </w:t>
            </w:r>
          </w:p>
        </w:tc>
        <w:tc>
          <w:tcPr>
            <w:tcW w:w="1350" w:type="dxa"/>
            <w:vAlign w:val="center"/>
          </w:tcPr>
          <w:p w14:paraId="3E5A55C2" w14:textId="43BFD09E" w:rsidR="0003225A" w:rsidRPr="006B1ABC" w:rsidRDefault="00387CAC" w:rsidP="0003225A">
            <w:pPr>
              <w:jc w:val="right"/>
              <w:rPr>
                <w:rFonts w:cs="Arial"/>
                <w:sz w:val="16"/>
                <w:szCs w:val="16"/>
              </w:rPr>
            </w:pPr>
            <w:r>
              <w:rPr>
                <w:rFonts w:cs="Arial"/>
                <w:sz w:val="16"/>
                <w:szCs w:val="16"/>
              </w:rPr>
              <w:t>0</w:t>
            </w:r>
            <w:r w:rsidR="0003225A">
              <w:rPr>
                <w:rFonts w:cs="Arial"/>
                <w:sz w:val="16"/>
                <w:szCs w:val="16"/>
              </w:rPr>
              <w:t xml:space="preserve">   </w:t>
            </w:r>
          </w:p>
        </w:tc>
        <w:tc>
          <w:tcPr>
            <w:tcW w:w="1440" w:type="dxa"/>
            <w:noWrap/>
            <w:vAlign w:val="center"/>
          </w:tcPr>
          <w:p w14:paraId="2A98D1AA" w14:textId="30B3057B" w:rsidR="0003225A" w:rsidRPr="006B1ABC" w:rsidRDefault="0003225A" w:rsidP="0003225A">
            <w:pPr>
              <w:jc w:val="right"/>
              <w:rPr>
                <w:rFonts w:cs="Arial"/>
                <w:color w:val="000000"/>
                <w:sz w:val="16"/>
                <w:szCs w:val="16"/>
              </w:rPr>
            </w:pPr>
            <w:r>
              <w:rPr>
                <w:rFonts w:cs="Arial"/>
                <w:color w:val="000000"/>
                <w:sz w:val="16"/>
                <w:szCs w:val="16"/>
              </w:rPr>
              <w:t>100.0%</w:t>
            </w:r>
          </w:p>
        </w:tc>
        <w:tc>
          <w:tcPr>
            <w:tcW w:w="1440" w:type="dxa"/>
            <w:noWrap/>
            <w:vAlign w:val="center"/>
          </w:tcPr>
          <w:p w14:paraId="43B02699" w14:textId="5EE60F7B" w:rsidR="0003225A" w:rsidRPr="006B1ABC" w:rsidRDefault="0003225A" w:rsidP="0003225A">
            <w:pPr>
              <w:jc w:val="right"/>
              <w:rPr>
                <w:rFonts w:cs="Arial"/>
                <w:color w:val="000000"/>
                <w:sz w:val="16"/>
                <w:szCs w:val="16"/>
              </w:rPr>
            </w:pPr>
            <w:r>
              <w:rPr>
                <w:rFonts w:cs="Arial"/>
                <w:color w:val="000000"/>
                <w:sz w:val="16"/>
                <w:szCs w:val="16"/>
              </w:rPr>
              <w:t>100.0%</w:t>
            </w:r>
          </w:p>
        </w:tc>
        <w:tc>
          <w:tcPr>
            <w:tcW w:w="1350" w:type="dxa"/>
            <w:vAlign w:val="center"/>
          </w:tcPr>
          <w:p w14:paraId="57C58C21" w14:textId="3AECCCAF" w:rsidR="0003225A" w:rsidRPr="006B1ABC" w:rsidRDefault="0003225A" w:rsidP="0003225A">
            <w:pPr>
              <w:jc w:val="right"/>
              <w:rPr>
                <w:rFonts w:cs="Arial"/>
                <w:sz w:val="16"/>
                <w:szCs w:val="16"/>
              </w:rPr>
            </w:pPr>
            <w:r>
              <w:rPr>
                <w:rFonts w:cs="Arial"/>
                <w:sz w:val="16"/>
                <w:szCs w:val="16"/>
              </w:rPr>
              <w:t>$640,035</w:t>
            </w:r>
          </w:p>
        </w:tc>
        <w:tc>
          <w:tcPr>
            <w:tcW w:w="1260" w:type="dxa"/>
            <w:vAlign w:val="center"/>
          </w:tcPr>
          <w:p w14:paraId="509DB1F1" w14:textId="297517BD" w:rsidR="0003225A" w:rsidRPr="006B1ABC" w:rsidRDefault="0003225A" w:rsidP="0003225A">
            <w:pPr>
              <w:jc w:val="right"/>
              <w:rPr>
                <w:rFonts w:cs="Arial"/>
                <w:sz w:val="16"/>
                <w:szCs w:val="16"/>
              </w:rPr>
            </w:pPr>
            <w:r>
              <w:rPr>
                <w:rFonts w:cs="Arial"/>
                <w:sz w:val="16"/>
                <w:szCs w:val="16"/>
              </w:rPr>
              <w:t>$0</w:t>
            </w:r>
          </w:p>
        </w:tc>
        <w:tc>
          <w:tcPr>
            <w:tcW w:w="1260" w:type="dxa"/>
            <w:noWrap/>
            <w:vAlign w:val="center"/>
          </w:tcPr>
          <w:p w14:paraId="4CC0503A" w14:textId="0C1C700D" w:rsidR="0003225A" w:rsidRPr="006B1ABC" w:rsidRDefault="0003225A" w:rsidP="0003225A">
            <w:pPr>
              <w:jc w:val="right"/>
              <w:rPr>
                <w:rFonts w:cs="Arial"/>
                <w:color w:val="000000"/>
                <w:sz w:val="16"/>
                <w:szCs w:val="16"/>
              </w:rPr>
            </w:pPr>
            <w:r>
              <w:rPr>
                <w:rFonts w:cs="Arial"/>
                <w:color w:val="000000"/>
                <w:sz w:val="16"/>
                <w:szCs w:val="16"/>
              </w:rPr>
              <w:t>100.0%</w:t>
            </w:r>
          </w:p>
        </w:tc>
      </w:tr>
      <w:tr w:rsidR="0003225A" w:rsidRPr="00421484" w14:paraId="13F076B6" w14:textId="77777777" w:rsidTr="003227AC">
        <w:trPr>
          <w:trHeight w:val="288"/>
        </w:trPr>
        <w:tc>
          <w:tcPr>
            <w:tcW w:w="1350" w:type="dxa"/>
            <w:shd w:val="clear" w:color="000000" w:fill="D9D9D9"/>
            <w:vAlign w:val="center"/>
            <w:hideMark/>
          </w:tcPr>
          <w:p w14:paraId="15596E1E" w14:textId="77777777" w:rsidR="0003225A" w:rsidRPr="006B1ABC" w:rsidRDefault="0003225A" w:rsidP="0003225A">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3A0353A7" w:rsidR="0003225A" w:rsidRPr="006B1ABC" w:rsidRDefault="0003225A" w:rsidP="0003225A">
            <w:pPr>
              <w:jc w:val="right"/>
              <w:rPr>
                <w:rFonts w:cs="Arial"/>
                <w:b/>
                <w:bCs/>
                <w:sz w:val="16"/>
                <w:szCs w:val="16"/>
              </w:rPr>
            </w:pPr>
            <w:r>
              <w:rPr>
                <w:rFonts w:cs="Arial"/>
                <w:b/>
                <w:bCs/>
                <w:sz w:val="16"/>
                <w:szCs w:val="16"/>
              </w:rPr>
              <w:t xml:space="preserve">       9,476,598 </w:t>
            </w:r>
          </w:p>
        </w:tc>
        <w:tc>
          <w:tcPr>
            <w:tcW w:w="1350" w:type="dxa"/>
            <w:shd w:val="clear" w:color="000000" w:fill="D9D9D9"/>
            <w:vAlign w:val="center"/>
          </w:tcPr>
          <w:p w14:paraId="5A954CA3" w14:textId="2CACF899" w:rsidR="0003225A" w:rsidRPr="006B1ABC" w:rsidRDefault="0003225A" w:rsidP="0003225A">
            <w:pPr>
              <w:jc w:val="right"/>
              <w:rPr>
                <w:rFonts w:cs="Arial"/>
                <w:b/>
                <w:bCs/>
                <w:sz w:val="16"/>
                <w:szCs w:val="16"/>
              </w:rPr>
            </w:pPr>
            <w:r>
              <w:rPr>
                <w:rFonts w:cs="Arial"/>
                <w:b/>
                <w:bCs/>
                <w:sz w:val="16"/>
                <w:szCs w:val="16"/>
              </w:rPr>
              <w:t xml:space="preserve">          220,100 </w:t>
            </w:r>
          </w:p>
        </w:tc>
        <w:tc>
          <w:tcPr>
            <w:tcW w:w="1440" w:type="dxa"/>
            <w:shd w:val="clear" w:color="000000" w:fill="D9D9D9"/>
            <w:noWrap/>
            <w:vAlign w:val="center"/>
          </w:tcPr>
          <w:p w14:paraId="2CAA00CD" w14:textId="02C9D1A3" w:rsidR="0003225A" w:rsidRPr="006B1ABC" w:rsidRDefault="0003225A" w:rsidP="0003225A">
            <w:pPr>
              <w:jc w:val="right"/>
              <w:rPr>
                <w:rFonts w:cs="Arial"/>
                <w:b/>
                <w:bCs/>
                <w:color w:val="000000"/>
                <w:sz w:val="16"/>
                <w:szCs w:val="16"/>
              </w:rPr>
            </w:pPr>
            <w:r>
              <w:rPr>
                <w:rFonts w:cs="Arial"/>
                <w:b/>
                <w:bCs/>
                <w:color w:val="000000"/>
                <w:sz w:val="16"/>
                <w:szCs w:val="16"/>
              </w:rPr>
              <w:t>97.7%</w:t>
            </w:r>
          </w:p>
        </w:tc>
        <w:tc>
          <w:tcPr>
            <w:tcW w:w="1440" w:type="dxa"/>
            <w:shd w:val="clear" w:color="000000" w:fill="D9D9D9"/>
            <w:noWrap/>
            <w:vAlign w:val="center"/>
          </w:tcPr>
          <w:p w14:paraId="10ED8E6B" w14:textId="137C1BB5" w:rsidR="0003225A" w:rsidRPr="006B1ABC" w:rsidRDefault="0003225A" w:rsidP="0003225A">
            <w:pPr>
              <w:jc w:val="right"/>
              <w:rPr>
                <w:rFonts w:cs="Arial"/>
                <w:b/>
                <w:bCs/>
                <w:color w:val="000000"/>
                <w:sz w:val="16"/>
                <w:szCs w:val="16"/>
              </w:rPr>
            </w:pPr>
            <w:r>
              <w:rPr>
                <w:rFonts w:cs="Arial"/>
                <w:b/>
                <w:bCs/>
                <w:color w:val="000000"/>
                <w:sz w:val="16"/>
                <w:szCs w:val="16"/>
              </w:rPr>
              <w:t>97.7%</w:t>
            </w:r>
          </w:p>
        </w:tc>
        <w:tc>
          <w:tcPr>
            <w:tcW w:w="1350" w:type="dxa"/>
            <w:shd w:val="clear" w:color="000000" w:fill="D9D9D9"/>
            <w:vAlign w:val="center"/>
          </w:tcPr>
          <w:p w14:paraId="047D5F77" w14:textId="1B3F98CB" w:rsidR="0003225A" w:rsidRPr="006B1ABC" w:rsidRDefault="0003225A" w:rsidP="0003225A">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71D56A67" w:rsidR="0003225A" w:rsidRPr="006B1ABC" w:rsidRDefault="0003225A" w:rsidP="0003225A">
            <w:pPr>
              <w:jc w:val="right"/>
              <w:rPr>
                <w:rFonts w:cs="Arial"/>
                <w:b/>
                <w:bCs/>
                <w:sz w:val="16"/>
                <w:szCs w:val="16"/>
              </w:rPr>
            </w:pPr>
            <w:r>
              <w:rPr>
                <w:rFonts w:cs="Arial"/>
                <w:b/>
                <w:bCs/>
                <w:sz w:val="16"/>
                <w:szCs w:val="16"/>
              </w:rPr>
              <w:t>$19,585,060</w:t>
            </w:r>
          </w:p>
        </w:tc>
        <w:tc>
          <w:tcPr>
            <w:tcW w:w="1260" w:type="dxa"/>
            <w:shd w:val="clear" w:color="000000" w:fill="D9D9D9"/>
            <w:noWrap/>
            <w:vAlign w:val="center"/>
          </w:tcPr>
          <w:p w14:paraId="718F4C9E" w14:textId="235FD646" w:rsidR="0003225A" w:rsidRPr="006B1ABC" w:rsidRDefault="0003225A" w:rsidP="0003225A">
            <w:pPr>
              <w:jc w:val="right"/>
              <w:rPr>
                <w:rFonts w:cs="Arial"/>
                <w:b/>
                <w:bCs/>
                <w:color w:val="000000"/>
                <w:sz w:val="16"/>
                <w:szCs w:val="16"/>
              </w:rPr>
            </w:pPr>
            <w:r>
              <w:rPr>
                <w:rFonts w:cs="Arial"/>
                <w:b/>
                <w:bCs/>
                <w:color w:val="000000"/>
                <w:sz w:val="16"/>
                <w:szCs w:val="16"/>
              </w:rPr>
              <w:t>90.2%</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2EAC01CA" w:rsidR="009D0877" w:rsidRPr="001A544D" w:rsidRDefault="00045278" w:rsidP="00E90752">
      <w:pPr>
        <w:jc w:val="center"/>
      </w:pPr>
      <w:r>
        <w:rPr>
          <w:noProof/>
        </w:rPr>
        <w:drawing>
          <wp:inline distT="0" distB="0" distL="0" distR="0" wp14:anchorId="5BFC76C0" wp14:editId="15DFCF49">
            <wp:extent cx="6006936" cy="3152140"/>
            <wp:effectExtent l="0" t="0" r="0" b="0"/>
            <wp:docPr id="465431280" name="Picture 24"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1280" name="Picture 24" descr="Figure 11 graph illustrates the semi-annual trending of SIR PWV % disconnected for November 2016 to the current period for each contr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5408" cy="3156586"/>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2964FEE4" w:rsidR="006E365E" w:rsidRDefault="00D71D11" w:rsidP="00BD2EA5">
      <w:pPr>
        <w:pStyle w:val="Caption"/>
        <w:spacing w:line="240" w:lineRule="auto"/>
      </w:pPr>
      <w:r>
        <w:rPr>
          <w:noProof/>
        </w:rPr>
        <w:lastRenderedPageBreak/>
        <w:drawing>
          <wp:inline distT="0" distB="0" distL="0" distR="0" wp14:anchorId="037336DA" wp14:editId="15D55CEB">
            <wp:extent cx="6214745" cy="3349088"/>
            <wp:effectExtent l="0" t="0" r="0" b="3810"/>
            <wp:docPr id="813832797" name="Picture 2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32797" name="Picture 25" descr="Figure 12 graph illustrates the semi-annual trending of BV % reduction for November 2016 to the current period for each contr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2508" cy="3358660"/>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01A5E031" w:rsidR="00646097" w:rsidRPr="00073C94" w:rsidRDefault="00D71D11" w:rsidP="00117456">
      <w:pPr>
        <w:jc w:val="center"/>
      </w:pPr>
      <w:r>
        <w:rPr>
          <w:noProof/>
        </w:rPr>
        <w:drawing>
          <wp:inline distT="0" distB="0" distL="0" distR="0" wp14:anchorId="065C002B" wp14:editId="5B37CAF6">
            <wp:extent cx="3799443" cy="3569335"/>
            <wp:effectExtent l="0" t="0" r="0" b="0"/>
            <wp:docPr id="1817919750" name="Picture 26"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19750" name="Picture 26" descr="Figure 13 illustrates the transition progress by active SIR count as a percentage of government-wide SIR # active for each contra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5311" cy="3574848"/>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6A4649A0" w:rsidR="00C32D2A" w:rsidRDefault="00863289" w:rsidP="00223813">
      <w:pPr>
        <w:jc w:val="center"/>
        <w:rPr>
          <w:rFonts w:cs="Arial"/>
          <w:color w:val="4F81BD" w:themeColor="accent1"/>
        </w:rPr>
      </w:pPr>
      <w:r w:rsidRPr="00951195">
        <w:rPr>
          <w:rFonts w:cs="Arial"/>
          <w:noProof/>
        </w:rPr>
        <w:lastRenderedPageBreak/>
        <w:t xml:space="preserve"> </w:t>
      </w:r>
      <w:r w:rsidR="00D71D11">
        <w:rPr>
          <w:rFonts w:cs="Arial"/>
          <w:noProof/>
        </w:rPr>
        <w:drawing>
          <wp:inline distT="0" distB="0" distL="0" distR="0" wp14:anchorId="46DAD0E7" wp14:editId="180541E2">
            <wp:extent cx="3857625" cy="3432395"/>
            <wp:effectExtent l="0" t="0" r="0" b="0"/>
            <wp:docPr id="655987538" name="Picture 29"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87538" name="Picture 29" descr="Figure 14 illustrates the current BV amount by contractor as a percentage of the Government-wide current BV amoun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2457" cy="3436694"/>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03225A" w:rsidRPr="00E521CC" w14:paraId="1AB0560B" w14:textId="77777777" w:rsidTr="0014144C">
        <w:trPr>
          <w:trHeight w:val="288"/>
        </w:trPr>
        <w:tc>
          <w:tcPr>
            <w:tcW w:w="521" w:type="pct"/>
            <w:noWrap/>
            <w:vAlign w:val="center"/>
            <w:hideMark/>
          </w:tcPr>
          <w:p w14:paraId="0AB3EC8F" w14:textId="77777777" w:rsidR="0003225A" w:rsidRPr="007A39FA" w:rsidRDefault="0003225A" w:rsidP="0003225A">
            <w:pPr>
              <w:jc w:val="left"/>
              <w:rPr>
                <w:rFonts w:cs="Arial"/>
                <w:b/>
                <w:bCs/>
                <w:sz w:val="16"/>
                <w:szCs w:val="16"/>
              </w:rPr>
            </w:pPr>
            <w:r w:rsidRPr="007A39FA">
              <w:rPr>
                <w:rFonts w:cs="Arial"/>
                <w:b/>
                <w:bCs/>
                <w:sz w:val="16"/>
                <w:szCs w:val="16"/>
              </w:rPr>
              <w:t>Large</w:t>
            </w:r>
          </w:p>
        </w:tc>
        <w:tc>
          <w:tcPr>
            <w:tcW w:w="567" w:type="pct"/>
            <w:noWrap/>
            <w:vAlign w:val="center"/>
          </w:tcPr>
          <w:p w14:paraId="3386DACE" w14:textId="1E65F189" w:rsidR="0003225A" w:rsidRPr="007A39FA" w:rsidRDefault="0003225A" w:rsidP="00DD307E">
            <w:pPr>
              <w:jc w:val="right"/>
              <w:rPr>
                <w:rFonts w:cs="Arial"/>
                <w:sz w:val="16"/>
                <w:szCs w:val="16"/>
              </w:rPr>
            </w:pPr>
            <w:r>
              <w:rPr>
                <w:rFonts w:cs="Arial"/>
                <w:sz w:val="16"/>
                <w:szCs w:val="16"/>
              </w:rPr>
              <w:t xml:space="preserve">8,582,987 </w:t>
            </w:r>
          </w:p>
        </w:tc>
        <w:tc>
          <w:tcPr>
            <w:tcW w:w="567" w:type="pct"/>
            <w:noWrap/>
            <w:vAlign w:val="center"/>
          </w:tcPr>
          <w:p w14:paraId="5784D4CB" w14:textId="47EFD06A" w:rsidR="0003225A" w:rsidRPr="007A39FA" w:rsidRDefault="0003225A" w:rsidP="00DD307E">
            <w:pPr>
              <w:jc w:val="right"/>
              <w:rPr>
                <w:rFonts w:cs="Arial"/>
                <w:sz w:val="16"/>
                <w:szCs w:val="16"/>
              </w:rPr>
            </w:pPr>
            <w:r>
              <w:rPr>
                <w:rFonts w:cs="Arial"/>
                <w:sz w:val="16"/>
                <w:szCs w:val="16"/>
              </w:rPr>
              <w:t xml:space="preserve">216,764 </w:t>
            </w:r>
          </w:p>
        </w:tc>
        <w:tc>
          <w:tcPr>
            <w:tcW w:w="697" w:type="pct"/>
            <w:noWrap/>
            <w:vAlign w:val="center"/>
          </w:tcPr>
          <w:p w14:paraId="1DE46649" w14:textId="561B3C76" w:rsidR="0003225A" w:rsidRPr="007A39FA" w:rsidRDefault="0003225A" w:rsidP="0003225A">
            <w:pPr>
              <w:jc w:val="right"/>
              <w:rPr>
                <w:rFonts w:cs="Arial"/>
                <w:color w:val="000000"/>
                <w:sz w:val="16"/>
                <w:szCs w:val="16"/>
              </w:rPr>
            </w:pPr>
            <w:r>
              <w:rPr>
                <w:rFonts w:cs="Arial"/>
                <w:color w:val="000000"/>
                <w:sz w:val="16"/>
                <w:szCs w:val="16"/>
              </w:rPr>
              <w:t>97.5%</w:t>
            </w:r>
          </w:p>
        </w:tc>
        <w:tc>
          <w:tcPr>
            <w:tcW w:w="697" w:type="pct"/>
            <w:noWrap/>
            <w:vAlign w:val="center"/>
          </w:tcPr>
          <w:p w14:paraId="5E34BFA1" w14:textId="6DEB5F6B" w:rsidR="0003225A" w:rsidRPr="007A39FA" w:rsidRDefault="0003225A" w:rsidP="0003225A">
            <w:pPr>
              <w:jc w:val="right"/>
              <w:rPr>
                <w:rFonts w:cs="Arial"/>
                <w:color w:val="000000"/>
                <w:sz w:val="16"/>
                <w:szCs w:val="16"/>
              </w:rPr>
            </w:pPr>
            <w:r>
              <w:rPr>
                <w:rFonts w:cs="Arial"/>
                <w:color w:val="000000"/>
                <w:sz w:val="16"/>
                <w:szCs w:val="16"/>
              </w:rPr>
              <w:t>97.8%</w:t>
            </w:r>
          </w:p>
        </w:tc>
        <w:tc>
          <w:tcPr>
            <w:tcW w:w="610" w:type="pct"/>
            <w:noWrap/>
            <w:vAlign w:val="center"/>
          </w:tcPr>
          <w:p w14:paraId="28A87DC6" w14:textId="79B882EE" w:rsidR="0003225A" w:rsidRPr="007A39FA" w:rsidRDefault="0003225A" w:rsidP="0003225A">
            <w:pPr>
              <w:jc w:val="right"/>
              <w:rPr>
                <w:rFonts w:cs="Arial"/>
                <w:sz w:val="16"/>
                <w:szCs w:val="16"/>
              </w:rPr>
            </w:pPr>
            <w:r>
              <w:rPr>
                <w:rFonts w:cs="Arial"/>
                <w:sz w:val="16"/>
                <w:szCs w:val="16"/>
              </w:rPr>
              <w:t>$186,018,570</w:t>
            </w:r>
          </w:p>
        </w:tc>
        <w:tc>
          <w:tcPr>
            <w:tcW w:w="693" w:type="pct"/>
            <w:noWrap/>
            <w:vAlign w:val="center"/>
          </w:tcPr>
          <w:p w14:paraId="62EDD930" w14:textId="3683D66E" w:rsidR="0003225A" w:rsidRPr="007A39FA" w:rsidRDefault="0003225A" w:rsidP="0003225A">
            <w:pPr>
              <w:jc w:val="right"/>
              <w:rPr>
                <w:rFonts w:cs="Arial"/>
                <w:sz w:val="16"/>
                <w:szCs w:val="16"/>
              </w:rPr>
            </w:pPr>
            <w:r>
              <w:rPr>
                <w:rFonts w:cs="Arial"/>
                <w:sz w:val="16"/>
                <w:szCs w:val="16"/>
              </w:rPr>
              <w:t>$19,819,217</w:t>
            </w:r>
          </w:p>
        </w:tc>
        <w:tc>
          <w:tcPr>
            <w:tcW w:w="648" w:type="pct"/>
            <w:noWrap/>
            <w:vAlign w:val="center"/>
          </w:tcPr>
          <w:p w14:paraId="59B1F27C" w14:textId="7AC5F813" w:rsidR="0003225A" w:rsidRPr="007A39FA" w:rsidRDefault="0003225A" w:rsidP="0003225A">
            <w:pPr>
              <w:jc w:val="right"/>
              <w:rPr>
                <w:rFonts w:cs="Arial"/>
                <w:color w:val="000000"/>
                <w:sz w:val="16"/>
                <w:szCs w:val="16"/>
              </w:rPr>
            </w:pPr>
            <w:r>
              <w:rPr>
                <w:rFonts w:cs="Arial"/>
                <w:color w:val="000000"/>
                <w:sz w:val="16"/>
                <w:szCs w:val="16"/>
              </w:rPr>
              <w:t>89.3%</w:t>
            </w:r>
          </w:p>
        </w:tc>
      </w:tr>
      <w:tr w:rsidR="0003225A" w:rsidRPr="00E521CC" w14:paraId="1A75E99B" w14:textId="77777777" w:rsidTr="0014144C">
        <w:trPr>
          <w:trHeight w:val="288"/>
        </w:trPr>
        <w:tc>
          <w:tcPr>
            <w:tcW w:w="521" w:type="pct"/>
            <w:noWrap/>
            <w:vAlign w:val="center"/>
            <w:hideMark/>
          </w:tcPr>
          <w:p w14:paraId="79E1930C" w14:textId="77777777" w:rsidR="0003225A" w:rsidRPr="007A39FA" w:rsidRDefault="0003225A" w:rsidP="0003225A">
            <w:pPr>
              <w:jc w:val="left"/>
              <w:rPr>
                <w:rFonts w:cs="Arial"/>
                <w:b/>
                <w:bCs/>
                <w:sz w:val="16"/>
                <w:szCs w:val="16"/>
              </w:rPr>
            </w:pPr>
            <w:r w:rsidRPr="007A39FA">
              <w:rPr>
                <w:rFonts w:cs="Arial"/>
                <w:b/>
                <w:bCs/>
                <w:sz w:val="16"/>
                <w:szCs w:val="16"/>
              </w:rPr>
              <w:t>Medium</w:t>
            </w:r>
          </w:p>
        </w:tc>
        <w:tc>
          <w:tcPr>
            <w:tcW w:w="567" w:type="pct"/>
            <w:noWrap/>
            <w:vAlign w:val="center"/>
          </w:tcPr>
          <w:p w14:paraId="5DD33642" w14:textId="17CAE0FF" w:rsidR="0003225A" w:rsidRPr="007A39FA" w:rsidRDefault="0003225A" w:rsidP="00DD307E">
            <w:pPr>
              <w:jc w:val="right"/>
              <w:rPr>
                <w:rFonts w:cs="Arial"/>
                <w:sz w:val="16"/>
                <w:szCs w:val="16"/>
              </w:rPr>
            </w:pPr>
            <w:r>
              <w:rPr>
                <w:rFonts w:cs="Arial"/>
                <w:sz w:val="16"/>
                <w:szCs w:val="16"/>
              </w:rPr>
              <w:t xml:space="preserve">620,385 </w:t>
            </w:r>
          </w:p>
        </w:tc>
        <w:tc>
          <w:tcPr>
            <w:tcW w:w="567" w:type="pct"/>
            <w:noWrap/>
            <w:vAlign w:val="center"/>
          </w:tcPr>
          <w:p w14:paraId="0AD56868" w14:textId="5D266649" w:rsidR="0003225A" w:rsidRPr="007A39FA" w:rsidRDefault="0003225A" w:rsidP="00DD307E">
            <w:pPr>
              <w:jc w:val="right"/>
              <w:rPr>
                <w:rFonts w:cs="Arial"/>
                <w:sz w:val="16"/>
                <w:szCs w:val="16"/>
              </w:rPr>
            </w:pPr>
            <w:r>
              <w:rPr>
                <w:rFonts w:cs="Arial"/>
                <w:sz w:val="16"/>
                <w:szCs w:val="16"/>
              </w:rPr>
              <w:t xml:space="preserve">22 </w:t>
            </w:r>
          </w:p>
        </w:tc>
        <w:tc>
          <w:tcPr>
            <w:tcW w:w="697" w:type="pct"/>
            <w:noWrap/>
            <w:vAlign w:val="center"/>
          </w:tcPr>
          <w:p w14:paraId="38131CDF" w14:textId="252EDB95" w:rsidR="0003225A" w:rsidRPr="007A39FA" w:rsidRDefault="0003225A" w:rsidP="0003225A">
            <w:pPr>
              <w:jc w:val="right"/>
              <w:rPr>
                <w:rFonts w:cs="Arial"/>
                <w:color w:val="000000"/>
                <w:sz w:val="16"/>
                <w:szCs w:val="16"/>
              </w:rPr>
            </w:pPr>
            <w:r>
              <w:rPr>
                <w:rFonts w:cs="Arial"/>
                <w:color w:val="000000"/>
                <w:sz w:val="16"/>
                <w:szCs w:val="16"/>
              </w:rPr>
              <w:t>99.996%</w:t>
            </w:r>
          </w:p>
        </w:tc>
        <w:tc>
          <w:tcPr>
            <w:tcW w:w="697" w:type="pct"/>
            <w:noWrap/>
            <w:vAlign w:val="center"/>
          </w:tcPr>
          <w:p w14:paraId="50476E9A" w14:textId="11AAAD89" w:rsidR="0003225A" w:rsidRPr="007A39FA" w:rsidRDefault="0003225A" w:rsidP="0003225A">
            <w:pPr>
              <w:jc w:val="right"/>
              <w:rPr>
                <w:rFonts w:cs="Arial"/>
                <w:color w:val="000000"/>
                <w:sz w:val="16"/>
                <w:szCs w:val="16"/>
              </w:rPr>
            </w:pPr>
            <w:r>
              <w:rPr>
                <w:rFonts w:cs="Arial"/>
                <w:color w:val="000000"/>
                <w:sz w:val="16"/>
                <w:szCs w:val="16"/>
              </w:rPr>
              <w:t>99.98%</w:t>
            </w:r>
          </w:p>
        </w:tc>
        <w:tc>
          <w:tcPr>
            <w:tcW w:w="610" w:type="pct"/>
            <w:noWrap/>
            <w:vAlign w:val="center"/>
          </w:tcPr>
          <w:p w14:paraId="5F6AF0BF" w14:textId="5BD02268" w:rsidR="0003225A" w:rsidRPr="007A39FA" w:rsidRDefault="0003225A" w:rsidP="0003225A">
            <w:pPr>
              <w:jc w:val="right"/>
              <w:rPr>
                <w:rFonts w:cs="Arial"/>
                <w:sz w:val="16"/>
                <w:szCs w:val="16"/>
              </w:rPr>
            </w:pPr>
            <w:r>
              <w:rPr>
                <w:rFonts w:cs="Arial"/>
                <w:sz w:val="16"/>
                <w:szCs w:val="16"/>
              </w:rPr>
              <w:t>$9,306,888</w:t>
            </w:r>
          </w:p>
        </w:tc>
        <w:tc>
          <w:tcPr>
            <w:tcW w:w="693" w:type="pct"/>
            <w:noWrap/>
            <w:vAlign w:val="center"/>
          </w:tcPr>
          <w:p w14:paraId="24A2B152" w14:textId="5AC4CE1D" w:rsidR="0003225A" w:rsidRPr="007A39FA" w:rsidRDefault="0003225A" w:rsidP="0003225A">
            <w:pPr>
              <w:jc w:val="right"/>
              <w:rPr>
                <w:rFonts w:cs="Arial"/>
                <w:sz w:val="16"/>
                <w:szCs w:val="16"/>
              </w:rPr>
            </w:pPr>
            <w:r>
              <w:rPr>
                <w:rFonts w:cs="Arial"/>
                <w:sz w:val="16"/>
                <w:szCs w:val="16"/>
              </w:rPr>
              <w:t>-$637</w:t>
            </w:r>
          </w:p>
        </w:tc>
        <w:tc>
          <w:tcPr>
            <w:tcW w:w="648" w:type="pct"/>
            <w:noWrap/>
            <w:vAlign w:val="center"/>
          </w:tcPr>
          <w:p w14:paraId="107959C7" w14:textId="4B2422AC" w:rsidR="0003225A" w:rsidRPr="007A39FA" w:rsidRDefault="00277445" w:rsidP="0003225A">
            <w:pPr>
              <w:jc w:val="right"/>
              <w:rPr>
                <w:rFonts w:cs="Arial"/>
                <w:color w:val="000000"/>
                <w:sz w:val="16"/>
                <w:szCs w:val="16"/>
              </w:rPr>
            </w:pPr>
            <w:r>
              <w:rPr>
                <w:rFonts w:cs="Arial"/>
                <w:color w:val="000000"/>
                <w:sz w:val="16"/>
                <w:szCs w:val="16"/>
              </w:rPr>
              <w:t>100.01%</w:t>
            </w:r>
          </w:p>
        </w:tc>
      </w:tr>
      <w:tr w:rsidR="0003225A" w:rsidRPr="00E521CC" w14:paraId="3E2B6B38" w14:textId="77777777" w:rsidTr="0014144C">
        <w:trPr>
          <w:trHeight w:val="288"/>
        </w:trPr>
        <w:tc>
          <w:tcPr>
            <w:tcW w:w="521" w:type="pct"/>
            <w:noWrap/>
            <w:vAlign w:val="center"/>
            <w:hideMark/>
          </w:tcPr>
          <w:p w14:paraId="388FAFA2" w14:textId="77777777" w:rsidR="0003225A" w:rsidRPr="007A39FA" w:rsidRDefault="0003225A" w:rsidP="0003225A">
            <w:pPr>
              <w:jc w:val="left"/>
              <w:rPr>
                <w:rFonts w:cs="Arial"/>
                <w:b/>
                <w:bCs/>
                <w:sz w:val="16"/>
                <w:szCs w:val="16"/>
              </w:rPr>
            </w:pPr>
            <w:r w:rsidRPr="007A39FA">
              <w:rPr>
                <w:rFonts w:cs="Arial"/>
                <w:b/>
                <w:bCs/>
                <w:sz w:val="16"/>
                <w:szCs w:val="16"/>
              </w:rPr>
              <w:t>Small</w:t>
            </w:r>
          </w:p>
        </w:tc>
        <w:tc>
          <w:tcPr>
            <w:tcW w:w="567" w:type="pct"/>
            <w:noWrap/>
            <w:vAlign w:val="center"/>
          </w:tcPr>
          <w:p w14:paraId="7B51A8E6" w14:textId="44530F27" w:rsidR="0003225A" w:rsidRPr="007A39FA" w:rsidRDefault="0003225A" w:rsidP="00DD307E">
            <w:pPr>
              <w:jc w:val="right"/>
              <w:rPr>
                <w:rFonts w:cs="Arial"/>
                <w:sz w:val="16"/>
                <w:szCs w:val="16"/>
              </w:rPr>
            </w:pPr>
            <w:r>
              <w:rPr>
                <w:rFonts w:cs="Arial"/>
                <w:sz w:val="16"/>
                <w:szCs w:val="16"/>
              </w:rPr>
              <w:t xml:space="preserve">273,226 </w:t>
            </w:r>
          </w:p>
        </w:tc>
        <w:tc>
          <w:tcPr>
            <w:tcW w:w="567" w:type="pct"/>
            <w:noWrap/>
            <w:vAlign w:val="center"/>
          </w:tcPr>
          <w:p w14:paraId="06C97199" w14:textId="41792FDF" w:rsidR="0003225A" w:rsidRPr="007A39FA" w:rsidRDefault="0003225A" w:rsidP="00DD307E">
            <w:pPr>
              <w:jc w:val="right"/>
              <w:rPr>
                <w:rFonts w:cs="Arial"/>
                <w:sz w:val="16"/>
                <w:szCs w:val="16"/>
              </w:rPr>
            </w:pPr>
            <w:r>
              <w:rPr>
                <w:rFonts w:cs="Arial"/>
                <w:sz w:val="16"/>
                <w:szCs w:val="16"/>
              </w:rPr>
              <w:t xml:space="preserve">3,314 </w:t>
            </w:r>
          </w:p>
        </w:tc>
        <w:tc>
          <w:tcPr>
            <w:tcW w:w="697" w:type="pct"/>
            <w:noWrap/>
            <w:vAlign w:val="center"/>
          </w:tcPr>
          <w:p w14:paraId="7917BFBD" w14:textId="612E5CA5" w:rsidR="0003225A" w:rsidRPr="007A39FA" w:rsidRDefault="0003225A" w:rsidP="0003225A">
            <w:pPr>
              <w:jc w:val="right"/>
              <w:rPr>
                <w:rFonts w:cs="Arial"/>
                <w:color w:val="000000"/>
                <w:sz w:val="16"/>
                <w:szCs w:val="16"/>
              </w:rPr>
            </w:pPr>
            <w:r>
              <w:rPr>
                <w:rFonts w:cs="Arial"/>
                <w:color w:val="000000"/>
                <w:sz w:val="16"/>
                <w:szCs w:val="16"/>
              </w:rPr>
              <w:t>98.8%</w:t>
            </w:r>
          </w:p>
        </w:tc>
        <w:tc>
          <w:tcPr>
            <w:tcW w:w="697" w:type="pct"/>
            <w:noWrap/>
            <w:vAlign w:val="center"/>
          </w:tcPr>
          <w:p w14:paraId="1F23A89A" w14:textId="4AA50F97" w:rsidR="0003225A" w:rsidRPr="007A39FA" w:rsidRDefault="0003225A" w:rsidP="0003225A">
            <w:pPr>
              <w:jc w:val="right"/>
              <w:rPr>
                <w:rFonts w:cs="Arial"/>
                <w:color w:val="000000"/>
                <w:sz w:val="16"/>
                <w:szCs w:val="16"/>
              </w:rPr>
            </w:pPr>
            <w:r>
              <w:rPr>
                <w:rFonts w:cs="Arial"/>
                <w:color w:val="000000"/>
                <w:sz w:val="16"/>
                <w:szCs w:val="16"/>
              </w:rPr>
              <w:t>91.2%</w:t>
            </w:r>
          </w:p>
        </w:tc>
        <w:tc>
          <w:tcPr>
            <w:tcW w:w="610" w:type="pct"/>
            <w:noWrap/>
            <w:vAlign w:val="center"/>
          </w:tcPr>
          <w:p w14:paraId="3607E800" w14:textId="3953F20B" w:rsidR="0003225A" w:rsidRPr="007A39FA" w:rsidRDefault="0003225A" w:rsidP="0003225A">
            <w:pPr>
              <w:jc w:val="right"/>
              <w:rPr>
                <w:rFonts w:cs="Arial"/>
                <w:sz w:val="16"/>
                <w:szCs w:val="16"/>
              </w:rPr>
            </w:pPr>
            <w:r>
              <w:rPr>
                <w:rFonts w:cs="Arial"/>
                <w:sz w:val="16"/>
                <w:szCs w:val="16"/>
              </w:rPr>
              <w:t>$3,729,732</w:t>
            </w:r>
          </w:p>
        </w:tc>
        <w:tc>
          <w:tcPr>
            <w:tcW w:w="693" w:type="pct"/>
            <w:noWrap/>
            <w:vAlign w:val="center"/>
          </w:tcPr>
          <w:p w14:paraId="685C097C" w14:textId="64794FD5" w:rsidR="0003225A" w:rsidRPr="007A39FA" w:rsidRDefault="0003225A" w:rsidP="0003225A">
            <w:pPr>
              <w:jc w:val="right"/>
              <w:rPr>
                <w:rFonts w:cs="Arial"/>
                <w:sz w:val="16"/>
                <w:szCs w:val="16"/>
              </w:rPr>
            </w:pPr>
            <w:r>
              <w:rPr>
                <w:rFonts w:cs="Arial"/>
                <w:sz w:val="16"/>
                <w:szCs w:val="16"/>
              </w:rPr>
              <w:t>-$233,519</w:t>
            </w:r>
          </w:p>
        </w:tc>
        <w:tc>
          <w:tcPr>
            <w:tcW w:w="648" w:type="pct"/>
            <w:noWrap/>
            <w:vAlign w:val="center"/>
          </w:tcPr>
          <w:p w14:paraId="2DE4D0CF" w14:textId="1CF8954B" w:rsidR="0003225A" w:rsidRPr="007A39FA" w:rsidRDefault="0003225A" w:rsidP="0003225A">
            <w:pPr>
              <w:jc w:val="right"/>
              <w:rPr>
                <w:rFonts w:cs="Arial"/>
                <w:color w:val="000000"/>
                <w:sz w:val="16"/>
                <w:szCs w:val="16"/>
              </w:rPr>
            </w:pPr>
            <w:r>
              <w:rPr>
                <w:rFonts w:cs="Arial"/>
                <w:color w:val="000000"/>
                <w:sz w:val="16"/>
                <w:szCs w:val="16"/>
              </w:rPr>
              <w:t>106.3%</w:t>
            </w:r>
          </w:p>
        </w:tc>
      </w:tr>
      <w:tr w:rsidR="0003225A" w:rsidRPr="00E521CC" w14:paraId="7565C04F" w14:textId="77777777" w:rsidTr="0014144C">
        <w:trPr>
          <w:trHeight w:val="288"/>
        </w:trPr>
        <w:tc>
          <w:tcPr>
            <w:tcW w:w="521" w:type="pct"/>
            <w:shd w:val="clear" w:color="000000" w:fill="D9D9D9"/>
            <w:noWrap/>
            <w:vAlign w:val="center"/>
            <w:hideMark/>
          </w:tcPr>
          <w:p w14:paraId="22BD0AE7" w14:textId="77777777" w:rsidR="0003225A" w:rsidRPr="007A39FA" w:rsidRDefault="0003225A" w:rsidP="0003225A">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07841BD7" w:rsidR="0003225A" w:rsidRPr="007A39FA" w:rsidRDefault="0003225A" w:rsidP="00DD307E">
            <w:pPr>
              <w:jc w:val="right"/>
              <w:rPr>
                <w:rFonts w:cs="Arial"/>
                <w:b/>
                <w:bCs/>
                <w:sz w:val="16"/>
                <w:szCs w:val="16"/>
              </w:rPr>
            </w:pPr>
            <w:r>
              <w:rPr>
                <w:rFonts w:cs="Arial"/>
                <w:b/>
                <w:bCs/>
                <w:sz w:val="16"/>
                <w:szCs w:val="16"/>
              </w:rPr>
              <w:t xml:space="preserve">9,476,598 </w:t>
            </w:r>
          </w:p>
        </w:tc>
        <w:tc>
          <w:tcPr>
            <w:tcW w:w="567" w:type="pct"/>
            <w:shd w:val="clear" w:color="000000" w:fill="D9D9D9"/>
            <w:noWrap/>
            <w:vAlign w:val="center"/>
          </w:tcPr>
          <w:p w14:paraId="50D03C74" w14:textId="722CC66B" w:rsidR="0003225A" w:rsidRPr="007A39FA" w:rsidRDefault="0003225A" w:rsidP="00DD307E">
            <w:pPr>
              <w:jc w:val="right"/>
              <w:rPr>
                <w:rFonts w:cs="Arial"/>
                <w:b/>
                <w:bCs/>
                <w:sz w:val="16"/>
                <w:szCs w:val="16"/>
              </w:rPr>
            </w:pPr>
            <w:r>
              <w:rPr>
                <w:rFonts w:cs="Arial"/>
                <w:b/>
                <w:bCs/>
                <w:sz w:val="16"/>
                <w:szCs w:val="16"/>
              </w:rPr>
              <w:t xml:space="preserve">220,100 </w:t>
            </w:r>
          </w:p>
        </w:tc>
        <w:tc>
          <w:tcPr>
            <w:tcW w:w="697" w:type="pct"/>
            <w:shd w:val="clear" w:color="000000" w:fill="D9D9D9"/>
            <w:noWrap/>
            <w:vAlign w:val="center"/>
          </w:tcPr>
          <w:p w14:paraId="5FAC140B" w14:textId="3AC4E35E" w:rsidR="0003225A" w:rsidRPr="007A39FA" w:rsidRDefault="0003225A" w:rsidP="0003225A">
            <w:pPr>
              <w:jc w:val="right"/>
              <w:rPr>
                <w:rFonts w:cs="Arial"/>
                <w:b/>
                <w:bCs/>
                <w:color w:val="000000"/>
                <w:sz w:val="16"/>
                <w:szCs w:val="16"/>
              </w:rPr>
            </w:pPr>
            <w:r>
              <w:rPr>
                <w:rFonts w:cs="Arial"/>
                <w:b/>
                <w:bCs/>
                <w:color w:val="000000"/>
                <w:sz w:val="16"/>
                <w:szCs w:val="16"/>
              </w:rPr>
              <w:t>97.7%</w:t>
            </w:r>
          </w:p>
        </w:tc>
        <w:tc>
          <w:tcPr>
            <w:tcW w:w="697" w:type="pct"/>
            <w:shd w:val="clear" w:color="000000" w:fill="D9D9D9"/>
            <w:noWrap/>
            <w:vAlign w:val="center"/>
          </w:tcPr>
          <w:p w14:paraId="6789C508" w14:textId="2E536797" w:rsidR="0003225A" w:rsidRPr="007A39FA" w:rsidRDefault="0003225A" w:rsidP="0003225A">
            <w:pPr>
              <w:jc w:val="right"/>
              <w:rPr>
                <w:rFonts w:cs="Arial"/>
                <w:b/>
                <w:bCs/>
                <w:color w:val="000000"/>
                <w:sz w:val="16"/>
                <w:szCs w:val="16"/>
              </w:rPr>
            </w:pPr>
            <w:r>
              <w:rPr>
                <w:rFonts w:cs="Arial"/>
                <w:b/>
                <w:bCs/>
                <w:color w:val="000000"/>
                <w:sz w:val="16"/>
                <w:szCs w:val="16"/>
              </w:rPr>
              <w:t>97.7%</w:t>
            </w:r>
          </w:p>
        </w:tc>
        <w:tc>
          <w:tcPr>
            <w:tcW w:w="610" w:type="pct"/>
            <w:shd w:val="clear" w:color="000000" w:fill="D9D9D9"/>
            <w:noWrap/>
            <w:vAlign w:val="center"/>
          </w:tcPr>
          <w:p w14:paraId="2B58B859" w14:textId="50B9C88C" w:rsidR="0003225A" w:rsidRPr="007A39FA" w:rsidRDefault="0003225A" w:rsidP="0003225A">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024F81A6" w:rsidR="0003225A" w:rsidRPr="007A39FA" w:rsidRDefault="0003225A" w:rsidP="0003225A">
            <w:pPr>
              <w:jc w:val="right"/>
              <w:rPr>
                <w:rFonts w:cs="Arial"/>
                <w:b/>
                <w:bCs/>
                <w:sz w:val="16"/>
                <w:szCs w:val="16"/>
              </w:rPr>
            </w:pPr>
            <w:r>
              <w:rPr>
                <w:rFonts w:cs="Arial"/>
                <w:b/>
                <w:bCs/>
                <w:sz w:val="16"/>
                <w:szCs w:val="16"/>
              </w:rPr>
              <w:t>$19,585,060</w:t>
            </w:r>
          </w:p>
        </w:tc>
        <w:tc>
          <w:tcPr>
            <w:tcW w:w="648" w:type="pct"/>
            <w:shd w:val="clear" w:color="000000" w:fill="D9D9D9"/>
            <w:noWrap/>
            <w:vAlign w:val="center"/>
          </w:tcPr>
          <w:p w14:paraId="23044207" w14:textId="3F2D682A" w:rsidR="0003225A" w:rsidRPr="007A39FA" w:rsidRDefault="0003225A" w:rsidP="0003225A">
            <w:pPr>
              <w:jc w:val="right"/>
              <w:rPr>
                <w:rFonts w:cs="Arial"/>
                <w:b/>
                <w:bCs/>
                <w:color w:val="000000"/>
                <w:sz w:val="16"/>
                <w:szCs w:val="16"/>
              </w:rPr>
            </w:pPr>
            <w:r>
              <w:rPr>
                <w:rFonts w:cs="Arial"/>
                <w:b/>
                <w:bCs/>
                <w:color w:val="000000"/>
                <w:sz w:val="16"/>
                <w:szCs w:val="16"/>
              </w:rPr>
              <w:t>90.2%</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4C01E934" w:rsidR="0073388E" w:rsidRPr="001A544D" w:rsidRDefault="00D71D11" w:rsidP="000038AC">
      <w:pPr>
        <w:jc w:val="center"/>
      </w:pPr>
      <w:r>
        <w:rPr>
          <w:noProof/>
        </w:rPr>
        <w:lastRenderedPageBreak/>
        <w:drawing>
          <wp:inline distT="0" distB="0" distL="0" distR="0" wp14:anchorId="6B4BD85D" wp14:editId="2235F613">
            <wp:extent cx="5755640" cy="3133725"/>
            <wp:effectExtent l="0" t="0" r="0" b="9525"/>
            <wp:docPr id="577346685" name="Picture 30"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6685" name="Picture 30" descr="Figure 15 graph illustrates the  semi-annual trending of SIR % disconnected for November 2016 to the current period for large, medium and small agency categor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6714" cy="3145199"/>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7118682E" w:rsidR="00B66C4F" w:rsidRPr="000038AC" w:rsidRDefault="00354D61" w:rsidP="00B66C4F">
      <w:pPr>
        <w:jc w:val="center"/>
      </w:pPr>
      <w:r w:rsidRPr="00354D61">
        <w:rPr>
          <w:noProof/>
        </w:rPr>
        <w:t xml:space="preserve"> </w:t>
      </w:r>
      <w:r w:rsidR="000477B4">
        <w:rPr>
          <w:noProof/>
        </w:rPr>
        <w:drawing>
          <wp:inline distT="0" distB="0" distL="0" distR="0" wp14:anchorId="686E1E4E" wp14:editId="1D9B7681">
            <wp:extent cx="5767836" cy="3181350"/>
            <wp:effectExtent l="0" t="0" r="4445" b="0"/>
            <wp:docPr id="1323109807" name="Picture 31"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9807" name="Picture 31" descr="Figure 16 graph illustrates the  semi-annual trending of SIR PWV % disconnected for November 2016 to the current period for large, medium and small agency catego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6953" cy="3186379"/>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98003C" w14:textId="72D90E27" w:rsidR="00F203E0" w:rsidRDefault="000477B4" w:rsidP="00AE23E7">
      <w:pPr>
        <w:jc w:val="center"/>
      </w:pPr>
      <w:r>
        <w:rPr>
          <w:noProof/>
        </w:rPr>
        <w:lastRenderedPageBreak/>
        <w:drawing>
          <wp:inline distT="0" distB="0" distL="0" distR="0" wp14:anchorId="1D667EC0" wp14:editId="28B45603">
            <wp:extent cx="5756872" cy="3114675"/>
            <wp:effectExtent l="0" t="0" r="0" b="0"/>
            <wp:docPr id="1088402055" name="Picture 32"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02055" name="Picture 32" descr="Figure 17 graph illustrates the  semi-annual trending of BV % reduction for November 2016 to the current period for large, medium and small agency categor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7569" cy="3120463"/>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70A22ABD" w:rsidR="008713BD" w:rsidRDefault="000477B4" w:rsidP="006A5E77">
      <w:pPr>
        <w:jc w:val="center"/>
        <w:rPr>
          <w:rFonts w:cs="Arial"/>
          <w:color w:val="4F81BD" w:themeColor="accent1"/>
        </w:rPr>
      </w:pPr>
      <w:r>
        <w:rPr>
          <w:rFonts w:cs="Arial"/>
          <w:noProof/>
          <w:color w:val="4F81BD" w:themeColor="accent1"/>
        </w:rPr>
        <w:drawing>
          <wp:inline distT="0" distB="0" distL="0" distR="0" wp14:anchorId="54D921CB" wp14:editId="3711A9E8">
            <wp:extent cx="6400800" cy="4114750"/>
            <wp:effectExtent l="0" t="0" r="0" b="635"/>
            <wp:docPr id="693038950" name="Picture 33"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38950" name="Picture 33" descr="Figure 18 illustrates SIR % and SIR PWV % disconnected for each of the large agencies sorted in ascending order by SIR PWV % disconnec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8090" cy="4125865"/>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506D4684" w:rsidR="008713BD" w:rsidRDefault="000477B4" w:rsidP="00DD537B">
      <w:pPr>
        <w:jc w:val="center"/>
        <w:rPr>
          <w:rFonts w:cs="Arial"/>
        </w:rPr>
      </w:pPr>
      <w:r>
        <w:rPr>
          <w:rFonts w:cs="Arial"/>
          <w:noProof/>
        </w:rPr>
        <w:drawing>
          <wp:inline distT="0" distB="0" distL="0" distR="0" wp14:anchorId="7B8DD509" wp14:editId="00C01F42">
            <wp:extent cx="6435581" cy="3248025"/>
            <wp:effectExtent l="0" t="0" r="3810" b="0"/>
            <wp:docPr id="1439050569" name="Picture 34"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0569" name="Picture 34"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4690" cy="3257670"/>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7228D20E" w:rsidR="003D28F9" w:rsidRDefault="000477B4" w:rsidP="00A9112C">
      <w:pPr>
        <w:spacing w:before="120"/>
        <w:jc w:val="center"/>
      </w:pPr>
      <w:r>
        <w:rPr>
          <w:noProof/>
        </w:rPr>
        <w:drawing>
          <wp:inline distT="0" distB="0" distL="0" distR="0" wp14:anchorId="01648580" wp14:editId="4ED3D197">
            <wp:extent cx="6356985" cy="3178493"/>
            <wp:effectExtent l="0" t="0" r="5715" b="3175"/>
            <wp:docPr id="1509254697" name="Picture 35"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4697" name="Picture 35"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5738" cy="3182869"/>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6EC35ABD" w:rsidR="00FD50AE" w:rsidRPr="00EC6538" w:rsidRDefault="000477B4" w:rsidP="00B30B82">
      <w:pPr>
        <w:spacing w:before="240"/>
        <w:jc w:val="center"/>
        <w:rPr>
          <w:rFonts w:cs="Arial"/>
          <w:color w:val="4F81BD" w:themeColor="accent1"/>
        </w:rPr>
      </w:pPr>
      <w:r>
        <w:rPr>
          <w:rFonts w:cs="Arial"/>
          <w:noProof/>
          <w:color w:val="4F81BD" w:themeColor="accent1"/>
        </w:rPr>
        <w:drawing>
          <wp:inline distT="0" distB="0" distL="0" distR="0" wp14:anchorId="69DDBC26" wp14:editId="5BD9F1AB">
            <wp:extent cx="6600825" cy="5181365"/>
            <wp:effectExtent l="0" t="0" r="0" b="635"/>
            <wp:docPr id="589635913" name="Picture 36"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5913" name="Picture 36" descr="Figure 21 illustrates SIR % and SIR PWV % disconnected for each of the medium agencies sorted in ascending order by SIR PWV % disconnected.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8349" cy="5226518"/>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1098FAAC" w:rsidR="00704A00" w:rsidRDefault="000477B4" w:rsidP="00EB5EEB">
      <w:pPr>
        <w:jc w:val="center"/>
        <w:rPr>
          <w:rFonts w:cs="Arial"/>
        </w:rPr>
      </w:pPr>
      <w:r>
        <w:rPr>
          <w:rFonts w:cs="Arial"/>
          <w:noProof/>
        </w:rPr>
        <w:drawing>
          <wp:inline distT="0" distB="0" distL="0" distR="0" wp14:anchorId="56C776D2" wp14:editId="16BC16EA">
            <wp:extent cx="6339840" cy="3308814"/>
            <wp:effectExtent l="0" t="0" r="3810" b="6350"/>
            <wp:docPr id="140549400" name="Picture 37"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9400" name="Picture 37"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60316" cy="3319500"/>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2F2C1A49" w:rsidR="00414BF7" w:rsidRDefault="000477B4" w:rsidP="00EB5EEB">
      <w:pPr>
        <w:jc w:val="center"/>
      </w:pPr>
      <w:r>
        <w:rPr>
          <w:noProof/>
        </w:rPr>
        <w:drawing>
          <wp:inline distT="0" distB="0" distL="0" distR="0" wp14:anchorId="23CC9CEE" wp14:editId="4999B0AC">
            <wp:extent cx="6326967" cy="3390900"/>
            <wp:effectExtent l="0" t="0" r="0" b="0"/>
            <wp:docPr id="826654398" name="Picture 38"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54398" name="Picture 38"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2252" cy="3399092"/>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0477B4" w:rsidRPr="00046EB0" w14:paraId="53E35C47" w14:textId="77777777" w:rsidTr="00CE60C7">
        <w:trPr>
          <w:trHeight w:val="288"/>
        </w:trPr>
        <w:tc>
          <w:tcPr>
            <w:tcW w:w="653" w:type="pct"/>
            <w:noWrap/>
            <w:vAlign w:val="center"/>
            <w:hideMark/>
          </w:tcPr>
          <w:p w14:paraId="5D97FFA4" w14:textId="77777777" w:rsidR="000477B4" w:rsidRPr="00600706" w:rsidRDefault="000477B4" w:rsidP="000477B4">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2BD156B8" w:rsidR="000477B4" w:rsidRPr="00046EB0" w:rsidRDefault="000477B4" w:rsidP="000477B4">
            <w:pPr>
              <w:jc w:val="right"/>
              <w:rPr>
                <w:rFonts w:cs="Arial"/>
                <w:sz w:val="16"/>
                <w:szCs w:val="16"/>
              </w:rPr>
            </w:pPr>
            <w:r>
              <w:rPr>
                <w:rFonts w:cs="Arial"/>
                <w:sz w:val="16"/>
                <w:szCs w:val="16"/>
              </w:rPr>
              <w:t xml:space="preserve">9,212,357 </w:t>
            </w:r>
          </w:p>
        </w:tc>
        <w:tc>
          <w:tcPr>
            <w:tcW w:w="609" w:type="pct"/>
            <w:noWrap/>
            <w:vAlign w:val="center"/>
          </w:tcPr>
          <w:p w14:paraId="7E0441EE" w14:textId="18F8A571" w:rsidR="000477B4" w:rsidRPr="00046EB0" w:rsidRDefault="000477B4" w:rsidP="000477B4">
            <w:pPr>
              <w:jc w:val="right"/>
              <w:rPr>
                <w:rFonts w:cs="Arial"/>
                <w:sz w:val="16"/>
                <w:szCs w:val="16"/>
              </w:rPr>
            </w:pPr>
            <w:r>
              <w:rPr>
                <w:rFonts w:cs="Arial"/>
                <w:sz w:val="16"/>
                <w:szCs w:val="16"/>
              </w:rPr>
              <w:t xml:space="preserve">208,942 </w:t>
            </w:r>
          </w:p>
        </w:tc>
        <w:tc>
          <w:tcPr>
            <w:tcW w:w="696" w:type="pct"/>
            <w:noWrap/>
            <w:vAlign w:val="center"/>
          </w:tcPr>
          <w:p w14:paraId="0462518F" w14:textId="15EF964D" w:rsidR="000477B4" w:rsidRPr="00046EB0" w:rsidRDefault="000477B4" w:rsidP="000477B4">
            <w:pPr>
              <w:jc w:val="right"/>
              <w:rPr>
                <w:rFonts w:cs="Arial"/>
                <w:sz w:val="16"/>
                <w:szCs w:val="16"/>
              </w:rPr>
            </w:pPr>
            <w:r>
              <w:rPr>
                <w:rFonts w:cs="Arial"/>
                <w:sz w:val="16"/>
                <w:szCs w:val="16"/>
              </w:rPr>
              <w:t>97.7%</w:t>
            </w:r>
          </w:p>
        </w:tc>
        <w:tc>
          <w:tcPr>
            <w:tcW w:w="697" w:type="pct"/>
            <w:noWrap/>
            <w:vAlign w:val="center"/>
          </w:tcPr>
          <w:p w14:paraId="4ADF856F" w14:textId="2365CEEF" w:rsidR="000477B4" w:rsidRPr="00046EB0" w:rsidRDefault="000477B4" w:rsidP="000477B4">
            <w:pPr>
              <w:jc w:val="right"/>
              <w:rPr>
                <w:rFonts w:cs="Arial"/>
                <w:sz w:val="16"/>
                <w:szCs w:val="16"/>
              </w:rPr>
            </w:pPr>
            <w:r>
              <w:rPr>
                <w:rFonts w:cs="Arial"/>
                <w:sz w:val="16"/>
                <w:szCs w:val="16"/>
              </w:rPr>
              <w:t>98.3%</w:t>
            </w:r>
          </w:p>
        </w:tc>
        <w:tc>
          <w:tcPr>
            <w:tcW w:w="609" w:type="pct"/>
            <w:noWrap/>
            <w:vAlign w:val="center"/>
          </w:tcPr>
          <w:p w14:paraId="7C0ECCC9" w14:textId="13C05AD4" w:rsidR="000477B4" w:rsidRPr="00046EB0" w:rsidRDefault="000477B4" w:rsidP="000477B4">
            <w:pPr>
              <w:jc w:val="right"/>
              <w:rPr>
                <w:rFonts w:cs="Arial"/>
                <w:sz w:val="16"/>
                <w:szCs w:val="16"/>
              </w:rPr>
            </w:pPr>
            <w:r>
              <w:rPr>
                <w:rFonts w:cs="Arial"/>
                <w:sz w:val="16"/>
                <w:szCs w:val="16"/>
              </w:rPr>
              <w:t>$40,741,890</w:t>
            </w:r>
          </w:p>
        </w:tc>
        <w:tc>
          <w:tcPr>
            <w:tcW w:w="612" w:type="pct"/>
            <w:noWrap/>
            <w:vAlign w:val="center"/>
          </w:tcPr>
          <w:p w14:paraId="5ED33693" w14:textId="55692CBD" w:rsidR="000477B4" w:rsidRPr="00046EB0" w:rsidRDefault="000477B4" w:rsidP="000477B4">
            <w:pPr>
              <w:jc w:val="right"/>
              <w:rPr>
                <w:rFonts w:cs="Arial"/>
                <w:sz w:val="16"/>
                <w:szCs w:val="16"/>
              </w:rPr>
            </w:pPr>
            <w:r>
              <w:rPr>
                <w:rFonts w:cs="Arial"/>
                <w:sz w:val="16"/>
                <w:szCs w:val="16"/>
              </w:rPr>
              <w:t>$1,231,720</w:t>
            </w:r>
          </w:p>
        </w:tc>
        <w:tc>
          <w:tcPr>
            <w:tcW w:w="559" w:type="pct"/>
            <w:noWrap/>
            <w:vAlign w:val="center"/>
          </w:tcPr>
          <w:p w14:paraId="67E19378" w14:textId="3EE63191" w:rsidR="000477B4" w:rsidRPr="00046EB0" w:rsidRDefault="000477B4" w:rsidP="000477B4">
            <w:pPr>
              <w:jc w:val="right"/>
              <w:rPr>
                <w:rFonts w:cs="Arial"/>
                <w:sz w:val="16"/>
                <w:szCs w:val="16"/>
              </w:rPr>
            </w:pPr>
            <w:r>
              <w:rPr>
                <w:rFonts w:cs="Arial"/>
                <w:sz w:val="16"/>
                <w:szCs w:val="16"/>
              </w:rPr>
              <w:t>97.0%</w:t>
            </w:r>
          </w:p>
        </w:tc>
      </w:tr>
      <w:tr w:rsidR="000477B4" w:rsidRPr="00046EB0" w14:paraId="3AE034ED" w14:textId="77777777" w:rsidTr="00CE60C7">
        <w:trPr>
          <w:trHeight w:val="288"/>
        </w:trPr>
        <w:tc>
          <w:tcPr>
            <w:tcW w:w="653" w:type="pct"/>
            <w:noWrap/>
            <w:vAlign w:val="center"/>
            <w:hideMark/>
          </w:tcPr>
          <w:p w14:paraId="5457E908" w14:textId="77777777" w:rsidR="000477B4" w:rsidRPr="00600706" w:rsidRDefault="000477B4" w:rsidP="000477B4">
            <w:pPr>
              <w:jc w:val="left"/>
              <w:rPr>
                <w:rFonts w:cs="Arial"/>
                <w:b/>
                <w:bCs/>
                <w:sz w:val="16"/>
                <w:szCs w:val="16"/>
              </w:rPr>
            </w:pPr>
            <w:r w:rsidRPr="00600706">
              <w:rPr>
                <w:rFonts w:cs="Arial"/>
                <w:b/>
                <w:bCs/>
                <w:sz w:val="16"/>
                <w:szCs w:val="16"/>
              </w:rPr>
              <w:t>IP Based</w:t>
            </w:r>
          </w:p>
        </w:tc>
        <w:tc>
          <w:tcPr>
            <w:tcW w:w="565" w:type="pct"/>
            <w:noWrap/>
            <w:vAlign w:val="center"/>
          </w:tcPr>
          <w:p w14:paraId="4B93BE8F" w14:textId="20085887" w:rsidR="000477B4" w:rsidRPr="00046EB0" w:rsidRDefault="000477B4" w:rsidP="000477B4">
            <w:pPr>
              <w:jc w:val="right"/>
              <w:rPr>
                <w:rFonts w:cs="Arial"/>
                <w:sz w:val="16"/>
                <w:szCs w:val="16"/>
              </w:rPr>
            </w:pPr>
            <w:r>
              <w:rPr>
                <w:rFonts w:cs="Arial"/>
                <w:sz w:val="16"/>
                <w:szCs w:val="16"/>
              </w:rPr>
              <w:t xml:space="preserve">168,030 </w:t>
            </w:r>
          </w:p>
        </w:tc>
        <w:tc>
          <w:tcPr>
            <w:tcW w:w="609" w:type="pct"/>
            <w:noWrap/>
            <w:vAlign w:val="center"/>
          </w:tcPr>
          <w:p w14:paraId="7E0247F1" w14:textId="7B38E624" w:rsidR="000477B4" w:rsidRPr="00046EB0" w:rsidRDefault="000477B4" w:rsidP="000477B4">
            <w:pPr>
              <w:jc w:val="right"/>
              <w:rPr>
                <w:rFonts w:cs="Arial"/>
                <w:sz w:val="16"/>
                <w:szCs w:val="16"/>
              </w:rPr>
            </w:pPr>
            <w:r>
              <w:rPr>
                <w:rFonts w:cs="Arial"/>
                <w:sz w:val="16"/>
                <w:szCs w:val="16"/>
              </w:rPr>
              <w:t xml:space="preserve">8,077 </w:t>
            </w:r>
          </w:p>
        </w:tc>
        <w:tc>
          <w:tcPr>
            <w:tcW w:w="696" w:type="pct"/>
            <w:noWrap/>
            <w:vAlign w:val="center"/>
          </w:tcPr>
          <w:p w14:paraId="388EDA25" w14:textId="50E1EEA2" w:rsidR="000477B4" w:rsidRPr="00046EB0" w:rsidRDefault="000477B4" w:rsidP="000477B4">
            <w:pPr>
              <w:jc w:val="right"/>
              <w:rPr>
                <w:rFonts w:cs="Arial"/>
                <w:sz w:val="16"/>
                <w:szCs w:val="16"/>
              </w:rPr>
            </w:pPr>
            <w:r>
              <w:rPr>
                <w:rFonts w:cs="Arial"/>
                <w:sz w:val="16"/>
                <w:szCs w:val="16"/>
              </w:rPr>
              <w:t>95.2%</w:t>
            </w:r>
          </w:p>
        </w:tc>
        <w:tc>
          <w:tcPr>
            <w:tcW w:w="697" w:type="pct"/>
            <w:noWrap/>
            <w:vAlign w:val="center"/>
          </w:tcPr>
          <w:p w14:paraId="5B537F01" w14:textId="068CAAED" w:rsidR="000477B4" w:rsidRPr="00046EB0" w:rsidRDefault="000477B4" w:rsidP="000477B4">
            <w:pPr>
              <w:jc w:val="right"/>
              <w:rPr>
                <w:rFonts w:cs="Arial"/>
                <w:sz w:val="16"/>
                <w:szCs w:val="16"/>
              </w:rPr>
            </w:pPr>
            <w:r>
              <w:rPr>
                <w:rFonts w:cs="Arial"/>
                <w:sz w:val="16"/>
                <w:szCs w:val="16"/>
              </w:rPr>
              <w:t>96.5%</w:t>
            </w:r>
          </w:p>
        </w:tc>
        <w:tc>
          <w:tcPr>
            <w:tcW w:w="609" w:type="pct"/>
            <w:noWrap/>
            <w:vAlign w:val="center"/>
          </w:tcPr>
          <w:p w14:paraId="2D3C20BB" w14:textId="5D85F30E" w:rsidR="000477B4" w:rsidRPr="00046EB0" w:rsidRDefault="000477B4" w:rsidP="000477B4">
            <w:pPr>
              <w:jc w:val="right"/>
              <w:rPr>
                <w:rFonts w:cs="Arial"/>
                <w:sz w:val="16"/>
                <w:szCs w:val="16"/>
              </w:rPr>
            </w:pPr>
            <w:r>
              <w:rPr>
                <w:rFonts w:cs="Arial"/>
                <w:sz w:val="16"/>
                <w:szCs w:val="16"/>
              </w:rPr>
              <w:t>$66,693,973</w:t>
            </w:r>
          </w:p>
        </w:tc>
        <w:tc>
          <w:tcPr>
            <w:tcW w:w="612" w:type="pct"/>
            <w:noWrap/>
            <w:vAlign w:val="center"/>
          </w:tcPr>
          <w:p w14:paraId="76C077D4" w14:textId="76CA3953" w:rsidR="000477B4" w:rsidRPr="00046EB0" w:rsidRDefault="000477B4" w:rsidP="000477B4">
            <w:pPr>
              <w:jc w:val="right"/>
              <w:rPr>
                <w:rFonts w:cs="Arial"/>
                <w:sz w:val="16"/>
                <w:szCs w:val="16"/>
              </w:rPr>
            </w:pPr>
            <w:r>
              <w:rPr>
                <w:rFonts w:cs="Arial"/>
                <w:sz w:val="16"/>
                <w:szCs w:val="16"/>
              </w:rPr>
              <w:t>$1,924,485</w:t>
            </w:r>
          </w:p>
        </w:tc>
        <w:tc>
          <w:tcPr>
            <w:tcW w:w="559" w:type="pct"/>
            <w:noWrap/>
            <w:vAlign w:val="center"/>
          </w:tcPr>
          <w:p w14:paraId="50C1EE4F" w14:textId="47060BCE" w:rsidR="000477B4" w:rsidRPr="00046EB0" w:rsidRDefault="000477B4" w:rsidP="000477B4">
            <w:pPr>
              <w:jc w:val="right"/>
              <w:rPr>
                <w:rFonts w:cs="Arial"/>
                <w:sz w:val="16"/>
                <w:szCs w:val="16"/>
              </w:rPr>
            </w:pPr>
            <w:r>
              <w:rPr>
                <w:rFonts w:cs="Arial"/>
                <w:sz w:val="16"/>
                <w:szCs w:val="16"/>
              </w:rPr>
              <w:t>97.1%</w:t>
            </w:r>
          </w:p>
        </w:tc>
      </w:tr>
      <w:tr w:rsidR="000477B4" w:rsidRPr="00046EB0" w14:paraId="32BA7157" w14:textId="77777777" w:rsidTr="00CE60C7">
        <w:trPr>
          <w:trHeight w:val="288"/>
        </w:trPr>
        <w:tc>
          <w:tcPr>
            <w:tcW w:w="653" w:type="pct"/>
            <w:noWrap/>
            <w:vAlign w:val="center"/>
            <w:hideMark/>
          </w:tcPr>
          <w:p w14:paraId="465B34F9" w14:textId="77777777" w:rsidR="000477B4" w:rsidRPr="00600706" w:rsidRDefault="000477B4" w:rsidP="000477B4">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4DFFB1FB" w:rsidR="000477B4" w:rsidRPr="00046EB0" w:rsidRDefault="000477B4" w:rsidP="000477B4">
            <w:pPr>
              <w:jc w:val="right"/>
              <w:rPr>
                <w:rFonts w:cs="Arial"/>
                <w:sz w:val="16"/>
                <w:szCs w:val="16"/>
              </w:rPr>
            </w:pPr>
            <w:r>
              <w:rPr>
                <w:rFonts w:cs="Arial"/>
                <w:sz w:val="16"/>
                <w:szCs w:val="16"/>
              </w:rPr>
              <w:t xml:space="preserve">48,294 </w:t>
            </w:r>
          </w:p>
        </w:tc>
        <w:tc>
          <w:tcPr>
            <w:tcW w:w="609" w:type="pct"/>
            <w:noWrap/>
            <w:vAlign w:val="center"/>
          </w:tcPr>
          <w:p w14:paraId="4FA3F33A" w14:textId="655BC359" w:rsidR="000477B4" w:rsidRPr="00046EB0" w:rsidRDefault="000477B4" w:rsidP="000477B4">
            <w:pPr>
              <w:jc w:val="right"/>
              <w:rPr>
                <w:rFonts w:cs="Arial"/>
                <w:sz w:val="16"/>
                <w:szCs w:val="16"/>
              </w:rPr>
            </w:pPr>
            <w:r>
              <w:rPr>
                <w:rFonts w:cs="Arial"/>
                <w:sz w:val="16"/>
                <w:szCs w:val="16"/>
              </w:rPr>
              <w:t xml:space="preserve">2,324 </w:t>
            </w:r>
          </w:p>
        </w:tc>
        <w:tc>
          <w:tcPr>
            <w:tcW w:w="696" w:type="pct"/>
            <w:noWrap/>
            <w:vAlign w:val="center"/>
          </w:tcPr>
          <w:p w14:paraId="5FB6D235" w14:textId="0C620D05" w:rsidR="000477B4" w:rsidRPr="00046EB0" w:rsidRDefault="000477B4" w:rsidP="000477B4">
            <w:pPr>
              <w:jc w:val="right"/>
              <w:rPr>
                <w:rFonts w:cs="Arial"/>
                <w:sz w:val="16"/>
                <w:szCs w:val="16"/>
              </w:rPr>
            </w:pPr>
            <w:r>
              <w:rPr>
                <w:rFonts w:cs="Arial"/>
                <w:sz w:val="16"/>
                <w:szCs w:val="16"/>
              </w:rPr>
              <w:t>95.2%</w:t>
            </w:r>
          </w:p>
        </w:tc>
        <w:tc>
          <w:tcPr>
            <w:tcW w:w="697" w:type="pct"/>
            <w:noWrap/>
            <w:vAlign w:val="center"/>
          </w:tcPr>
          <w:p w14:paraId="03AB28CE" w14:textId="289A2A92" w:rsidR="000477B4" w:rsidRPr="00046EB0" w:rsidRDefault="000477B4" w:rsidP="000477B4">
            <w:pPr>
              <w:jc w:val="right"/>
              <w:rPr>
                <w:rFonts w:cs="Arial"/>
                <w:sz w:val="16"/>
                <w:szCs w:val="16"/>
              </w:rPr>
            </w:pPr>
            <w:r>
              <w:rPr>
                <w:rFonts w:cs="Arial"/>
                <w:sz w:val="16"/>
                <w:szCs w:val="16"/>
              </w:rPr>
              <w:t>95.6%</w:t>
            </w:r>
          </w:p>
        </w:tc>
        <w:tc>
          <w:tcPr>
            <w:tcW w:w="609" w:type="pct"/>
            <w:noWrap/>
            <w:vAlign w:val="center"/>
          </w:tcPr>
          <w:p w14:paraId="58490960" w14:textId="3D5FEDE5" w:rsidR="000477B4" w:rsidRPr="00046EB0" w:rsidRDefault="000477B4" w:rsidP="000477B4">
            <w:pPr>
              <w:jc w:val="right"/>
              <w:rPr>
                <w:rFonts w:cs="Arial"/>
                <w:sz w:val="16"/>
                <w:szCs w:val="16"/>
              </w:rPr>
            </w:pPr>
            <w:r>
              <w:rPr>
                <w:rFonts w:cs="Arial"/>
                <w:sz w:val="16"/>
                <w:szCs w:val="16"/>
              </w:rPr>
              <w:t>$35,754,500</w:t>
            </w:r>
          </w:p>
        </w:tc>
        <w:tc>
          <w:tcPr>
            <w:tcW w:w="612" w:type="pct"/>
            <w:noWrap/>
            <w:vAlign w:val="center"/>
          </w:tcPr>
          <w:p w14:paraId="04F99DF7" w14:textId="24362F47" w:rsidR="000477B4" w:rsidRPr="00046EB0" w:rsidRDefault="000477B4" w:rsidP="000477B4">
            <w:pPr>
              <w:jc w:val="right"/>
              <w:rPr>
                <w:rFonts w:cs="Arial"/>
                <w:sz w:val="16"/>
                <w:szCs w:val="16"/>
              </w:rPr>
            </w:pPr>
            <w:r>
              <w:rPr>
                <w:rFonts w:cs="Arial"/>
                <w:sz w:val="16"/>
                <w:szCs w:val="16"/>
              </w:rPr>
              <w:t>$859,050</w:t>
            </w:r>
          </w:p>
        </w:tc>
        <w:tc>
          <w:tcPr>
            <w:tcW w:w="559" w:type="pct"/>
            <w:noWrap/>
            <w:vAlign w:val="center"/>
          </w:tcPr>
          <w:p w14:paraId="772DCA65" w14:textId="4DC07C67" w:rsidR="000477B4" w:rsidRPr="00046EB0" w:rsidRDefault="000477B4" w:rsidP="000477B4">
            <w:pPr>
              <w:jc w:val="right"/>
              <w:rPr>
                <w:rFonts w:cs="Arial"/>
                <w:sz w:val="16"/>
                <w:szCs w:val="16"/>
              </w:rPr>
            </w:pPr>
            <w:r>
              <w:rPr>
                <w:rFonts w:cs="Arial"/>
                <w:sz w:val="16"/>
                <w:szCs w:val="16"/>
              </w:rPr>
              <w:t>97.6%</w:t>
            </w:r>
          </w:p>
        </w:tc>
      </w:tr>
      <w:tr w:rsidR="000477B4" w:rsidRPr="00046EB0" w14:paraId="35C4FC4E" w14:textId="77777777" w:rsidTr="00CE60C7">
        <w:trPr>
          <w:trHeight w:val="288"/>
        </w:trPr>
        <w:tc>
          <w:tcPr>
            <w:tcW w:w="653" w:type="pct"/>
            <w:noWrap/>
            <w:vAlign w:val="center"/>
            <w:hideMark/>
          </w:tcPr>
          <w:p w14:paraId="359AD8C5" w14:textId="5907B366" w:rsidR="000477B4" w:rsidRPr="00600706" w:rsidRDefault="000477B4" w:rsidP="000477B4">
            <w:pPr>
              <w:jc w:val="left"/>
              <w:rPr>
                <w:rFonts w:cs="Arial"/>
                <w:b/>
                <w:bCs/>
                <w:sz w:val="16"/>
                <w:szCs w:val="16"/>
              </w:rPr>
            </w:pPr>
            <w:r w:rsidRPr="00046EB0">
              <w:rPr>
                <w:rFonts w:cs="Arial"/>
                <w:b/>
                <w:bCs/>
                <w:sz w:val="16"/>
                <w:szCs w:val="16"/>
              </w:rPr>
              <w:t>Misc.</w:t>
            </w:r>
          </w:p>
        </w:tc>
        <w:tc>
          <w:tcPr>
            <w:tcW w:w="565" w:type="pct"/>
            <w:noWrap/>
            <w:vAlign w:val="center"/>
          </w:tcPr>
          <w:p w14:paraId="107ABFF5" w14:textId="6C714B70" w:rsidR="000477B4" w:rsidRPr="00046EB0" w:rsidRDefault="000477B4" w:rsidP="000477B4">
            <w:pPr>
              <w:jc w:val="right"/>
              <w:rPr>
                <w:rFonts w:cs="Arial"/>
                <w:sz w:val="16"/>
                <w:szCs w:val="16"/>
              </w:rPr>
            </w:pPr>
            <w:r>
              <w:rPr>
                <w:rFonts w:cs="Arial"/>
                <w:sz w:val="16"/>
                <w:szCs w:val="16"/>
              </w:rPr>
              <w:t xml:space="preserve">35,741 </w:t>
            </w:r>
          </w:p>
        </w:tc>
        <w:tc>
          <w:tcPr>
            <w:tcW w:w="609" w:type="pct"/>
            <w:noWrap/>
            <w:vAlign w:val="center"/>
          </w:tcPr>
          <w:p w14:paraId="5022CAEE" w14:textId="51680797" w:rsidR="000477B4" w:rsidRPr="00046EB0" w:rsidRDefault="000477B4" w:rsidP="000477B4">
            <w:pPr>
              <w:jc w:val="right"/>
              <w:rPr>
                <w:rFonts w:cs="Arial"/>
                <w:sz w:val="16"/>
                <w:szCs w:val="16"/>
              </w:rPr>
            </w:pPr>
            <w:r>
              <w:rPr>
                <w:rFonts w:cs="Arial"/>
                <w:sz w:val="16"/>
                <w:szCs w:val="16"/>
              </w:rPr>
              <w:t xml:space="preserve">555 </w:t>
            </w:r>
          </w:p>
        </w:tc>
        <w:tc>
          <w:tcPr>
            <w:tcW w:w="696" w:type="pct"/>
            <w:noWrap/>
            <w:vAlign w:val="center"/>
          </w:tcPr>
          <w:p w14:paraId="61CFFDC0" w14:textId="1EF80818" w:rsidR="000477B4" w:rsidRPr="00046EB0" w:rsidRDefault="000477B4" w:rsidP="000477B4">
            <w:pPr>
              <w:jc w:val="right"/>
              <w:rPr>
                <w:rFonts w:cs="Arial"/>
                <w:sz w:val="16"/>
                <w:szCs w:val="16"/>
              </w:rPr>
            </w:pPr>
            <w:r>
              <w:rPr>
                <w:rFonts w:cs="Arial"/>
                <w:sz w:val="16"/>
                <w:szCs w:val="16"/>
              </w:rPr>
              <w:t>98.4%</w:t>
            </w:r>
          </w:p>
        </w:tc>
        <w:tc>
          <w:tcPr>
            <w:tcW w:w="697" w:type="pct"/>
            <w:noWrap/>
            <w:vAlign w:val="center"/>
          </w:tcPr>
          <w:p w14:paraId="0346A12B" w14:textId="2C5B4B33" w:rsidR="000477B4" w:rsidRPr="00046EB0" w:rsidRDefault="000477B4" w:rsidP="000477B4">
            <w:pPr>
              <w:jc w:val="right"/>
              <w:rPr>
                <w:rFonts w:cs="Arial"/>
                <w:sz w:val="16"/>
                <w:szCs w:val="16"/>
              </w:rPr>
            </w:pPr>
            <w:r>
              <w:rPr>
                <w:rFonts w:cs="Arial"/>
                <w:sz w:val="16"/>
                <w:szCs w:val="16"/>
              </w:rPr>
              <w:t>98.6%</w:t>
            </w:r>
          </w:p>
        </w:tc>
        <w:tc>
          <w:tcPr>
            <w:tcW w:w="609" w:type="pct"/>
            <w:noWrap/>
            <w:vAlign w:val="center"/>
          </w:tcPr>
          <w:p w14:paraId="47A1B01C" w14:textId="4560AC22" w:rsidR="000477B4" w:rsidRPr="00046EB0" w:rsidRDefault="000477B4" w:rsidP="000477B4">
            <w:pPr>
              <w:jc w:val="right"/>
              <w:rPr>
                <w:rFonts w:cs="Arial"/>
                <w:sz w:val="16"/>
                <w:szCs w:val="16"/>
              </w:rPr>
            </w:pPr>
            <w:r>
              <w:rPr>
                <w:rFonts w:cs="Arial"/>
                <w:sz w:val="16"/>
                <w:szCs w:val="16"/>
              </w:rPr>
              <w:t>$23,510,379</w:t>
            </w:r>
          </w:p>
        </w:tc>
        <w:tc>
          <w:tcPr>
            <w:tcW w:w="612" w:type="pct"/>
            <w:noWrap/>
            <w:vAlign w:val="center"/>
          </w:tcPr>
          <w:p w14:paraId="20EDF293" w14:textId="28B86E91" w:rsidR="000477B4" w:rsidRPr="00046EB0" w:rsidRDefault="000477B4" w:rsidP="000477B4">
            <w:pPr>
              <w:jc w:val="right"/>
              <w:rPr>
                <w:rFonts w:cs="Arial"/>
                <w:sz w:val="16"/>
                <w:szCs w:val="16"/>
              </w:rPr>
            </w:pPr>
            <w:r>
              <w:rPr>
                <w:rFonts w:cs="Arial"/>
                <w:sz w:val="16"/>
                <w:szCs w:val="16"/>
              </w:rPr>
              <w:t>$10,543,816</w:t>
            </w:r>
          </w:p>
        </w:tc>
        <w:tc>
          <w:tcPr>
            <w:tcW w:w="559" w:type="pct"/>
            <w:noWrap/>
            <w:vAlign w:val="center"/>
          </w:tcPr>
          <w:p w14:paraId="637FB80F" w14:textId="46767ED3" w:rsidR="000477B4" w:rsidRPr="00046EB0" w:rsidRDefault="000477B4" w:rsidP="000477B4">
            <w:pPr>
              <w:jc w:val="right"/>
              <w:rPr>
                <w:rFonts w:cs="Arial"/>
                <w:sz w:val="16"/>
                <w:szCs w:val="16"/>
              </w:rPr>
            </w:pPr>
            <w:r>
              <w:rPr>
                <w:rFonts w:cs="Arial"/>
                <w:sz w:val="16"/>
                <w:szCs w:val="16"/>
              </w:rPr>
              <w:t>55.2%</w:t>
            </w:r>
          </w:p>
        </w:tc>
      </w:tr>
      <w:tr w:rsidR="000477B4" w:rsidRPr="00046EB0" w14:paraId="52B50E60" w14:textId="77777777" w:rsidTr="00CE60C7">
        <w:trPr>
          <w:trHeight w:val="288"/>
        </w:trPr>
        <w:tc>
          <w:tcPr>
            <w:tcW w:w="653" w:type="pct"/>
            <w:noWrap/>
            <w:vAlign w:val="center"/>
            <w:hideMark/>
          </w:tcPr>
          <w:p w14:paraId="6110028B" w14:textId="77777777" w:rsidR="000477B4" w:rsidRPr="00600706" w:rsidRDefault="000477B4" w:rsidP="000477B4">
            <w:pPr>
              <w:jc w:val="left"/>
              <w:rPr>
                <w:rFonts w:cs="Arial"/>
                <w:b/>
                <w:bCs/>
                <w:sz w:val="16"/>
                <w:szCs w:val="16"/>
              </w:rPr>
            </w:pPr>
            <w:r w:rsidRPr="00600706">
              <w:rPr>
                <w:rFonts w:cs="Arial"/>
                <w:b/>
                <w:bCs/>
                <w:sz w:val="16"/>
                <w:szCs w:val="16"/>
              </w:rPr>
              <w:t>Wireless</w:t>
            </w:r>
          </w:p>
        </w:tc>
        <w:tc>
          <w:tcPr>
            <w:tcW w:w="565" w:type="pct"/>
            <w:noWrap/>
            <w:vAlign w:val="center"/>
          </w:tcPr>
          <w:p w14:paraId="3E3E6FE7" w14:textId="4AEC4FCD" w:rsidR="000477B4" w:rsidRPr="00046EB0" w:rsidRDefault="000477B4" w:rsidP="000477B4">
            <w:pPr>
              <w:jc w:val="right"/>
              <w:rPr>
                <w:rFonts w:cs="Arial"/>
                <w:sz w:val="16"/>
                <w:szCs w:val="16"/>
              </w:rPr>
            </w:pPr>
            <w:r>
              <w:rPr>
                <w:rFonts w:cs="Arial"/>
                <w:sz w:val="16"/>
                <w:szCs w:val="16"/>
              </w:rPr>
              <w:t xml:space="preserve">5,467 </w:t>
            </w:r>
          </w:p>
        </w:tc>
        <w:tc>
          <w:tcPr>
            <w:tcW w:w="609" w:type="pct"/>
            <w:noWrap/>
            <w:vAlign w:val="center"/>
          </w:tcPr>
          <w:p w14:paraId="7C57CFD9" w14:textId="66BE3B92" w:rsidR="000477B4" w:rsidRPr="00046EB0" w:rsidRDefault="000477B4" w:rsidP="000477B4">
            <w:pPr>
              <w:jc w:val="right"/>
              <w:rPr>
                <w:rFonts w:cs="Arial"/>
                <w:sz w:val="16"/>
                <w:szCs w:val="16"/>
              </w:rPr>
            </w:pPr>
            <w:r>
              <w:rPr>
                <w:rFonts w:cs="Arial"/>
                <w:sz w:val="16"/>
                <w:szCs w:val="16"/>
              </w:rPr>
              <w:t xml:space="preserve">5 </w:t>
            </w:r>
          </w:p>
        </w:tc>
        <w:tc>
          <w:tcPr>
            <w:tcW w:w="696" w:type="pct"/>
            <w:noWrap/>
            <w:vAlign w:val="center"/>
          </w:tcPr>
          <w:p w14:paraId="4FCDBD5B" w14:textId="2B00308C" w:rsidR="000477B4" w:rsidRPr="00046EB0" w:rsidRDefault="000477B4" w:rsidP="000477B4">
            <w:pPr>
              <w:jc w:val="right"/>
              <w:rPr>
                <w:rFonts w:cs="Arial"/>
                <w:sz w:val="16"/>
                <w:szCs w:val="16"/>
              </w:rPr>
            </w:pPr>
            <w:r>
              <w:rPr>
                <w:rFonts w:cs="Arial"/>
                <w:sz w:val="16"/>
                <w:szCs w:val="16"/>
              </w:rPr>
              <w:t>99.9%</w:t>
            </w:r>
          </w:p>
        </w:tc>
        <w:tc>
          <w:tcPr>
            <w:tcW w:w="697" w:type="pct"/>
            <w:noWrap/>
            <w:vAlign w:val="center"/>
          </w:tcPr>
          <w:p w14:paraId="22E619E9" w14:textId="415342E6" w:rsidR="000477B4" w:rsidRPr="00046EB0" w:rsidRDefault="000477B4" w:rsidP="000477B4">
            <w:pPr>
              <w:jc w:val="right"/>
              <w:rPr>
                <w:rFonts w:cs="Arial"/>
                <w:sz w:val="16"/>
                <w:szCs w:val="16"/>
              </w:rPr>
            </w:pPr>
            <w:r>
              <w:rPr>
                <w:rFonts w:cs="Arial"/>
                <w:sz w:val="16"/>
                <w:szCs w:val="16"/>
              </w:rPr>
              <w:t>99.9%</w:t>
            </w:r>
          </w:p>
        </w:tc>
        <w:tc>
          <w:tcPr>
            <w:tcW w:w="609" w:type="pct"/>
            <w:noWrap/>
            <w:vAlign w:val="center"/>
          </w:tcPr>
          <w:p w14:paraId="707CCEEB" w14:textId="323A5BCE" w:rsidR="000477B4" w:rsidRPr="00046EB0" w:rsidRDefault="000477B4" w:rsidP="000477B4">
            <w:pPr>
              <w:jc w:val="right"/>
              <w:rPr>
                <w:rFonts w:cs="Arial"/>
                <w:sz w:val="16"/>
                <w:szCs w:val="16"/>
              </w:rPr>
            </w:pPr>
            <w:r>
              <w:rPr>
                <w:rFonts w:cs="Arial"/>
                <w:sz w:val="16"/>
                <w:szCs w:val="16"/>
              </w:rPr>
              <w:t>$144,409</w:t>
            </w:r>
          </w:p>
        </w:tc>
        <w:tc>
          <w:tcPr>
            <w:tcW w:w="612" w:type="pct"/>
            <w:noWrap/>
            <w:vAlign w:val="center"/>
          </w:tcPr>
          <w:p w14:paraId="7F1AEDF3" w14:textId="03E0B70B" w:rsidR="000477B4" w:rsidRPr="00046EB0" w:rsidRDefault="000477B4" w:rsidP="000477B4">
            <w:pPr>
              <w:jc w:val="right"/>
              <w:rPr>
                <w:rFonts w:cs="Arial"/>
                <w:sz w:val="16"/>
                <w:szCs w:val="16"/>
              </w:rPr>
            </w:pPr>
            <w:r>
              <w:rPr>
                <w:rFonts w:cs="Arial"/>
                <w:sz w:val="16"/>
                <w:szCs w:val="16"/>
              </w:rPr>
              <w:t>$0</w:t>
            </w:r>
          </w:p>
        </w:tc>
        <w:tc>
          <w:tcPr>
            <w:tcW w:w="559" w:type="pct"/>
            <w:noWrap/>
            <w:vAlign w:val="center"/>
          </w:tcPr>
          <w:p w14:paraId="472788B9" w14:textId="5EDAE63A" w:rsidR="000477B4" w:rsidRPr="00046EB0" w:rsidRDefault="000477B4" w:rsidP="000477B4">
            <w:pPr>
              <w:jc w:val="right"/>
              <w:rPr>
                <w:rFonts w:cs="Arial"/>
                <w:sz w:val="16"/>
                <w:szCs w:val="16"/>
              </w:rPr>
            </w:pPr>
            <w:r>
              <w:rPr>
                <w:rFonts w:cs="Arial"/>
                <w:sz w:val="16"/>
                <w:szCs w:val="16"/>
              </w:rPr>
              <w:t>100.0%</w:t>
            </w:r>
          </w:p>
        </w:tc>
      </w:tr>
      <w:tr w:rsidR="000477B4" w:rsidRPr="00046EB0" w14:paraId="55DA8615" w14:textId="77777777" w:rsidTr="00CE60C7">
        <w:trPr>
          <w:trHeight w:val="288"/>
        </w:trPr>
        <w:tc>
          <w:tcPr>
            <w:tcW w:w="653" w:type="pct"/>
            <w:noWrap/>
            <w:vAlign w:val="center"/>
            <w:hideMark/>
          </w:tcPr>
          <w:p w14:paraId="06F56BAB" w14:textId="77777777" w:rsidR="000477B4" w:rsidRPr="00600706" w:rsidRDefault="000477B4" w:rsidP="000477B4">
            <w:pPr>
              <w:jc w:val="left"/>
              <w:rPr>
                <w:rFonts w:cs="Arial"/>
                <w:b/>
                <w:bCs/>
                <w:sz w:val="16"/>
                <w:szCs w:val="16"/>
              </w:rPr>
            </w:pPr>
            <w:r w:rsidRPr="00600706">
              <w:rPr>
                <w:rFonts w:cs="Arial"/>
                <w:b/>
                <w:bCs/>
                <w:sz w:val="16"/>
                <w:szCs w:val="16"/>
              </w:rPr>
              <w:t>Access</w:t>
            </w:r>
          </w:p>
        </w:tc>
        <w:tc>
          <w:tcPr>
            <w:tcW w:w="565" w:type="pct"/>
            <w:noWrap/>
            <w:vAlign w:val="center"/>
          </w:tcPr>
          <w:p w14:paraId="10303D17" w14:textId="0EBF38FB" w:rsidR="000477B4" w:rsidRPr="00046EB0" w:rsidRDefault="000477B4" w:rsidP="000477B4">
            <w:pPr>
              <w:jc w:val="right"/>
              <w:rPr>
                <w:rFonts w:cs="Arial"/>
                <w:sz w:val="16"/>
                <w:szCs w:val="16"/>
              </w:rPr>
            </w:pPr>
            <w:r>
              <w:rPr>
                <w:rFonts w:cs="Arial"/>
                <w:sz w:val="16"/>
                <w:szCs w:val="16"/>
              </w:rPr>
              <w:t xml:space="preserve">3,473 </w:t>
            </w:r>
          </w:p>
        </w:tc>
        <w:tc>
          <w:tcPr>
            <w:tcW w:w="609" w:type="pct"/>
            <w:noWrap/>
            <w:vAlign w:val="center"/>
          </w:tcPr>
          <w:p w14:paraId="25A45726" w14:textId="58F9BCF7" w:rsidR="000477B4" w:rsidRPr="00046EB0" w:rsidRDefault="000477B4" w:rsidP="000477B4">
            <w:pPr>
              <w:jc w:val="right"/>
              <w:rPr>
                <w:rFonts w:cs="Arial"/>
                <w:sz w:val="16"/>
                <w:szCs w:val="16"/>
              </w:rPr>
            </w:pPr>
            <w:r>
              <w:rPr>
                <w:rFonts w:cs="Arial"/>
                <w:sz w:val="16"/>
                <w:szCs w:val="16"/>
              </w:rPr>
              <w:t xml:space="preserve">105 </w:t>
            </w:r>
          </w:p>
        </w:tc>
        <w:tc>
          <w:tcPr>
            <w:tcW w:w="696" w:type="pct"/>
            <w:noWrap/>
            <w:vAlign w:val="center"/>
          </w:tcPr>
          <w:p w14:paraId="2CB024B2" w14:textId="7FD32A04" w:rsidR="000477B4" w:rsidRPr="00046EB0" w:rsidRDefault="000477B4" w:rsidP="000477B4">
            <w:pPr>
              <w:jc w:val="right"/>
              <w:rPr>
                <w:rFonts w:cs="Arial"/>
                <w:sz w:val="16"/>
                <w:szCs w:val="16"/>
              </w:rPr>
            </w:pPr>
            <w:r>
              <w:rPr>
                <w:rFonts w:cs="Arial"/>
                <w:sz w:val="16"/>
                <w:szCs w:val="16"/>
              </w:rPr>
              <w:t>97.0%</w:t>
            </w:r>
          </w:p>
        </w:tc>
        <w:tc>
          <w:tcPr>
            <w:tcW w:w="697" w:type="pct"/>
            <w:noWrap/>
            <w:vAlign w:val="center"/>
          </w:tcPr>
          <w:p w14:paraId="7C7C9CF9" w14:textId="62FFD6EF" w:rsidR="000477B4" w:rsidRPr="00046EB0" w:rsidRDefault="000477B4" w:rsidP="000477B4">
            <w:pPr>
              <w:jc w:val="right"/>
              <w:rPr>
                <w:rFonts w:cs="Arial"/>
                <w:sz w:val="16"/>
                <w:szCs w:val="16"/>
              </w:rPr>
            </w:pPr>
            <w:r>
              <w:rPr>
                <w:rFonts w:cs="Arial"/>
                <w:sz w:val="16"/>
                <w:szCs w:val="16"/>
              </w:rPr>
              <w:t>97.0%</w:t>
            </w:r>
          </w:p>
        </w:tc>
        <w:tc>
          <w:tcPr>
            <w:tcW w:w="609" w:type="pct"/>
            <w:noWrap/>
            <w:vAlign w:val="center"/>
          </w:tcPr>
          <w:p w14:paraId="539EF444" w14:textId="0BE575DB" w:rsidR="000477B4" w:rsidRPr="00046EB0" w:rsidRDefault="000477B4" w:rsidP="000477B4">
            <w:pPr>
              <w:jc w:val="right"/>
              <w:rPr>
                <w:rFonts w:cs="Arial"/>
                <w:sz w:val="16"/>
                <w:szCs w:val="16"/>
              </w:rPr>
            </w:pPr>
            <w:r>
              <w:rPr>
                <w:rFonts w:cs="Arial"/>
                <w:sz w:val="16"/>
                <w:szCs w:val="16"/>
              </w:rPr>
              <w:t>$17,828,671</w:t>
            </w:r>
          </w:p>
        </w:tc>
        <w:tc>
          <w:tcPr>
            <w:tcW w:w="612" w:type="pct"/>
            <w:noWrap/>
            <w:vAlign w:val="center"/>
          </w:tcPr>
          <w:p w14:paraId="140DBFA1" w14:textId="7CE6FCAA" w:rsidR="000477B4" w:rsidRPr="00046EB0" w:rsidRDefault="000477B4" w:rsidP="000477B4">
            <w:pPr>
              <w:jc w:val="right"/>
              <w:rPr>
                <w:rFonts w:cs="Arial"/>
                <w:sz w:val="16"/>
                <w:szCs w:val="16"/>
              </w:rPr>
            </w:pPr>
            <w:r>
              <w:rPr>
                <w:rFonts w:cs="Arial"/>
                <w:sz w:val="16"/>
                <w:szCs w:val="16"/>
              </w:rPr>
              <w:t>$3,424,439</w:t>
            </w:r>
          </w:p>
        </w:tc>
        <w:tc>
          <w:tcPr>
            <w:tcW w:w="559" w:type="pct"/>
            <w:noWrap/>
            <w:vAlign w:val="center"/>
          </w:tcPr>
          <w:p w14:paraId="6E7D3EAE" w14:textId="4478091B" w:rsidR="000477B4" w:rsidRPr="00046EB0" w:rsidRDefault="000477B4" w:rsidP="000477B4">
            <w:pPr>
              <w:jc w:val="right"/>
              <w:rPr>
                <w:rFonts w:cs="Arial"/>
                <w:sz w:val="16"/>
                <w:szCs w:val="16"/>
              </w:rPr>
            </w:pPr>
            <w:r>
              <w:rPr>
                <w:rFonts w:cs="Arial"/>
                <w:sz w:val="16"/>
                <w:szCs w:val="16"/>
              </w:rPr>
              <w:t>80.8%</w:t>
            </w:r>
          </w:p>
        </w:tc>
      </w:tr>
      <w:tr w:rsidR="000477B4" w:rsidRPr="00046EB0" w14:paraId="1AD90094" w14:textId="77777777" w:rsidTr="00CE60C7">
        <w:trPr>
          <w:trHeight w:val="288"/>
        </w:trPr>
        <w:tc>
          <w:tcPr>
            <w:tcW w:w="653" w:type="pct"/>
            <w:noWrap/>
            <w:vAlign w:val="center"/>
            <w:hideMark/>
          </w:tcPr>
          <w:p w14:paraId="3B56AA9F" w14:textId="77777777" w:rsidR="000477B4" w:rsidRPr="00600706" w:rsidRDefault="000477B4" w:rsidP="000477B4">
            <w:pPr>
              <w:jc w:val="left"/>
              <w:rPr>
                <w:rFonts w:cs="Arial"/>
                <w:b/>
                <w:bCs/>
                <w:sz w:val="16"/>
                <w:szCs w:val="16"/>
              </w:rPr>
            </w:pPr>
            <w:r w:rsidRPr="00600706">
              <w:rPr>
                <w:rFonts w:cs="Arial"/>
                <w:b/>
                <w:bCs/>
                <w:sz w:val="16"/>
                <w:szCs w:val="16"/>
              </w:rPr>
              <w:t>Security</w:t>
            </w:r>
          </w:p>
        </w:tc>
        <w:tc>
          <w:tcPr>
            <w:tcW w:w="565" w:type="pct"/>
            <w:noWrap/>
            <w:vAlign w:val="center"/>
          </w:tcPr>
          <w:p w14:paraId="06DC6B2F" w14:textId="4C023AAF" w:rsidR="000477B4" w:rsidRPr="00046EB0" w:rsidRDefault="000477B4" w:rsidP="000477B4">
            <w:pPr>
              <w:jc w:val="right"/>
              <w:rPr>
                <w:rFonts w:cs="Arial"/>
                <w:sz w:val="16"/>
                <w:szCs w:val="16"/>
              </w:rPr>
            </w:pPr>
            <w:r>
              <w:rPr>
                <w:rFonts w:cs="Arial"/>
                <w:sz w:val="16"/>
                <w:szCs w:val="16"/>
              </w:rPr>
              <w:t xml:space="preserve">2,364 </w:t>
            </w:r>
          </w:p>
        </w:tc>
        <w:tc>
          <w:tcPr>
            <w:tcW w:w="609" w:type="pct"/>
            <w:noWrap/>
            <w:vAlign w:val="center"/>
          </w:tcPr>
          <w:p w14:paraId="5108A03F" w14:textId="0C92184E" w:rsidR="000477B4" w:rsidRPr="00046EB0" w:rsidRDefault="000477B4" w:rsidP="000477B4">
            <w:pPr>
              <w:jc w:val="right"/>
              <w:rPr>
                <w:rFonts w:cs="Arial"/>
                <w:sz w:val="16"/>
                <w:szCs w:val="16"/>
              </w:rPr>
            </w:pPr>
            <w:r>
              <w:rPr>
                <w:rFonts w:cs="Arial"/>
                <w:sz w:val="16"/>
                <w:szCs w:val="16"/>
              </w:rPr>
              <w:t xml:space="preserve">7 </w:t>
            </w:r>
          </w:p>
        </w:tc>
        <w:tc>
          <w:tcPr>
            <w:tcW w:w="696" w:type="pct"/>
            <w:noWrap/>
            <w:vAlign w:val="center"/>
          </w:tcPr>
          <w:p w14:paraId="52F8773D" w14:textId="5BBB1BCF" w:rsidR="000477B4" w:rsidRPr="00046EB0" w:rsidRDefault="000477B4" w:rsidP="000477B4">
            <w:pPr>
              <w:jc w:val="right"/>
              <w:rPr>
                <w:rFonts w:cs="Arial"/>
                <w:sz w:val="16"/>
                <w:szCs w:val="16"/>
              </w:rPr>
            </w:pPr>
            <w:r>
              <w:rPr>
                <w:rFonts w:cs="Arial"/>
                <w:sz w:val="16"/>
                <w:szCs w:val="16"/>
              </w:rPr>
              <w:t>99.7%</w:t>
            </w:r>
          </w:p>
        </w:tc>
        <w:tc>
          <w:tcPr>
            <w:tcW w:w="697" w:type="pct"/>
            <w:noWrap/>
            <w:vAlign w:val="center"/>
          </w:tcPr>
          <w:p w14:paraId="21033DA6" w14:textId="3426CC3C" w:rsidR="000477B4" w:rsidRPr="00046EB0" w:rsidRDefault="000477B4" w:rsidP="000477B4">
            <w:pPr>
              <w:jc w:val="right"/>
              <w:rPr>
                <w:rFonts w:cs="Arial"/>
                <w:sz w:val="16"/>
                <w:szCs w:val="16"/>
              </w:rPr>
            </w:pPr>
            <w:r>
              <w:rPr>
                <w:rFonts w:cs="Arial"/>
                <w:sz w:val="16"/>
                <w:szCs w:val="16"/>
              </w:rPr>
              <w:t>99.7%</w:t>
            </w:r>
          </w:p>
        </w:tc>
        <w:tc>
          <w:tcPr>
            <w:tcW w:w="609" w:type="pct"/>
            <w:noWrap/>
            <w:vAlign w:val="center"/>
          </w:tcPr>
          <w:p w14:paraId="1460BEA8" w14:textId="4F75F330" w:rsidR="000477B4" w:rsidRPr="00046EB0" w:rsidRDefault="000477B4" w:rsidP="000477B4">
            <w:pPr>
              <w:jc w:val="right"/>
              <w:rPr>
                <w:rFonts w:cs="Arial"/>
                <w:sz w:val="16"/>
                <w:szCs w:val="16"/>
              </w:rPr>
            </w:pPr>
            <w:r>
              <w:rPr>
                <w:rFonts w:cs="Arial"/>
                <w:sz w:val="16"/>
                <w:szCs w:val="16"/>
              </w:rPr>
              <w:t>$550,857</w:t>
            </w:r>
          </w:p>
        </w:tc>
        <w:tc>
          <w:tcPr>
            <w:tcW w:w="612" w:type="pct"/>
            <w:noWrap/>
            <w:vAlign w:val="center"/>
          </w:tcPr>
          <w:p w14:paraId="5E7EF318" w14:textId="7AFF46A9" w:rsidR="000477B4" w:rsidRPr="00046EB0" w:rsidRDefault="000477B4" w:rsidP="000477B4">
            <w:pPr>
              <w:jc w:val="right"/>
              <w:rPr>
                <w:rFonts w:cs="Arial"/>
                <w:sz w:val="16"/>
                <w:szCs w:val="16"/>
              </w:rPr>
            </w:pPr>
            <w:r>
              <w:rPr>
                <w:rFonts w:cs="Arial"/>
                <w:sz w:val="16"/>
                <w:szCs w:val="16"/>
              </w:rPr>
              <w:t>$486</w:t>
            </w:r>
          </w:p>
        </w:tc>
        <w:tc>
          <w:tcPr>
            <w:tcW w:w="559" w:type="pct"/>
            <w:noWrap/>
            <w:vAlign w:val="center"/>
          </w:tcPr>
          <w:p w14:paraId="4740C52C" w14:textId="2E46B383" w:rsidR="000477B4" w:rsidRPr="00046EB0" w:rsidRDefault="000477B4" w:rsidP="000477B4">
            <w:pPr>
              <w:jc w:val="right"/>
              <w:rPr>
                <w:rFonts w:cs="Arial"/>
                <w:sz w:val="16"/>
                <w:szCs w:val="16"/>
              </w:rPr>
            </w:pPr>
            <w:r>
              <w:rPr>
                <w:rFonts w:cs="Arial"/>
                <w:sz w:val="16"/>
                <w:szCs w:val="16"/>
              </w:rPr>
              <w:t>99.9%</w:t>
            </w:r>
          </w:p>
        </w:tc>
      </w:tr>
      <w:tr w:rsidR="000477B4" w:rsidRPr="00046EB0" w14:paraId="391D8D54" w14:textId="77777777" w:rsidTr="00CE60C7">
        <w:trPr>
          <w:trHeight w:val="288"/>
        </w:trPr>
        <w:tc>
          <w:tcPr>
            <w:tcW w:w="653" w:type="pct"/>
            <w:noWrap/>
            <w:vAlign w:val="center"/>
            <w:hideMark/>
          </w:tcPr>
          <w:p w14:paraId="11F7EE35" w14:textId="77777777" w:rsidR="000477B4" w:rsidRPr="00600706" w:rsidRDefault="000477B4" w:rsidP="000477B4">
            <w:pPr>
              <w:jc w:val="left"/>
              <w:rPr>
                <w:rFonts w:cs="Arial"/>
                <w:b/>
                <w:bCs/>
                <w:sz w:val="16"/>
                <w:szCs w:val="16"/>
              </w:rPr>
            </w:pPr>
            <w:r w:rsidRPr="00600706">
              <w:rPr>
                <w:rFonts w:cs="Arial"/>
                <w:b/>
                <w:bCs/>
                <w:sz w:val="16"/>
                <w:szCs w:val="16"/>
              </w:rPr>
              <w:t>Special</w:t>
            </w:r>
          </w:p>
        </w:tc>
        <w:tc>
          <w:tcPr>
            <w:tcW w:w="565" w:type="pct"/>
            <w:noWrap/>
            <w:vAlign w:val="center"/>
          </w:tcPr>
          <w:p w14:paraId="6F7A22D2" w14:textId="696174A4" w:rsidR="000477B4" w:rsidRPr="00046EB0" w:rsidRDefault="000477B4" w:rsidP="000477B4">
            <w:pPr>
              <w:jc w:val="right"/>
              <w:rPr>
                <w:rFonts w:cs="Arial"/>
                <w:sz w:val="16"/>
                <w:szCs w:val="16"/>
              </w:rPr>
            </w:pPr>
            <w:r>
              <w:rPr>
                <w:rFonts w:cs="Arial"/>
                <w:sz w:val="16"/>
                <w:szCs w:val="16"/>
              </w:rPr>
              <w:t xml:space="preserve">513 </w:t>
            </w:r>
          </w:p>
        </w:tc>
        <w:tc>
          <w:tcPr>
            <w:tcW w:w="609" w:type="pct"/>
            <w:noWrap/>
            <w:vAlign w:val="center"/>
          </w:tcPr>
          <w:p w14:paraId="3B96BBA4" w14:textId="5AC49F6D" w:rsidR="000477B4" w:rsidRPr="00046EB0" w:rsidRDefault="000477B4" w:rsidP="000477B4">
            <w:pPr>
              <w:jc w:val="right"/>
              <w:rPr>
                <w:rFonts w:cs="Arial"/>
                <w:sz w:val="16"/>
                <w:szCs w:val="16"/>
              </w:rPr>
            </w:pPr>
            <w:r>
              <w:rPr>
                <w:rFonts w:cs="Arial"/>
                <w:sz w:val="16"/>
                <w:szCs w:val="16"/>
              </w:rPr>
              <w:t xml:space="preserve">82 </w:t>
            </w:r>
          </w:p>
        </w:tc>
        <w:tc>
          <w:tcPr>
            <w:tcW w:w="696" w:type="pct"/>
            <w:noWrap/>
            <w:vAlign w:val="center"/>
          </w:tcPr>
          <w:p w14:paraId="20A9450B" w14:textId="44250F5C" w:rsidR="000477B4" w:rsidRPr="00046EB0" w:rsidRDefault="000477B4" w:rsidP="000477B4">
            <w:pPr>
              <w:jc w:val="right"/>
              <w:rPr>
                <w:rFonts w:cs="Arial"/>
                <w:sz w:val="16"/>
                <w:szCs w:val="16"/>
              </w:rPr>
            </w:pPr>
            <w:r>
              <w:rPr>
                <w:rFonts w:cs="Arial"/>
                <w:sz w:val="16"/>
                <w:szCs w:val="16"/>
              </w:rPr>
              <w:t>84.0%</w:t>
            </w:r>
          </w:p>
        </w:tc>
        <w:tc>
          <w:tcPr>
            <w:tcW w:w="697" w:type="pct"/>
            <w:noWrap/>
            <w:vAlign w:val="center"/>
          </w:tcPr>
          <w:p w14:paraId="18CA6EE5" w14:textId="5CCB1270" w:rsidR="000477B4" w:rsidRPr="00046EB0" w:rsidRDefault="000477B4" w:rsidP="000477B4">
            <w:pPr>
              <w:jc w:val="right"/>
              <w:rPr>
                <w:rFonts w:cs="Arial"/>
                <w:sz w:val="16"/>
                <w:szCs w:val="16"/>
              </w:rPr>
            </w:pPr>
            <w:r>
              <w:rPr>
                <w:rFonts w:cs="Arial"/>
                <w:sz w:val="16"/>
                <w:szCs w:val="16"/>
              </w:rPr>
              <w:t>84.0%</w:t>
            </w:r>
          </w:p>
        </w:tc>
        <w:tc>
          <w:tcPr>
            <w:tcW w:w="609" w:type="pct"/>
            <w:noWrap/>
            <w:vAlign w:val="center"/>
          </w:tcPr>
          <w:p w14:paraId="290D0E00" w14:textId="758F409B" w:rsidR="000477B4" w:rsidRPr="00046EB0" w:rsidRDefault="000477B4" w:rsidP="000477B4">
            <w:pPr>
              <w:jc w:val="right"/>
              <w:rPr>
                <w:rFonts w:cs="Arial"/>
                <w:sz w:val="16"/>
                <w:szCs w:val="16"/>
              </w:rPr>
            </w:pPr>
            <w:r>
              <w:rPr>
                <w:rFonts w:cs="Arial"/>
                <w:sz w:val="16"/>
                <w:szCs w:val="16"/>
              </w:rPr>
              <w:t>$502,166</w:t>
            </w:r>
          </w:p>
        </w:tc>
        <w:tc>
          <w:tcPr>
            <w:tcW w:w="612" w:type="pct"/>
            <w:noWrap/>
            <w:vAlign w:val="center"/>
          </w:tcPr>
          <w:p w14:paraId="74DEE26D" w14:textId="13AE660F" w:rsidR="000477B4" w:rsidRPr="00046EB0" w:rsidRDefault="000477B4" w:rsidP="000477B4">
            <w:pPr>
              <w:jc w:val="right"/>
              <w:rPr>
                <w:rFonts w:cs="Arial"/>
                <w:sz w:val="16"/>
                <w:szCs w:val="16"/>
              </w:rPr>
            </w:pPr>
            <w:r>
              <w:rPr>
                <w:rFonts w:cs="Arial"/>
                <w:sz w:val="16"/>
                <w:szCs w:val="16"/>
              </w:rPr>
              <w:t>$21,093</w:t>
            </w:r>
          </w:p>
        </w:tc>
        <w:tc>
          <w:tcPr>
            <w:tcW w:w="559" w:type="pct"/>
            <w:noWrap/>
            <w:vAlign w:val="center"/>
          </w:tcPr>
          <w:p w14:paraId="25A153EE" w14:textId="248E08B8" w:rsidR="000477B4" w:rsidRPr="00046EB0" w:rsidRDefault="000477B4" w:rsidP="000477B4">
            <w:pPr>
              <w:jc w:val="right"/>
              <w:rPr>
                <w:rFonts w:cs="Arial"/>
                <w:sz w:val="16"/>
                <w:szCs w:val="16"/>
              </w:rPr>
            </w:pPr>
            <w:r>
              <w:rPr>
                <w:rFonts w:cs="Arial"/>
                <w:sz w:val="16"/>
                <w:szCs w:val="16"/>
              </w:rPr>
              <w:t>95.8%</w:t>
            </w:r>
          </w:p>
        </w:tc>
      </w:tr>
      <w:tr w:rsidR="000477B4" w:rsidRPr="00046EB0" w14:paraId="22F0331D" w14:textId="77777777" w:rsidTr="00CE60C7">
        <w:trPr>
          <w:trHeight w:val="288"/>
        </w:trPr>
        <w:tc>
          <w:tcPr>
            <w:tcW w:w="653" w:type="pct"/>
            <w:noWrap/>
            <w:vAlign w:val="center"/>
            <w:hideMark/>
          </w:tcPr>
          <w:p w14:paraId="3DC3AE60" w14:textId="77777777" w:rsidR="000477B4" w:rsidRPr="00600706" w:rsidRDefault="000477B4" w:rsidP="000477B4">
            <w:pPr>
              <w:jc w:val="left"/>
              <w:rPr>
                <w:rFonts w:cs="Arial"/>
                <w:b/>
                <w:bCs/>
                <w:sz w:val="16"/>
                <w:szCs w:val="16"/>
              </w:rPr>
            </w:pPr>
            <w:r w:rsidRPr="00600706">
              <w:rPr>
                <w:rFonts w:cs="Arial"/>
                <w:b/>
                <w:bCs/>
                <w:sz w:val="16"/>
                <w:szCs w:val="16"/>
              </w:rPr>
              <w:t>Optical</w:t>
            </w:r>
          </w:p>
        </w:tc>
        <w:tc>
          <w:tcPr>
            <w:tcW w:w="565" w:type="pct"/>
            <w:noWrap/>
            <w:vAlign w:val="center"/>
          </w:tcPr>
          <w:p w14:paraId="17057112" w14:textId="77F14851" w:rsidR="000477B4" w:rsidRPr="00046EB0" w:rsidRDefault="000477B4" w:rsidP="000477B4">
            <w:pPr>
              <w:jc w:val="right"/>
              <w:rPr>
                <w:rFonts w:cs="Arial"/>
                <w:sz w:val="16"/>
                <w:szCs w:val="16"/>
              </w:rPr>
            </w:pPr>
            <w:r>
              <w:rPr>
                <w:rFonts w:cs="Arial"/>
                <w:sz w:val="16"/>
                <w:szCs w:val="16"/>
              </w:rPr>
              <w:t xml:space="preserve">359 </w:t>
            </w:r>
          </w:p>
        </w:tc>
        <w:tc>
          <w:tcPr>
            <w:tcW w:w="609" w:type="pct"/>
            <w:noWrap/>
            <w:vAlign w:val="center"/>
          </w:tcPr>
          <w:p w14:paraId="46CF6AFF" w14:textId="7E704495" w:rsidR="000477B4" w:rsidRPr="00046EB0" w:rsidRDefault="000477B4" w:rsidP="000477B4">
            <w:pPr>
              <w:jc w:val="right"/>
              <w:rPr>
                <w:rFonts w:cs="Arial"/>
                <w:sz w:val="16"/>
                <w:szCs w:val="16"/>
              </w:rPr>
            </w:pPr>
            <w:r>
              <w:rPr>
                <w:rFonts w:cs="Arial"/>
                <w:sz w:val="16"/>
                <w:szCs w:val="16"/>
              </w:rPr>
              <w:t xml:space="preserve">3 </w:t>
            </w:r>
          </w:p>
        </w:tc>
        <w:tc>
          <w:tcPr>
            <w:tcW w:w="696" w:type="pct"/>
            <w:noWrap/>
            <w:vAlign w:val="center"/>
          </w:tcPr>
          <w:p w14:paraId="1E489FF7" w14:textId="3403FD65" w:rsidR="000477B4" w:rsidRPr="00046EB0" w:rsidRDefault="000477B4" w:rsidP="000477B4">
            <w:pPr>
              <w:jc w:val="right"/>
              <w:rPr>
                <w:rFonts w:cs="Arial"/>
                <w:sz w:val="16"/>
                <w:szCs w:val="16"/>
              </w:rPr>
            </w:pPr>
            <w:r>
              <w:rPr>
                <w:rFonts w:cs="Arial"/>
                <w:sz w:val="16"/>
                <w:szCs w:val="16"/>
              </w:rPr>
              <w:t>99.2%</w:t>
            </w:r>
          </w:p>
        </w:tc>
        <w:tc>
          <w:tcPr>
            <w:tcW w:w="697" w:type="pct"/>
            <w:noWrap/>
            <w:vAlign w:val="center"/>
          </w:tcPr>
          <w:p w14:paraId="632D8CB6" w14:textId="181CC983" w:rsidR="000477B4" w:rsidRPr="00046EB0" w:rsidRDefault="000477B4" w:rsidP="000477B4">
            <w:pPr>
              <w:jc w:val="right"/>
              <w:rPr>
                <w:rFonts w:cs="Arial"/>
                <w:sz w:val="16"/>
                <w:szCs w:val="16"/>
              </w:rPr>
            </w:pPr>
            <w:r>
              <w:rPr>
                <w:rFonts w:cs="Arial"/>
                <w:sz w:val="16"/>
                <w:szCs w:val="16"/>
              </w:rPr>
              <w:t>99.2%</w:t>
            </w:r>
          </w:p>
        </w:tc>
        <w:tc>
          <w:tcPr>
            <w:tcW w:w="609" w:type="pct"/>
            <w:noWrap/>
            <w:vAlign w:val="center"/>
          </w:tcPr>
          <w:p w14:paraId="657C14FB" w14:textId="236B5473" w:rsidR="000477B4" w:rsidRPr="00046EB0" w:rsidRDefault="000477B4" w:rsidP="000477B4">
            <w:pPr>
              <w:jc w:val="right"/>
              <w:rPr>
                <w:rFonts w:cs="Arial"/>
                <w:sz w:val="16"/>
                <w:szCs w:val="16"/>
              </w:rPr>
            </w:pPr>
            <w:r>
              <w:rPr>
                <w:rFonts w:cs="Arial"/>
                <w:sz w:val="16"/>
                <w:szCs w:val="16"/>
              </w:rPr>
              <w:t>$1,800,499</w:t>
            </w:r>
          </w:p>
        </w:tc>
        <w:tc>
          <w:tcPr>
            <w:tcW w:w="612" w:type="pct"/>
            <w:noWrap/>
            <w:vAlign w:val="center"/>
          </w:tcPr>
          <w:p w14:paraId="643DCC7B" w14:textId="6793798C" w:rsidR="000477B4" w:rsidRPr="00046EB0" w:rsidRDefault="000477B4" w:rsidP="000477B4">
            <w:pPr>
              <w:jc w:val="right"/>
              <w:rPr>
                <w:rFonts w:cs="Arial"/>
                <w:sz w:val="16"/>
                <w:szCs w:val="16"/>
              </w:rPr>
            </w:pPr>
            <w:r>
              <w:rPr>
                <w:rFonts w:cs="Arial"/>
                <w:sz w:val="16"/>
                <w:szCs w:val="16"/>
              </w:rPr>
              <w:t>$31,320</w:t>
            </w:r>
          </w:p>
        </w:tc>
        <w:tc>
          <w:tcPr>
            <w:tcW w:w="559" w:type="pct"/>
            <w:noWrap/>
            <w:vAlign w:val="center"/>
          </w:tcPr>
          <w:p w14:paraId="31DA68B8" w14:textId="1FAACB6D" w:rsidR="000477B4" w:rsidRPr="00046EB0" w:rsidRDefault="000477B4" w:rsidP="000477B4">
            <w:pPr>
              <w:jc w:val="right"/>
              <w:rPr>
                <w:rFonts w:cs="Arial"/>
                <w:sz w:val="16"/>
                <w:szCs w:val="16"/>
              </w:rPr>
            </w:pPr>
            <w:r>
              <w:rPr>
                <w:rFonts w:cs="Arial"/>
                <w:sz w:val="16"/>
                <w:szCs w:val="16"/>
              </w:rPr>
              <w:t>98.3%</w:t>
            </w:r>
          </w:p>
        </w:tc>
      </w:tr>
      <w:tr w:rsidR="000477B4" w:rsidRPr="00046EB0" w14:paraId="29701004" w14:textId="77777777" w:rsidTr="00CE60C7">
        <w:trPr>
          <w:trHeight w:val="288"/>
        </w:trPr>
        <w:tc>
          <w:tcPr>
            <w:tcW w:w="653" w:type="pct"/>
            <w:noWrap/>
            <w:vAlign w:val="center"/>
            <w:hideMark/>
          </w:tcPr>
          <w:p w14:paraId="73E591F6" w14:textId="77777777" w:rsidR="000477B4" w:rsidRPr="00600706" w:rsidRDefault="000477B4" w:rsidP="000477B4">
            <w:pPr>
              <w:jc w:val="left"/>
              <w:rPr>
                <w:rFonts w:cs="Arial"/>
                <w:b/>
                <w:bCs/>
                <w:sz w:val="16"/>
                <w:szCs w:val="16"/>
              </w:rPr>
            </w:pPr>
            <w:r w:rsidRPr="00600706">
              <w:rPr>
                <w:rFonts w:cs="Arial"/>
                <w:b/>
                <w:bCs/>
                <w:sz w:val="16"/>
                <w:szCs w:val="16"/>
              </w:rPr>
              <w:t>Taxes</w:t>
            </w:r>
          </w:p>
        </w:tc>
        <w:tc>
          <w:tcPr>
            <w:tcW w:w="565" w:type="pct"/>
            <w:noWrap/>
            <w:vAlign w:val="center"/>
          </w:tcPr>
          <w:p w14:paraId="491D6D92" w14:textId="764AC6B9" w:rsidR="000477B4" w:rsidRPr="00046EB0" w:rsidRDefault="000477B4" w:rsidP="000477B4">
            <w:pPr>
              <w:jc w:val="right"/>
              <w:rPr>
                <w:rFonts w:cs="Arial"/>
                <w:sz w:val="16"/>
                <w:szCs w:val="16"/>
              </w:rPr>
            </w:pPr>
            <w:r>
              <w:rPr>
                <w:rFonts w:cs="Arial"/>
                <w:sz w:val="16"/>
                <w:szCs w:val="16"/>
              </w:rPr>
              <w:t xml:space="preserve">0 </w:t>
            </w:r>
          </w:p>
        </w:tc>
        <w:tc>
          <w:tcPr>
            <w:tcW w:w="609" w:type="pct"/>
            <w:noWrap/>
            <w:vAlign w:val="center"/>
          </w:tcPr>
          <w:p w14:paraId="090166C4" w14:textId="2DB694E7" w:rsidR="000477B4" w:rsidRPr="00046EB0" w:rsidRDefault="000477B4" w:rsidP="000477B4">
            <w:pPr>
              <w:jc w:val="right"/>
              <w:rPr>
                <w:rFonts w:cs="Arial"/>
                <w:sz w:val="16"/>
                <w:szCs w:val="16"/>
              </w:rPr>
            </w:pPr>
            <w:r>
              <w:rPr>
                <w:rFonts w:cs="Arial"/>
                <w:sz w:val="16"/>
                <w:szCs w:val="16"/>
              </w:rPr>
              <w:t xml:space="preserve">0 </w:t>
            </w:r>
          </w:p>
        </w:tc>
        <w:tc>
          <w:tcPr>
            <w:tcW w:w="696" w:type="pct"/>
            <w:noWrap/>
            <w:vAlign w:val="center"/>
          </w:tcPr>
          <w:p w14:paraId="15D00FD3" w14:textId="507B38C2" w:rsidR="000477B4" w:rsidRPr="00046EB0" w:rsidRDefault="000477B4" w:rsidP="000477B4">
            <w:pPr>
              <w:jc w:val="right"/>
              <w:rPr>
                <w:rFonts w:cs="Arial"/>
                <w:sz w:val="16"/>
                <w:szCs w:val="16"/>
              </w:rPr>
            </w:pPr>
            <w:r>
              <w:rPr>
                <w:rFonts w:cs="Arial"/>
                <w:sz w:val="16"/>
                <w:szCs w:val="16"/>
              </w:rPr>
              <w:t>0.0%</w:t>
            </w:r>
          </w:p>
        </w:tc>
        <w:tc>
          <w:tcPr>
            <w:tcW w:w="697" w:type="pct"/>
            <w:noWrap/>
            <w:vAlign w:val="center"/>
          </w:tcPr>
          <w:p w14:paraId="69FBC1FB" w14:textId="223D5853" w:rsidR="000477B4" w:rsidRPr="00046EB0" w:rsidRDefault="000477B4" w:rsidP="000477B4">
            <w:pPr>
              <w:jc w:val="right"/>
              <w:rPr>
                <w:rFonts w:cs="Arial"/>
                <w:sz w:val="16"/>
                <w:szCs w:val="16"/>
              </w:rPr>
            </w:pPr>
            <w:r>
              <w:rPr>
                <w:rFonts w:cs="Arial"/>
                <w:sz w:val="16"/>
                <w:szCs w:val="16"/>
              </w:rPr>
              <w:t>0.0%</w:t>
            </w:r>
          </w:p>
        </w:tc>
        <w:tc>
          <w:tcPr>
            <w:tcW w:w="609" w:type="pct"/>
            <w:noWrap/>
            <w:vAlign w:val="center"/>
          </w:tcPr>
          <w:p w14:paraId="7A4D9A17" w14:textId="26722692" w:rsidR="000477B4" w:rsidRPr="00046EB0" w:rsidRDefault="000477B4" w:rsidP="000477B4">
            <w:pPr>
              <w:jc w:val="right"/>
              <w:rPr>
                <w:rFonts w:cs="Arial"/>
                <w:sz w:val="16"/>
                <w:szCs w:val="16"/>
              </w:rPr>
            </w:pPr>
            <w:r>
              <w:rPr>
                <w:rFonts w:cs="Arial"/>
                <w:sz w:val="16"/>
                <w:szCs w:val="16"/>
              </w:rPr>
              <w:t>$11,527,846</w:t>
            </w:r>
          </w:p>
        </w:tc>
        <w:tc>
          <w:tcPr>
            <w:tcW w:w="612" w:type="pct"/>
            <w:noWrap/>
            <w:vAlign w:val="center"/>
          </w:tcPr>
          <w:p w14:paraId="0E1D5161" w14:textId="043E6E48" w:rsidR="000477B4" w:rsidRPr="00046EB0" w:rsidRDefault="000477B4" w:rsidP="000477B4">
            <w:pPr>
              <w:jc w:val="right"/>
              <w:rPr>
                <w:rFonts w:cs="Arial"/>
                <w:sz w:val="16"/>
                <w:szCs w:val="16"/>
              </w:rPr>
            </w:pPr>
            <w:r>
              <w:rPr>
                <w:rFonts w:cs="Arial"/>
                <w:sz w:val="16"/>
                <w:szCs w:val="16"/>
              </w:rPr>
              <w:t>$1,548,652</w:t>
            </w:r>
          </w:p>
        </w:tc>
        <w:tc>
          <w:tcPr>
            <w:tcW w:w="559" w:type="pct"/>
            <w:noWrap/>
            <w:vAlign w:val="center"/>
          </w:tcPr>
          <w:p w14:paraId="15C7B4CE" w14:textId="6A197F52" w:rsidR="000477B4" w:rsidRPr="00046EB0" w:rsidRDefault="000477B4" w:rsidP="000477B4">
            <w:pPr>
              <w:jc w:val="right"/>
              <w:rPr>
                <w:rFonts w:cs="Arial"/>
                <w:sz w:val="16"/>
                <w:szCs w:val="16"/>
              </w:rPr>
            </w:pPr>
            <w:r>
              <w:rPr>
                <w:rFonts w:cs="Arial"/>
                <w:sz w:val="16"/>
                <w:szCs w:val="16"/>
              </w:rPr>
              <w:t>86.6%</w:t>
            </w:r>
          </w:p>
        </w:tc>
      </w:tr>
      <w:tr w:rsidR="000477B4" w:rsidRPr="00046EB0" w14:paraId="10F810CF" w14:textId="77777777" w:rsidTr="00404685">
        <w:trPr>
          <w:trHeight w:val="288"/>
        </w:trPr>
        <w:tc>
          <w:tcPr>
            <w:tcW w:w="653" w:type="pct"/>
            <w:shd w:val="clear" w:color="000000" w:fill="D9D9D9"/>
            <w:noWrap/>
            <w:vAlign w:val="center"/>
            <w:hideMark/>
          </w:tcPr>
          <w:p w14:paraId="4B232060" w14:textId="77777777" w:rsidR="000477B4" w:rsidRPr="00600706" w:rsidRDefault="000477B4" w:rsidP="000477B4">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6F364B59" w:rsidR="000477B4" w:rsidRPr="00046EB0" w:rsidRDefault="000477B4" w:rsidP="000477B4">
            <w:pPr>
              <w:jc w:val="right"/>
              <w:rPr>
                <w:rFonts w:cs="Arial"/>
                <w:b/>
                <w:bCs/>
                <w:sz w:val="16"/>
                <w:szCs w:val="16"/>
              </w:rPr>
            </w:pPr>
            <w:r>
              <w:rPr>
                <w:rFonts w:cs="Arial"/>
                <w:b/>
                <w:bCs/>
                <w:sz w:val="16"/>
                <w:szCs w:val="16"/>
              </w:rPr>
              <w:t xml:space="preserve">9,476,598 </w:t>
            </w:r>
          </w:p>
        </w:tc>
        <w:tc>
          <w:tcPr>
            <w:tcW w:w="609" w:type="pct"/>
            <w:shd w:val="clear" w:color="000000" w:fill="D9D9D9"/>
            <w:noWrap/>
            <w:vAlign w:val="center"/>
          </w:tcPr>
          <w:p w14:paraId="4CFB00B6" w14:textId="10F57804" w:rsidR="000477B4" w:rsidRPr="00046EB0" w:rsidRDefault="000477B4" w:rsidP="000477B4">
            <w:pPr>
              <w:jc w:val="right"/>
              <w:rPr>
                <w:rFonts w:cs="Arial"/>
                <w:b/>
                <w:bCs/>
                <w:sz w:val="16"/>
                <w:szCs w:val="16"/>
              </w:rPr>
            </w:pPr>
            <w:r>
              <w:rPr>
                <w:rFonts w:cs="Arial"/>
                <w:b/>
                <w:bCs/>
                <w:sz w:val="16"/>
                <w:szCs w:val="16"/>
              </w:rPr>
              <w:t xml:space="preserve">220,100 </w:t>
            </w:r>
          </w:p>
        </w:tc>
        <w:tc>
          <w:tcPr>
            <w:tcW w:w="696" w:type="pct"/>
            <w:shd w:val="clear" w:color="000000" w:fill="D9D9D9"/>
            <w:noWrap/>
            <w:vAlign w:val="center"/>
          </w:tcPr>
          <w:p w14:paraId="54572593" w14:textId="3409ED79" w:rsidR="000477B4" w:rsidRPr="00046EB0" w:rsidRDefault="000477B4" w:rsidP="000477B4">
            <w:pPr>
              <w:jc w:val="right"/>
              <w:rPr>
                <w:rFonts w:cs="Arial"/>
                <w:b/>
                <w:bCs/>
                <w:sz w:val="16"/>
                <w:szCs w:val="16"/>
              </w:rPr>
            </w:pPr>
            <w:r>
              <w:rPr>
                <w:rFonts w:cs="Arial"/>
                <w:b/>
                <w:bCs/>
                <w:sz w:val="16"/>
                <w:szCs w:val="16"/>
              </w:rPr>
              <w:t>97.7%</w:t>
            </w:r>
          </w:p>
        </w:tc>
        <w:tc>
          <w:tcPr>
            <w:tcW w:w="697" w:type="pct"/>
            <w:shd w:val="clear" w:color="000000" w:fill="D9D9D9"/>
            <w:noWrap/>
            <w:vAlign w:val="center"/>
          </w:tcPr>
          <w:p w14:paraId="2E4961FA" w14:textId="7BE80163" w:rsidR="000477B4" w:rsidRPr="00046EB0" w:rsidRDefault="000477B4" w:rsidP="000477B4">
            <w:pPr>
              <w:jc w:val="right"/>
              <w:rPr>
                <w:rFonts w:cs="Arial"/>
                <w:b/>
                <w:bCs/>
                <w:sz w:val="16"/>
                <w:szCs w:val="16"/>
              </w:rPr>
            </w:pPr>
            <w:r>
              <w:rPr>
                <w:rFonts w:cs="Arial"/>
                <w:b/>
                <w:bCs/>
                <w:sz w:val="16"/>
                <w:szCs w:val="16"/>
              </w:rPr>
              <w:t>97.7%</w:t>
            </w:r>
          </w:p>
        </w:tc>
        <w:tc>
          <w:tcPr>
            <w:tcW w:w="609" w:type="pct"/>
            <w:shd w:val="clear" w:color="000000" w:fill="D9D9D9"/>
            <w:noWrap/>
            <w:vAlign w:val="center"/>
          </w:tcPr>
          <w:p w14:paraId="50408B09" w14:textId="0E8A2948" w:rsidR="000477B4" w:rsidRPr="00046EB0" w:rsidRDefault="000477B4" w:rsidP="000477B4">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655E5B70" w:rsidR="000477B4" w:rsidRPr="00046EB0" w:rsidRDefault="000477B4" w:rsidP="000477B4">
            <w:pPr>
              <w:jc w:val="right"/>
              <w:rPr>
                <w:rFonts w:cs="Arial"/>
                <w:b/>
                <w:bCs/>
                <w:sz w:val="16"/>
                <w:szCs w:val="16"/>
              </w:rPr>
            </w:pPr>
            <w:r>
              <w:rPr>
                <w:rFonts w:cs="Arial"/>
                <w:b/>
                <w:bCs/>
                <w:sz w:val="16"/>
                <w:szCs w:val="16"/>
              </w:rPr>
              <w:t>$19,585,060</w:t>
            </w:r>
          </w:p>
        </w:tc>
        <w:tc>
          <w:tcPr>
            <w:tcW w:w="559" w:type="pct"/>
            <w:shd w:val="clear" w:color="000000" w:fill="D9D9D9"/>
            <w:noWrap/>
            <w:vAlign w:val="center"/>
          </w:tcPr>
          <w:p w14:paraId="6B901164" w14:textId="6FE6BEF0" w:rsidR="000477B4" w:rsidRPr="00046EB0" w:rsidRDefault="000477B4" w:rsidP="000477B4">
            <w:pPr>
              <w:jc w:val="right"/>
              <w:rPr>
                <w:rFonts w:cs="Arial"/>
                <w:b/>
                <w:bCs/>
                <w:sz w:val="16"/>
                <w:szCs w:val="16"/>
              </w:rPr>
            </w:pPr>
            <w:r>
              <w:rPr>
                <w:rFonts w:cs="Arial"/>
                <w:b/>
                <w:bCs/>
                <w:sz w:val="16"/>
                <w:szCs w:val="16"/>
              </w:rPr>
              <w:t>90.2%</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207D169" w14:textId="77777777" w:rsidR="00382413" w:rsidRDefault="00382413" w:rsidP="00C0604D"/>
    <w:p w14:paraId="036F71AA" w14:textId="49197E1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0237E292" w:rsidR="0068335F" w:rsidRDefault="009026E8" w:rsidP="00644AB1">
      <w:pPr>
        <w:jc w:val="center"/>
      </w:pPr>
      <w:r>
        <w:t xml:space="preserve"> </w:t>
      </w:r>
      <w:r w:rsidR="00EE36FD">
        <w:rPr>
          <w:noProof/>
        </w:rPr>
        <w:drawing>
          <wp:inline distT="0" distB="0" distL="0" distR="0" wp14:anchorId="3C0CAEB9" wp14:editId="5AF6B502">
            <wp:extent cx="6327775" cy="3594692"/>
            <wp:effectExtent l="0" t="0" r="0" b="6350"/>
            <wp:docPr id="358111838" name="Picture 39"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11838" name="Picture 39"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1525" cy="3602503"/>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fldSimple w:instr=" SEQ Figure \* ARABIC ">
        <w:r w:rsidR="00C85DCC">
          <w:rPr>
            <w:noProof/>
          </w:rPr>
          <w:t>24</w:t>
        </w:r>
      </w:fldSimple>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0258A6" w:rsidRPr="00053677" w14:paraId="2411D7B5" w14:textId="77777777" w:rsidTr="00B35458">
        <w:trPr>
          <w:trHeight w:val="565"/>
          <w:jc w:val="center"/>
        </w:trPr>
        <w:tc>
          <w:tcPr>
            <w:tcW w:w="630" w:type="dxa"/>
            <w:vAlign w:val="center"/>
          </w:tcPr>
          <w:p w14:paraId="58CA0538" w14:textId="61D60FF1" w:rsidR="000258A6" w:rsidRPr="00657685" w:rsidRDefault="000258A6" w:rsidP="000258A6">
            <w:pPr>
              <w:jc w:val="center"/>
              <w:rPr>
                <w:rFonts w:cs="Arial"/>
                <w:sz w:val="18"/>
                <w:szCs w:val="18"/>
              </w:rPr>
            </w:pPr>
            <w:r>
              <w:rPr>
                <w:rFonts w:cs="Arial"/>
                <w:sz w:val="18"/>
                <w:szCs w:val="18"/>
              </w:rPr>
              <w:t>20</w:t>
            </w:r>
          </w:p>
        </w:tc>
        <w:tc>
          <w:tcPr>
            <w:tcW w:w="1880" w:type="dxa"/>
            <w:vAlign w:val="center"/>
          </w:tcPr>
          <w:p w14:paraId="59370C42" w14:textId="6C2E8E81" w:rsidR="000258A6" w:rsidRPr="00657685" w:rsidRDefault="000258A6" w:rsidP="000258A6">
            <w:pPr>
              <w:jc w:val="left"/>
              <w:rPr>
                <w:rFonts w:cs="Arial"/>
                <w:sz w:val="18"/>
                <w:szCs w:val="18"/>
              </w:rPr>
            </w:pPr>
            <w:r>
              <w:rPr>
                <w:rFonts w:cs="Arial"/>
                <w:sz w:val="18"/>
                <w:szCs w:val="18"/>
              </w:rPr>
              <w:t>New U.S. Presidential Administration</w:t>
            </w:r>
          </w:p>
        </w:tc>
        <w:tc>
          <w:tcPr>
            <w:tcW w:w="2520" w:type="dxa"/>
            <w:vAlign w:val="center"/>
          </w:tcPr>
          <w:p w14:paraId="2FDE34CB" w14:textId="2EA74D46" w:rsidR="000258A6" w:rsidRPr="00657685" w:rsidRDefault="000258A6" w:rsidP="000258A6">
            <w:pPr>
              <w:jc w:val="left"/>
              <w:rPr>
                <w:rFonts w:cs="Arial"/>
                <w:sz w:val="18"/>
                <w:szCs w:val="18"/>
              </w:rPr>
            </w:pPr>
            <w:r>
              <w:rPr>
                <w:rFonts w:cs="Arial"/>
                <w:sz w:val="18"/>
                <w:szCs w:val="18"/>
              </w:rPr>
              <w:t>New administration could result in changes in priorities, funding, and/or organization</w:t>
            </w:r>
            <w:r w:rsidR="00F42405">
              <w:rPr>
                <w:rFonts w:cs="Arial"/>
                <w:sz w:val="18"/>
                <w:szCs w:val="18"/>
              </w:rPr>
              <w:t xml:space="preserve"> that</w:t>
            </w:r>
            <w:r>
              <w:rPr>
                <w:rFonts w:cs="Arial"/>
                <w:sz w:val="18"/>
                <w:szCs w:val="18"/>
              </w:rPr>
              <w:t xml:space="preserve"> </w:t>
            </w:r>
            <w:r w:rsidR="00F42405">
              <w:rPr>
                <w:rFonts w:cs="Arial"/>
                <w:sz w:val="18"/>
                <w:szCs w:val="18"/>
              </w:rPr>
              <w:t>c</w:t>
            </w:r>
            <w:r>
              <w:rPr>
                <w:rFonts w:cs="Arial"/>
                <w:sz w:val="18"/>
                <w:szCs w:val="18"/>
              </w:rPr>
              <w:t xml:space="preserve">ould </w:t>
            </w:r>
            <w:r w:rsidR="00F42405">
              <w:rPr>
                <w:rFonts w:cs="Arial"/>
                <w:sz w:val="18"/>
                <w:szCs w:val="18"/>
              </w:rPr>
              <w:t>d</w:t>
            </w:r>
            <w:r>
              <w:rPr>
                <w:rFonts w:cs="Arial"/>
                <w:sz w:val="18"/>
                <w:szCs w:val="18"/>
              </w:rPr>
              <w:t xml:space="preserve">elay </w:t>
            </w:r>
            <w:r w:rsidR="00F42405">
              <w:rPr>
                <w:rFonts w:cs="Arial"/>
                <w:sz w:val="18"/>
                <w:szCs w:val="18"/>
              </w:rPr>
              <w:t>t</w:t>
            </w:r>
            <w:r>
              <w:rPr>
                <w:rFonts w:cs="Arial"/>
                <w:sz w:val="18"/>
                <w:szCs w:val="18"/>
              </w:rPr>
              <w:t>ransition</w:t>
            </w:r>
          </w:p>
        </w:tc>
        <w:tc>
          <w:tcPr>
            <w:tcW w:w="810" w:type="dxa"/>
            <w:noWrap/>
            <w:vAlign w:val="center"/>
          </w:tcPr>
          <w:p w14:paraId="7A9C0A09" w14:textId="000148B1" w:rsidR="000258A6" w:rsidRPr="00657685" w:rsidRDefault="000258A6" w:rsidP="000258A6">
            <w:pPr>
              <w:jc w:val="center"/>
              <w:rPr>
                <w:rFonts w:cs="Arial"/>
                <w:sz w:val="18"/>
                <w:szCs w:val="18"/>
              </w:rPr>
            </w:pPr>
            <w:r>
              <w:rPr>
                <w:rFonts w:cs="Arial"/>
                <w:color w:val="000000"/>
                <w:sz w:val="18"/>
                <w:szCs w:val="18"/>
              </w:rPr>
              <w:t>5</w:t>
            </w:r>
          </w:p>
        </w:tc>
        <w:tc>
          <w:tcPr>
            <w:tcW w:w="1080" w:type="dxa"/>
            <w:vAlign w:val="center"/>
          </w:tcPr>
          <w:p w14:paraId="0042CDC2" w14:textId="4C4E7149" w:rsidR="000258A6" w:rsidRPr="00657685" w:rsidRDefault="000258A6" w:rsidP="000258A6">
            <w:pPr>
              <w:jc w:val="center"/>
              <w:rPr>
                <w:rFonts w:cs="Arial"/>
                <w:sz w:val="18"/>
                <w:szCs w:val="18"/>
              </w:rPr>
            </w:pPr>
            <w:r>
              <w:rPr>
                <w:rFonts w:cs="Arial"/>
                <w:sz w:val="18"/>
                <w:szCs w:val="18"/>
              </w:rPr>
              <w:t>Escalate</w:t>
            </w:r>
          </w:p>
        </w:tc>
        <w:tc>
          <w:tcPr>
            <w:tcW w:w="4680" w:type="dxa"/>
            <w:vAlign w:val="center"/>
          </w:tcPr>
          <w:p w14:paraId="1DDC360A" w14:textId="785CE631" w:rsidR="000258A6" w:rsidRPr="00657685" w:rsidRDefault="000258A6" w:rsidP="000258A6">
            <w:pPr>
              <w:jc w:val="left"/>
              <w:rPr>
                <w:rFonts w:cs="Arial"/>
                <w:sz w:val="18"/>
                <w:szCs w:val="18"/>
              </w:rPr>
            </w:pPr>
            <w:r>
              <w:rPr>
                <w:rFonts w:cs="Arial"/>
                <w:sz w:val="18"/>
                <w:szCs w:val="18"/>
              </w:rPr>
              <w:t>• ETS Director continues to engage with OMB and CIO Councils</w:t>
            </w:r>
            <w:r>
              <w:rPr>
                <w:rFonts w:cs="Arial"/>
                <w:sz w:val="18"/>
                <w:szCs w:val="18"/>
              </w:rPr>
              <w:br/>
              <w:t xml:space="preserve">• At-Risk Reporting </w:t>
            </w:r>
            <w:r>
              <w:rPr>
                <w:rFonts w:cs="Arial"/>
                <w:sz w:val="18"/>
                <w:szCs w:val="18"/>
              </w:rPr>
              <w:br/>
              <w:t>• OMB Directive for IT Modernization</w:t>
            </w:r>
          </w:p>
        </w:tc>
      </w:tr>
      <w:tr w:rsidR="000258A6" w:rsidRPr="00053677" w14:paraId="76A5EAB5" w14:textId="77777777" w:rsidTr="00645DA8">
        <w:trPr>
          <w:trHeight w:val="1330"/>
          <w:jc w:val="center"/>
        </w:trPr>
        <w:tc>
          <w:tcPr>
            <w:tcW w:w="630" w:type="dxa"/>
            <w:vAlign w:val="center"/>
          </w:tcPr>
          <w:p w14:paraId="0B43726F" w14:textId="1EF7EA5A" w:rsidR="000258A6" w:rsidRPr="00657685" w:rsidRDefault="000258A6" w:rsidP="000258A6">
            <w:pPr>
              <w:jc w:val="center"/>
              <w:rPr>
                <w:rFonts w:cs="Arial"/>
                <w:sz w:val="18"/>
                <w:szCs w:val="18"/>
              </w:rPr>
            </w:pPr>
            <w:r>
              <w:rPr>
                <w:rFonts w:cs="Arial"/>
                <w:sz w:val="18"/>
                <w:szCs w:val="18"/>
              </w:rPr>
              <w:t>35</w:t>
            </w:r>
          </w:p>
        </w:tc>
        <w:tc>
          <w:tcPr>
            <w:tcW w:w="1880" w:type="dxa"/>
            <w:vAlign w:val="center"/>
          </w:tcPr>
          <w:p w14:paraId="3589B22A" w14:textId="27E63E9C" w:rsidR="000258A6" w:rsidRPr="00657685" w:rsidRDefault="000258A6" w:rsidP="000258A6">
            <w:pPr>
              <w:jc w:val="left"/>
              <w:rPr>
                <w:rFonts w:cs="Arial"/>
                <w:sz w:val="18"/>
                <w:szCs w:val="18"/>
              </w:rPr>
            </w:pPr>
            <w:r>
              <w:rPr>
                <w:rFonts w:cs="Arial"/>
                <w:sz w:val="18"/>
                <w:szCs w:val="18"/>
              </w:rPr>
              <w:t xml:space="preserve">Late disconnection of service from expiring contracts </w:t>
            </w:r>
          </w:p>
        </w:tc>
        <w:tc>
          <w:tcPr>
            <w:tcW w:w="2520" w:type="dxa"/>
            <w:vAlign w:val="center"/>
          </w:tcPr>
          <w:p w14:paraId="7E84C4AE" w14:textId="69191745" w:rsidR="000258A6" w:rsidRPr="00657685" w:rsidRDefault="000258A6" w:rsidP="000258A6">
            <w:pPr>
              <w:jc w:val="left"/>
              <w:rPr>
                <w:rFonts w:cs="Arial"/>
                <w:sz w:val="18"/>
                <w:szCs w:val="18"/>
              </w:rPr>
            </w:pPr>
            <w:r>
              <w:rPr>
                <w:rFonts w:cs="Arial"/>
                <w:sz w:val="18"/>
                <w:szCs w:val="18"/>
              </w:rPr>
              <w:t>Agencies disconnect service from expiring contracts too close to contract expiration date, causing a gap in service.</w:t>
            </w:r>
          </w:p>
        </w:tc>
        <w:tc>
          <w:tcPr>
            <w:tcW w:w="810" w:type="dxa"/>
            <w:noWrap/>
            <w:vAlign w:val="center"/>
          </w:tcPr>
          <w:p w14:paraId="467A35BB" w14:textId="029E981F" w:rsidR="000258A6" w:rsidRPr="00657685" w:rsidRDefault="000258A6" w:rsidP="000258A6">
            <w:pPr>
              <w:jc w:val="center"/>
              <w:rPr>
                <w:rFonts w:cs="Arial"/>
                <w:sz w:val="18"/>
                <w:szCs w:val="18"/>
              </w:rPr>
            </w:pPr>
            <w:r>
              <w:rPr>
                <w:rFonts w:cs="Arial"/>
                <w:color w:val="000000"/>
                <w:sz w:val="18"/>
                <w:szCs w:val="18"/>
              </w:rPr>
              <w:t>6</w:t>
            </w:r>
          </w:p>
        </w:tc>
        <w:tc>
          <w:tcPr>
            <w:tcW w:w="1080" w:type="dxa"/>
            <w:vAlign w:val="center"/>
          </w:tcPr>
          <w:p w14:paraId="596C1DC6" w14:textId="193E9FE0" w:rsidR="000258A6" w:rsidRPr="00657685" w:rsidRDefault="000258A6" w:rsidP="000258A6">
            <w:pPr>
              <w:jc w:val="center"/>
              <w:rPr>
                <w:rFonts w:cs="Arial"/>
                <w:color w:val="000000"/>
                <w:sz w:val="18"/>
                <w:szCs w:val="18"/>
              </w:rPr>
            </w:pPr>
            <w:r>
              <w:rPr>
                <w:rFonts w:cs="Arial"/>
                <w:sz w:val="18"/>
                <w:szCs w:val="18"/>
              </w:rPr>
              <w:t>Transfer</w:t>
            </w:r>
          </w:p>
        </w:tc>
        <w:tc>
          <w:tcPr>
            <w:tcW w:w="4680" w:type="dxa"/>
            <w:vAlign w:val="center"/>
          </w:tcPr>
          <w:p w14:paraId="23BF22C7" w14:textId="12881A37" w:rsidR="000258A6" w:rsidRPr="00657685" w:rsidRDefault="000258A6" w:rsidP="000258A6">
            <w:pPr>
              <w:jc w:val="left"/>
              <w:rPr>
                <w:rFonts w:cs="Arial"/>
                <w:sz w:val="18"/>
                <w:szCs w:val="18"/>
              </w:rPr>
            </w:pPr>
            <w:r>
              <w:rPr>
                <w:rFonts w:cs="Arial"/>
                <w:sz w:val="18"/>
                <w:szCs w:val="18"/>
              </w:rPr>
              <w:t>• GSA unilaterally disconnects (transfers Risk to agency)</w:t>
            </w:r>
            <w:r>
              <w:rPr>
                <w:rFonts w:cs="Arial"/>
                <w:sz w:val="18"/>
                <w:szCs w:val="18"/>
              </w:rPr>
              <w:br/>
              <w:t>• Agency implements an alternative acquisition as a contingency</w:t>
            </w:r>
            <w:r>
              <w:rPr>
                <w:rFonts w:cs="Arial"/>
                <w:sz w:val="18"/>
                <w:szCs w:val="18"/>
              </w:rPr>
              <w:br/>
              <w:t>• GSA customer support engages with NWR contractors early and periodically</w:t>
            </w:r>
          </w:p>
        </w:tc>
      </w:tr>
      <w:tr w:rsidR="000258A6" w:rsidRPr="00053677" w14:paraId="061E2AC0" w14:textId="77777777" w:rsidTr="00015974">
        <w:trPr>
          <w:trHeight w:val="2068"/>
          <w:jc w:val="center"/>
        </w:trPr>
        <w:tc>
          <w:tcPr>
            <w:tcW w:w="630" w:type="dxa"/>
            <w:vAlign w:val="center"/>
          </w:tcPr>
          <w:p w14:paraId="5698BB4B" w14:textId="0A625F30" w:rsidR="000258A6" w:rsidRPr="00951195" w:rsidRDefault="000258A6" w:rsidP="000258A6">
            <w:pPr>
              <w:jc w:val="center"/>
              <w:rPr>
                <w:rFonts w:cs="Arial"/>
                <w:sz w:val="18"/>
                <w:szCs w:val="18"/>
              </w:rPr>
            </w:pPr>
            <w:r>
              <w:rPr>
                <w:rFonts w:cs="Arial"/>
                <w:sz w:val="18"/>
                <w:szCs w:val="18"/>
              </w:rPr>
              <w:t>38</w:t>
            </w:r>
          </w:p>
        </w:tc>
        <w:tc>
          <w:tcPr>
            <w:tcW w:w="1880" w:type="dxa"/>
            <w:vAlign w:val="center"/>
          </w:tcPr>
          <w:p w14:paraId="3C56064F" w14:textId="7AEA788B" w:rsidR="000258A6" w:rsidRPr="00951195" w:rsidRDefault="000258A6" w:rsidP="000258A6">
            <w:pPr>
              <w:jc w:val="left"/>
              <w:rPr>
                <w:rFonts w:cs="Arial"/>
                <w:sz w:val="18"/>
                <w:szCs w:val="18"/>
              </w:rPr>
            </w:pPr>
            <w:r>
              <w:rPr>
                <w:rFonts w:cs="Arial"/>
                <w:sz w:val="18"/>
                <w:szCs w:val="18"/>
              </w:rPr>
              <w:t>EIS contractors may not be able to handle TOs and orders within the transition timeframe</w:t>
            </w:r>
          </w:p>
        </w:tc>
        <w:tc>
          <w:tcPr>
            <w:tcW w:w="2520" w:type="dxa"/>
            <w:vAlign w:val="center"/>
          </w:tcPr>
          <w:p w14:paraId="4B3CEB47" w14:textId="101F70F9" w:rsidR="000258A6" w:rsidRPr="00951195" w:rsidRDefault="000258A6" w:rsidP="000258A6">
            <w:pPr>
              <w:jc w:val="left"/>
              <w:rPr>
                <w:rFonts w:cs="Arial"/>
                <w:color w:val="000000"/>
                <w:sz w:val="18"/>
                <w:szCs w:val="18"/>
              </w:rPr>
            </w:pPr>
            <w:r>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213DB954" w:rsidR="000258A6" w:rsidRPr="00951195" w:rsidRDefault="000258A6" w:rsidP="000258A6">
            <w:pPr>
              <w:jc w:val="center"/>
              <w:rPr>
                <w:rFonts w:cs="Arial"/>
                <w:bCs/>
                <w:color w:val="000000"/>
                <w:sz w:val="18"/>
                <w:szCs w:val="18"/>
              </w:rPr>
            </w:pPr>
            <w:r>
              <w:rPr>
                <w:rFonts w:cs="Arial"/>
                <w:sz w:val="18"/>
                <w:szCs w:val="18"/>
              </w:rPr>
              <w:t>5</w:t>
            </w:r>
          </w:p>
        </w:tc>
        <w:tc>
          <w:tcPr>
            <w:tcW w:w="1080" w:type="dxa"/>
            <w:vAlign w:val="center"/>
          </w:tcPr>
          <w:p w14:paraId="70A4A6D7" w14:textId="57FBA02F" w:rsidR="000258A6" w:rsidRPr="00951195" w:rsidRDefault="000258A6" w:rsidP="000258A6">
            <w:pPr>
              <w:jc w:val="center"/>
              <w:rPr>
                <w:rFonts w:cs="Arial"/>
                <w:color w:val="000000"/>
                <w:sz w:val="18"/>
                <w:szCs w:val="18"/>
              </w:rPr>
            </w:pPr>
            <w:r>
              <w:rPr>
                <w:rFonts w:cs="Arial"/>
                <w:sz w:val="18"/>
                <w:szCs w:val="18"/>
              </w:rPr>
              <w:t>Mitigate</w:t>
            </w:r>
          </w:p>
        </w:tc>
        <w:tc>
          <w:tcPr>
            <w:tcW w:w="4680" w:type="dxa"/>
            <w:vAlign w:val="center"/>
          </w:tcPr>
          <w:p w14:paraId="77A167F5" w14:textId="6B3D0EA7" w:rsidR="000258A6" w:rsidRPr="00951195" w:rsidRDefault="000258A6" w:rsidP="000258A6">
            <w:pPr>
              <w:jc w:val="left"/>
              <w:rPr>
                <w:rFonts w:cs="Arial"/>
                <w:color w:val="000000"/>
                <w:sz w:val="18"/>
                <w:szCs w:val="18"/>
              </w:rPr>
            </w:pPr>
            <w:r>
              <w:rPr>
                <w:rFonts w:cs="Arial"/>
                <w:sz w:val="18"/>
                <w:szCs w:val="18"/>
              </w:rPr>
              <w:t>• When it becomes an issue, create plan for early transition, as applicable</w:t>
            </w:r>
            <w:r>
              <w:rPr>
                <w:rFonts w:cs="Arial"/>
                <w:sz w:val="18"/>
                <w:szCs w:val="18"/>
              </w:rPr>
              <w:br/>
              <w:t>• Collect agency input and hold executive meetings with contractors</w:t>
            </w:r>
            <w:r>
              <w:rPr>
                <w:rFonts w:cs="Arial"/>
                <w:sz w:val="18"/>
                <w:szCs w:val="18"/>
              </w:rPr>
              <w:br/>
              <w:t>• Agency's OCOs document performance in CPARS and take additional steps to enforce compliance</w:t>
            </w:r>
            <w:r>
              <w:rPr>
                <w:rFonts w:cs="Arial"/>
                <w:sz w:val="18"/>
                <w:szCs w:val="18"/>
              </w:rPr>
              <w:br/>
              <w:t>• Evaluate agencies’ JOFOC prior to publication for concerns of contractor performance issues and escalate as necessary</w:t>
            </w:r>
          </w:p>
        </w:tc>
      </w:tr>
      <w:tr w:rsidR="000258A6" w:rsidRPr="00053677" w14:paraId="3CB0276C" w14:textId="77777777" w:rsidTr="00B35458">
        <w:trPr>
          <w:trHeight w:val="2662"/>
          <w:jc w:val="center"/>
        </w:trPr>
        <w:tc>
          <w:tcPr>
            <w:tcW w:w="630" w:type="dxa"/>
            <w:vAlign w:val="center"/>
          </w:tcPr>
          <w:p w14:paraId="5A967B07" w14:textId="206805DF" w:rsidR="000258A6" w:rsidRPr="00657685" w:rsidRDefault="000258A6" w:rsidP="000258A6">
            <w:pPr>
              <w:jc w:val="center"/>
              <w:rPr>
                <w:rFonts w:cs="Arial"/>
                <w:color w:val="000000"/>
                <w:sz w:val="18"/>
                <w:szCs w:val="18"/>
              </w:rPr>
            </w:pPr>
            <w:r>
              <w:rPr>
                <w:rFonts w:cs="Arial"/>
                <w:sz w:val="18"/>
                <w:szCs w:val="18"/>
              </w:rPr>
              <w:t>45</w:t>
            </w:r>
          </w:p>
        </w:tc>
        <w:tc>
          <w:tcPr>
            <w:tcW w:w="1880" w:type="dxa"/>
            <w:vAlign w:val="center"/>
          </w:tcPr>
          <w:p w14:paraId="59FAA138" w14:textId="0FE2F31E" w:rsidR="000258A6" w:rsidRPr="00657685" w:rsidRDefault="000258A6" w:rsidP="000258A6">
            <w:pPr>
              <w:jc w:val="left"/>
              <w:rPr>
                <w:rFonts w:cs="Arial"/>
                <w:color w:val="000000"/>
                <w:sz w:val="18"/>
                <w:szCs w:val="18"/>
              </w:rPr>
            </w:pPr>
            <w:r>
              <w:rPr>
                <w:rFonts w:cs="Arial"/>
                <w:sz w:val="18"/>
                <w:szCs w:val="18"/>
              </w:rPr>
              <w:t>Lack of oversight/</w:t>
            </w:r>
            <w:r w:rsidR="00F42405">
              <w:rPr>
                <w:rFonts w:cs="Arial"/>
                <w:sz w:val="18"/>
                <w:szCs w:val="18"/>
              </w:rPr>
              <w:t xml:space="preserve"> </w:t>
            </w:r>
            <w:r>
              <w:rPr>
                <w:rFonts w:cs="Arial"/>
                <w:sz w:val="18"/>
                <w:szCs w:val="18"/>
              </w:rPr>
              <w:t>enforcement on agency activity</w:t>
            </w:r>
          </w:p>
        </w:tc>
        <w:tc>
          <w:tcPr>
            <w:tcW w:w="2520" w:type="dxa"/>
            <w:vAlign w:val="center"/>
          </w:tcPr>
          <w:p w14:paraId="7F07CDD6" w14:textId="4BD3DE88" w:rsidR="000258A6" w:rsidRPr="00657685" w:rsidRDefault="000258A6" w:rsidP="000258A6">
            <w:pPr>
              <w:jc w:val="left"/>
              <w:rPr>
                <w:rFonts w:cs="Arial"/>
                <w:color w:val="000000"/>
                <w:sz w:val="18"/>
                <w:szCs w:val="18"/>
              </w:rPr>
            </w:pPr>
            <w:r>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1A0CD5B5"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0C8A7DE2" w14:textId="796F5379" w:rsidR="000258A6" w:rsidRPr="00657685" w:rsidRDefault="000258A6" w:rsidP="000258A6">
            <w:pPr>
              <w:jc w:val="center"/>
              <w:rPr>
                <w:rFonts w:cs="Arial"/>
                <w:color w:val="000000"/>
                <w:sz w:val="18"/>
                <w:szCs w:val="18"/>
              </w:rPr>
            </w:pPr>
            <w:r>
              <w:rPr>
                <w:rFonts w:cs="Arial"/>
                <w:sz w:val="18"/>
                <w:szCs w:val="18"/>
              </w:rPr>
              <w:t>Escalate</w:t>
            </w:r>
          </w:p>
        </w:tc>
        <w:tc>
          <w:tcPr>
            <w:tcW w:w="4680" w:type="dxa"/>
            <w:vAlign w:val="center"/>
          </w:tcPr>
          <w:p w14:paraId="698949A2" w14:textId="77777777" w:rsidR="00832D72" w:rsidRDefault="00832D72" w:rsidP="000258A6">
            <w:pPr>
              <w:jc w:val="left"/>
              <w:rPr>
                <w:rFonts w:cs="Arial"/>
                <w:sz w:val="18"/>
                <w:szCs w:val="18"/>
              </w:rPr>
            </w:pPr>
          </w:p>
          <w:p w14:paraId="099ACA18" w14:textId="7F729349" w:rsidR="000258A6" w:rsidRDefault="000258A6" w:rsidP="000258A6">
            <w:pPr>
              <w:jc w:val="left"/>
              <w:rPr>
                <w:rFonts w:cs="Arial"/>
                <w:sz w:val="18"/>
                <w:szCs w:val="18"/>
              </w:rPr>
            </w:pPr>
            <w:r>
              <w:rPr>
                <w:rFonts w:cs="Arial"/>
                <w:sz w:val="18"/>
                <w:szCs w:val="18"/>
              </w:rPr>
              <w:t xml:space="preserve">• ITC engage OMB OFPP, RMO along with CIO council and House Committee on Oversight and Reform </w:t>
            </w:r>
            <w:r>
              <w:rPr>
                <w:rFonts w:cs="Arial"/>
                <w:sz w:val="18"/>
                <w:szCs w:val="18"/>
              </w:rPr>
              <w:br/>
              <w:t>• Use scorecard for OMB</w:t>
            </w:r>
            <w:r>
              <w:rPr>
                <w:rFonts w:cs="Arial"/>
                <w:sz w:val="18"/>
                <w:szCs w:val="18"/>
              </w:rPr>
              <w:br/>
              <w:t>• Engage with ATS</w:t>
            </w:r>
            <w:r>
              <w:rPr>
                <w:rFonts w:cs="Arial"/>
                <w:sz w:val="18"/>
                <w:szCs w:val="18"/>
              </w:rPr>
              <w:br/>
              <w:t>• Extend expiring contracts</w:t>
            </w:r>
            <w:r>
              <w:rPr>
                <w:rFonts w:cs="Arial"/>
                <w:sz w:val="18"/>
                <w:szCs w:val="18"/>
              </w:rPr>
              <w:br/>
              <w:t>• At-Risk Reporting</w:t>
            </w:r>
            <w:r>
              <w:rPr>
                <w:rFonts w:cs="Arial"/>
                <w:sz w:val="18"/>
                <w:szCs w:val="18"/>
              </w:rPr>
              <w:br/>
              <w:t>•MOUs for continuity of service requiring signature from senior agency leadership ensure broad oversight of requirements of transition schedule</w:t>
            </w:r>
            <w:r>
              <w:rPr>
                <w:rFonts w:cs="Arial"/>
                <w:sz w:val="18"/>
                <w:szCs w:val="18"/>
              </w:rPr>
              <w:br/>
              <w:t>• Regular interagency coordination meetings</w:t>
            </w:r>
            <w:r>
              <w:rPr>
                <w:rFonts w:cs="Arial"/>
                <w:sz w:val="18"/>
                <w:szCs w:val="18"/>
              </w:rPr>
              <w:br/>
              <w:t>• Extend contracts to 2026 with individual agencies' justifications for "single source"</w:t>
            </w:r>
          </w:p>
          <w:p w14:paraId="380BEDD7" w14:textId="3EE2372D" w:rsidR="00832D72" w:rsidRPr="00657685" w:rsidRDefault="00832D72" w:rsidP="000258A6">
            <w:pPr>
              <w:jc w:val="left"/>
              <w:rPr>
                <w:rFonts w:cs="Arial"/>
                <w:color w:val="000000"/>
                <w:sz w:val="18"/>
                <w:szCs w:val="18"/>
              </w:rPr>
            </w:pPr>
          </w:p>
        </w:tc>
      </w:tr>
      <w:tr w:rsidR="000258A6" w:rsidRPr="00053677" w14:paraId="29D6898B" w14:textId="77777777" w:rsidTr="00645DA8">
        <w:trPr>
          <w:trHeight w:val="2725"/>
          <w:jc w:val="center"/>
        </w:trPr>
        <w:tc>
          <w:tcPr>
            <w:tcW w:w="630" w:type="dxa"/>
            <w:vAlign w:val="center"/>
          </w:tcPr>
          <w:p w14:paraId="36E1C12B" w14:textId="076B9AAF" w:rsidR="000258A6" w:rsidRPr="00657685" w:rsidRDefault="000258A6" w:rsidP="000258A6">
            <w:pPr>
              <w:jc w:val="center"/>
              <w:rPr>
                <w:rFonts w:cs="Arial"/>
                <w:sz w:val="18"/>
                <w:szCs w:val="18"/>
              </w:rPr>
            </w:pPr>
            <w:r>
              <w:rPr>
                <w:rFonts w:cs="Arial"/>
                <w:sz w:val="18"/>
                <w:szCs w:val="18"/>
              </w:rPr>
              <w:t>47</w:t>
            </w:r>
          </w:p>
        </w:tc>
        <w:tc>
          <w:tcPr>
            <w:tcW w:w="1880" w:type="dxa"/>
            <w:vAlign w:val="center"/>
          </w:tcPr>
          <w:p w14:paraId="0DBC5F9F" w14:textId="4619DD2D" w:rsidR="000258A6" w:rsidRPr="00657685" w:rsidRDefault="000258A6" w:rsidP="000258A6">
            <w:pPr>
              <w:jc w:val="left"/>
              <w:rPr>
                <w:rFonts w:cs="Arial"/>
                <w:sz w:val="18"/>
                <w:szCs w:val="18"/>
              </w:rPr>
            </w:pPr>
            <w:r>
              <w:rPr>
                <w:rFonts w:cs="Arial"/>
                <w:sz w:val="18"/>
                <w:szCs w:val="18"/>
              </w:rPr>
              <w:t>Internal performance issues</w:t>
            </w:r>
          </w:p>
        </w:tc>
        <w:tc>
          <w:tcPr>
            <w:tcW w:w="2520" w:type="dxa"/>
            <w:vAlign w:val="center"/>
          </w:tcPr>
          <w:p w14:paraId="0EAD17CE" w14:textId="6946EAA0" w:rsidR="000258A6" w:rsidRPr="00657685" w:rsidRDefault="000258A6" w:rsidP="000258A6">
            <w:pPr>
              <w:jc w:val="left"/>
              <w:rPr>
                <w:rFonts w:cs="Arial"/>
                <w:sz w:val="18"/>
                <w:szCs w:val="18"/>
              </w:rPr>
            </w:pPr>
            <w:r>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60A3EFD0"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70C9CB7D" w14:textId="0C33E9CA" w:rsidR="000258A6" w:rsidRPr="00657685" w:rsidRDefault="000258A6" w:rsidP="000258A6">
            <w:pPr>
              <w:jc w:val="center"/>
              <w:rPr>
                <w:rFonts w:cs="Arial"/>
                <w:color w:val="000000"/>
                <w:sz w:val="18"/>
                <w:szCs w:val="18"/>
              </w:rPr>
            </w:pPr>
            <w:r>
              <w:rPr>
                <w:rFonts w:cs="Arial"/>
                <w:sz w:val="18"/>
                <w:szCs w:val="18"/>
              </w:rPr>
              <w:t>Share</w:t>
            </w:r>
          </w:p>
        </w:tc>
        <w:tc>
          <w:tcPr>
            <w:tcW w:w="4680" w:type="dxa"/>
            <w:vAlign w:val="center"/>
          </w:tcPr>
          <w:p w14:paraId="08907B4A" w14:textId="3E9C9B16" w:rsidR="000258A6" w:rsidRPr="00657685" w:rsidRDefault="000258A6" w:rsidP="000258A6">
            <w:pPr>
              <w:jc w:val="left"/>
              <w:rPr>
                <w:rFonts w:cs="Arial"/>
                <w:color w:val="000000"/>
                <w:sz w:val="18"/>
                <w:szCs w:val="18"/>
              </w:rPr>
            </w:pPr>
            <w:r>
              <w:rPr>
                <w:rFonts w:cs="Arial"/>
                <w:sz w:val="18"/>
                <w:szCs w:val="18"/>
              </w:rPr>
              <w:t>• Sharing ATP information in advance with industry may help</w:t>
            </w:r>
            <w:r>
              <w:rPr>
                <w:rFonts w:cs="Arial"/>
                <w:sz w:val="18"/>
                <w:szCs w:val="18"/>
              </w:rPr>
              <w:br/>
              <w:t>• SLAs incorporated into EIS</w:t>
            </w:r>
            <w:r>
              <w:rPr>
                <w:rFonts w:cs="Arial"/>
                <w:sz w:val="18"/>
                <w:szCs w:val="18"/>
              </w:rPr>
              <w:br/>
              <w:t xml:space="preserve">• Contractor QPMRs </w:t>
            </w:r>
            <w:r>
              <w:rPr>
                <w:rFonts w:cs="Arial"/>
                <w:sz w:val="18"/>
                <w:szCs w:val="18"/>
              </w:rPr>
              <w:br/>
              <w:t>• Agency Transition Execution spreadsheet (post award tracking of contractor performance issues)</w:t>
            </w:r>
            <w:r>
              <w:rPr>
                <w:rFonts w:cs="Arial"/>
                <w:sz w:val="18"/>
                <w:szCs w:val="18"/>
              </w:rPr>
              <w:br/>
              <w:t xml:space="preserve">• Agency's OCOs document performance in CPARS and take additional steps to enforce contractor compliance </w:t>
            </w:r>
            <w:r>
              <w:rPr>
                <w:rFonts w:cs="Arial"/>
                <w:sz w:val="18"/>
                <w:szCs w:val="18"/>
              </w:rPr>
              <w:br/>
              <w:t>• Enforce Corrective Action Plan (CAP) and conduct regression testing as required</w:t>
            </w:r>
          </w:p>
        </w:tc>
      </w:tr>
      <w:tr w:rsidR="000258A6" w:rsidRPr="00053677" w14:paraId="5868B34E" w14:textId="77777777" w:rsidTr="00645DA8">
        <w:trPr>
          <w:trHeight w:val="1897"/>
          <w:jc w:val="center"/>
        </w:trPr>
        <w:tc>
          <w:tcPr>
            <w:tcW w:w="630" w:type="dxa"/>
            <w:vAlign w:val="center"/>
          </w:tcPr>
          <w:p w14:paraId="0C69748E" w14:textId="18F67762" w:rsidR="000258A6" w:rsidRPr="00951195" w:rsidRDefault="000258A6" w:rsidP="000258A6">
            <w:pPr>
              <w:jc w:val="center"/>
              <w:rPr>
                <w:rFonts w:cs="Arial"/>
                <w:sz w:val="18"/>
                <w:szCs w:val="18"/>
              </w:rPr>
            </w:pPr>
            <w:r>
              <w:rPr>
                <w:rFonts w:cs="Arial"/>
                <w:sz w:val="18"/>
                <w:szCs w:val="18"/>
              </w:rPr>
              <w:t>53</w:t>
            </w:r>
          </w:p>
        </w:tc>
        <w:tc>
          <w:tcPr>
            <w:tcW w:w="1880" w:type="dxa"/>
            <w:vAlign w:val="center"/>
          </w:tcPr>
          <w:p w14:paraId="44A910C0" w14:textId="7455A9B5" w:rsidR="000258A6" w:rsidRPr="00951195" w:rsidRDefault="000258A6" w:rsidP="000258A6">
            <w:pPr>
              <w:jc w:val="left"/>
              <w:rPr>
                <w:rFonts w:cs="Arial"/>
                <w:sz w:val="18"/>
                <w:szCs w:val="18"/>
              </w:rPr>
            </w:pPr>
            <w:r>
              <w:rPr>
                <w:rFonts w:cs="Arial"/>
                <w:sz w:val="18"/>
                <w:szCs w:val="18"/>
              </w:rPr>
              <w:t>Lack of expertise/</w:t>
            </w:r>
            <w:r w:rsidR="008841A0">
              <w:rPr>
                <w:rFonts w:cs="Arial"/>
                <w:sz w:val="18"/>
                <w:szCs w:val="18"/>
              </w:rPr>
              <w:t xml:space="preserve"> </w:t>
            </w:r>
            <w:r>
              <w:rPr>
                <w:rFonts w:cs="Arial"/>
                <w:sz w:val="18"/>
                <w:szCs w:val="18"/>
              </w:rPr>
              <w:t>experience in agencies - ordering</w:t>
            </w:r>
          </w:p>
        </w:tc>
        <w:tc>
          <w:tcPr>
            <w:tcW w:w="2520" w:type="dxa"/>
            <w:vAlign w:val="center"/>
          </w:tcPr>
          <w:p w14:paraId="24F47330" w14:textId="5CDC9965" w:rsidR="000258A6" w:rsidRPr="00951195" w:rsidRDefault="000258A6" w:rsidP="000258A6">
            <w:pPr>
              <w:jc w:val="left"/>
              <w:rPr>
                <w:rFonts w:cs="Arial"/>
                <w:color w:val="000000"/>
                <w:sz w:val="18"/>
                <w:szCs w:val="18"/>
              </w:rPr>
            </w:pPr>
            <w:r>
              <w:rPr>
                <w:rFonts w:cs="Arial"/>
                <w:sz w:val="18"/>
                <w:szCs w:val="18"/>
              </w:rPr>
              <w:t>OCO: Lack of skills or experience in this area or by accountable staff could result in mistakes and delays.</w:t>
            </w:r>
          </w:p>
        </w:tc>
        <w:tc>
          <w:tcPr>
            <w:tcW w:w="810" w:type="dxa"/>
            <w:noWrap/>
            <w:vAlign w:val="center"/>
          </w:tcPr>
          <w:p w14:paraId="50F3BF52" w14:textId="15F592A8"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1E56B49" w14:textId="0907FE24" w:rsidR="000258A6" w:rsidRPr="00951195" w:rsidRDefault="000258A6" w:rsidP="000258A6">
            <w:pPr>
              <w:jc w:val="center"/>
              <w:rPr>
                <w:rFonts w:cs="Arial"/>
                <w:color w:val="000000"/>
                <w:sz w:val="18"/>
                <w:szCs w:val="18"/>
              </w:rPr>
            </w:pPr>
            <w:r>
              <w:rPr>
                <w:rFonts w:cs="Arial"/>
                <w:sz w:val="18"/>
                <w:szCs w:val="18"/>
              </w:rPr>
              <w:t>Transfer</w:t>
            </w:r>
          </w:p>
        </w:tc>
        <w:tc>
          <w:tcPr>
            <w:tcW w:w="4680" w:type="dxa"/>
            <w:vAlign w:val="center"/>
          </w:tcPr>
          <w:p w14:paraId="49518BB0" w14:textId="12AD6D05" w:rsidR="000258A6" w:rsidRPr="00951195" w:rsidRDefault="000258A6" w:rsidP="000258A6">
            <w:pPr>
              <w:jc w:val="left"/>
              <w:rPr>
                <w:rFonts w:cs="Arial"/>
                <w:color w:val="000000"/>
                <w:sz w:val="18"/>
                <w:szCs w:val="18"/>
              </w:rPr>
            </w:pPr>
            <w:r>
              <w:rPr>
                <w:rFonts w:cs="Arial"/>
                <w:sz w:val="18"/>
                <w:szCs w:val="18"/>
              </w:rPr>
              <w:t>• Leverage FOOG; Create scenarios within FOOG</w:t>
            </w:r>
            <w:r>
              <w:rPr>
                <w:rFonts w:cs="Arial"/>
                <w:sz w:val="18"/>
                <w:szCs w:val="18"/>
              </w:rPr>
              <w:br/>
              <w:t xml:space="preserve">• Communication: GSA and consultants engage; Train GSA &amp; agencies </w:t>
            </w:r>
            <w:r>
              <w:rPr>
                <w:rFonts w:cs="Arial"/>
                <w:sz w:val="18"/>
                <w:szCs w:val="18"/>
              </w:rPr>
              <w:br/>
              <w:t>• Address in training for agencies</w:t>
            </w:r>
            <w:r>
              <w:rPr>
                <w:rFonts w:cs="Arial"/>
                <w:sz w:val="18"/>
                <w:szCs w:val="18"/>
              </w:rPr>
              <w:br/>
            </w:r>
            <w:r w:rsidRPr="002C05EB">
              <w:rPr>
                <w:rFonts w:cs="Arial"/>
                <w:sz w:val="18"/>
                <w:szCs w:val="18"/>
              </w:rPr>
              <w:t xml:space="preserve">• </w:t>
            </w:r>
            <w:r w:rsidRPr="00BD2EA5">
              <w:rPr>
                <w:rFonts w:cs="Arial"/>
                <w:sz w:val="18"/>
                <w:szCs w:val="18"/>
              </w:rPr>
              <w:t>MOPS</w:t>
            </w:r>
            <w:r w:rsidRPr="002C05EB">
              <w:rPr>
                <w:rFonts w:cs="Arial"/>
                <w:sz w:val="18"/>
                <w:szCs w:val="18"/>
              </w:rPr>
              <w:t xml:space="preserve"> Handbook</w:t>
            </w:r>
            <w:r>
              <w:rPr>
                <w:rFonts w:cs="Arial"/>
                <w:sz w:val="18"/>
                <w:szCs w:val="18"/>
              </w:rPr>
              <w:br/>
              <w:t>• EIS Service Guides</w:t>
            </w:r>
            <w:r>
              <w:rPr>
                <w:rFonts w:cs="Arial"/>
                <w:sz w:val="18"/>
                <w:szCs w:val="18"/>
              </w:rPr>
              <w:br/>
              <w:t>• EIS Bulletins</w:t>
            </w:r>
          </w:p>
        </w:tc>
      </w:tr>
      <w:tr w:rsidR="000258A6" w:rsidRPr="00053677" w14:paraId="7039B4B3" w14:textId="77777777" w:rsidTr="00645DA8">
        <w:trPr>
          <w:trHeight w:val="1537"/>
          <w:jc w:val="center"/>
        </w:trPr>
        <w:tc>
          <w:tcPr>
            <w:tcW w:w="630" w:type="dxa"/>
            <w:vAlign w:val="center"/>
          </w:tcPr>
          <w:p w14:paraId="5EB6320F" w14:textId="223C064D" w:rsidR="000258A6" w:rsidRPr="00951195" w:rsidRDefault="000258A6" w:rsidP="000258A6">
            <w:pPr>
              <w:jc w:val="center"/>
              <w:rPr>
                <w:rFonts w:cs="Arial"/>
                <w:sz w:val="18"/>
                <w:szCs w:val="18"/>
              </w:rPr>
            </w:pPr>
            <w:r>
              <w:rPr>
                <w:rFonts w:cs="Arial"/>
                <w:sz w:val="18"/>
                <w:szCs w:val="18"/>
              </w:rPr>
              <w:lastRenderedPageBreak/>
              <w:t>112</w:t>
            </w:r>
          </w:p>
        </w:tc>
        <w:tc>
          <w:tcPr>
            <w:tcW w:w="1880" w:type="dxa"/>
            <w:vAlign w:val="center"/>
          </w:tcPr>
          <w:p w14:paraId="0EAB5F8A" w14:textId="73CA7543" w:rsidR="000258A6" w:rsidRPr="00951195" w:rsidRDefault="000258A6" w:rsidP="000258A6">
            <w:pPr>
              <w:jc w:val="left"/>
              <w:rPr>
                <w:rFonts w:cs="Arial"/>
                <w:sz w:val="18"/>
                <w:szCs w:val="18"/>
              </w:rPr>
            </w:pPr>
            <w:r>
              <w:rPr>
                <w:rFonts w:cs="Arial"/>
                <w:sz w:val="18"/>
                <w:szCs w:val="18"/>
              </w:rPr>
              <w:t>EIS awardee bids a solution it does not have</w:t>
            </w:r>
          </w:p>
        </w:tc>
        <w:tc>
          <w:tcPr>
            <w:tcW w:w="2520" w:type="dxa"/>
            <w:vAlign w:val="center"/>
          </w:tcPr>
          <w:p w14:paraId="5F7CEECC" w14:textId="08EC00EC" w:rsidR="000258A6" w:rsidRPr="00951195" w:rsidRDefault="000258A6" w:rsidP="000258A6">
            <w:pPr>
              <w:jc w:val="left"/>
              <w:rPr>
                <w:rFonts w:cs="Arial"/>
                <w:color w:val="000000"/>
                <w:sz w:val="18"/>
                <w:szCs w:val="18"/>
              </w:rPr>
            </w:pPr>
            <w:r>
              <w:rPr>
                <w:rFonts w:cs="Arial"/>
                <w:sz w:val="18"/>
                <w:szCs w:val="18"/>
              </w:rPr>
              <w:t>EIS awardee bids a solution it cannot implement</w:t>
            </w:r>
          </w:p>
        </w:tc>
        <w:tc>
          <w:tcPr>
            <w:tcW w:w="810" w:type="dxa"/>
            <w:noWrap/>
            <w:vAlign w:val="center"/>
          </w:tcPr>
          <w:p w14:paraId="56E1F4C1" w14:textId="60EC1747"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43562E39" w14:textId="5C45EBD0" w:rsidR="000258A6" w:rsidRPr="00951195" w:rsidRDefault="000258A6" w:rsidP="000258A6">
            <w:pPr>
              <w:jc w:val="center"/>
              <w:rPr>
                <w:rFonts w:cs="Arial"/>
                <w:sz w:val="18"/>
                <w:szCs w:val="18"/>
              </w:rPr>
            </w:pPr>
            <w:r>
              <w:rPr>
                <w:rFonts w:cs="Arial"/>
                <w:sz w:val="18"/>
                <w:szCs w:val="18"/>
              </w:rPr>
              <w:t>Transfer</w:t>
            </w:r>
          </w:p>
        </w:tc>
        <w:tc>
          <w:tcPr>
            <w:tcW w:w="4680" w:type="dxa"/>
            <w:vAlign w:val="center"/>
          </w:tcPr>
          <w:p w14:paraId="5C38203D" w14:textId="4D7AD91C" w:rsidR="000258A6" w:rsidRPr="00951195" w:rsidRDefault="000258A6" w:rsidP="000258A6">
            <w:pPr>
              <w:autoSpaceDE w:val="0"/>
              <w:autoSpaceDN w:val="0"/>
              <w:adjustRightInd w:val="0"/>
              <w:jc w:val="left"/>
              <w:rPr>
                <w:rFonts w:cs="Arial"/>
                <w:color w:val="000000"/>
                <w:sz w:val="18"/>
                <w:szCs w:val="18"/>
              </w:rPr>
            </w:pPr>
            <w:r>
              <w:rPr>
                <w:rFonts w:cs="Arial"/>
                <w:sz w:val="18"/>
                <w:szCs w:val="18"/>
              </w:rPr>
              <w:t xml:space="preserve">• Transfer to agencies (FO </w:t>
            </w:r>
            <w:r w:rsidR="008841A0">
              <w:rPr>
                <w:rFonts w:cs="Arial"/>
                <w:sz w:val="18"/>
                <w:szCs w:val="18"/>
              </w:rPr>
              <w:t xml:space="preserve">solicitation </w:t>
            </w:r>
            <w:r>
              <w:rPr>
                <w:rFonts w:cs="Arial"/>
                <w:sz w:val="18"/>
                <w:szCs w:val="18"/>
              </w:rPr>
              <w:t>evaluation criteria: Best value to allow for alternate selection, performance requirements with consequences; Share Lessons Learned)</w:t>
            </w:r>
            <w:r>
              <w:rPr>
                <w:rFonts w:cs="Arial"/>
                <w:sz w:val="18"/>
                <w:szCs w:val="18"/>
              </w:rPr>
              <w:br/>
              <w:t>• Agencies should plan for alternative EIS contractor if first EIS contractor cannot execute</w:t>
            </w:r>
          </w:p>
        </w:tc>
      </w:tr>
      <w:tr w:rsidR="000258A6" w:rsidRPr="00053677" w14:paraId="1D922BAA" w14:textId="77777777" w:rsidTr="00645DA8">
        <w:trPr>
          <w:trHeight w:val="1960"/>
          <w:jc w:val="center"/>
        </w:trPr>
        <w:tc>
          <w:tcPr>
            <w:tcW w:w="630" w:type="dxa"/>
            <w:vAlign w:val="center"/>
          </w:tcPr>
          <w:p w14:paraId="3D27E085" w14:textId="6AE32214" w:rsidR="000258A6" w:rsidRPr="00657685" w:rsidRDefault="000258A6" w:rsidP="000258A6">
            <w:pPr>
              <w:jc w:val="center"/>
              <w:rPr>
                <w:rFonts w:cs="Arial"/>
                <w:color w:val="000000"/>
                <w:sz w:val="18"/>
                <w:szCs w:val="18"/>
              </w:rPr>
            </w:pPr>
            <w:r>
              <w:rPr>
                <w:rFonts w:cs="Arial"/>
                <w:sz w:val="18"/>
                <w:szCs w:val="18"/>
              </w:rPr>
              <w:t>139</w:t>
            </w:r>
          </w:p>
        </w:tc>
        <w:tc>
          <w:tcPr>
            <w:tcW w:w="1880" w:type="dxa"/>
            <w:vAlign w:val="center"/>
          </w:tcPr>
          <w:p w14:paraId="3DDD2C6D" w14:textId="269F3AAD" w:rsidR="000258A6" w:rsidRPr="00657685" w:rsidRDefault="000258A6" w:rsidP="000258A6">
            <w:pPr>
              <w:jc w:val="left"/>
              <w:rPr>
                <w:rFonts w:cs="Arial"/>
                <w:color w:val="000000"/>
                <w:sz w:val="18"/>
                <w:szCs w:val="18"/>
              </w:rPr>
            </w:pPr>
            <w:r>
              <w:rPr>
                <w:rFonts w:cs="Arial"/>
                <w:sz w:val="18"/>
                <w:szCs w:val="18"/>
              </w:rPr>
              <w:t>EIS Vendor System capabilities</w:t>
            </w:r>
          </w:p>
        </w:tc>
        <w:tc>
          <w:tcPr>
            <w:tcW w:w="2520" w:type="dxa"/>
            <w:vAlign w:val="center"/>
          </w:tcPr>
          <w:p w14:paraId="68FE30D4" w14:textId="66CA869F" w:rsidR="000258A6" w:rsidRPr="00657685" w:rsidRDefault="000258A6" w:rsidP="000258A6">
            <w:pPr>
              <w:jc w:val="left"/>
              <w:rPr>
                <w:rFonts w:cs="Arial"/>
                <w:color w:val="000000"/>
                <w:sz w:val="18"/>
                <w:szCs w:val="18"/>
              </w:rPr>
            </w:pPr>
            <w:r>
              <w:rPr>
                <w:rFonts w:cs="Arial"/>
                <w:sz w:val="18"/>
                <w:szCs w:val="18"/>
              </w:rPr>
              <w:t xml:space="preserve">EIS Vendor Systems (for example: portals, </w:t>
            </w:r>
            <w:r w:rsidR="00BD2EA5">
              <w:rPr>
                <w:rFonts w:cs="Arial"/>
                <w:sz w:val="18"/>
                <w:szCs w:val="18"/>
              </w:rPr>
              <w:t>back-office</w:t>
            </w:r>
            <w:r>
              <w:rPr>
                <w:rFonts w:cs="Arial"/>
                <w:sz w:val="18"/>
                <w:szCs w:val="18"/>
              </w:rPr>
              <w:t xml:space="preserve"> business support systems, network transports, and Contract Management Systems) fail and </w:t>
            </w:r>
            <w:r w:rsidR="00347160">
              <w:rPr>
                <w:rFonts w:cs="Arial"/>
                <w:sz w:val="18"/>
                <w:szCs w:val="18"/>
              </w:rPr>
              <w:t>vendors</w:t>
            </w:r>
            <w:r>
              <w:rPr>
                <w:rFonts w:cs="Arial"/>
                <w:sz w:val="18"/>
                <w:szCs w:val="18"/>
              </w:rPr>
              <w:t xml:space="preserve"> cannot provide information to GSA Systems or deliver services.</w:t>
            </w:r>
          </w:p>
        </w:tc>
        <w:tc>
          <w:tcPr>
            <w:tcW w:w="810" w:type="dxa"/>
            <w:noWrap/>
            <w:vAlign w:val="center"/>
          </w:tcPr>
          <w:p w14:paraId="7AA4300B" w14:textId="5D360F1D"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6FDA2376" w14:textId="7DEEAAC4" w:rsidR="000258A6" w:rsidRPr="00657685" w:rsidRDefault="000258A6" w:rsidP="000258A6">
            <w:pPr>
              <w:jc w:val="center"/>
              <w:rPr>
                <w:rFonts w:cs="Arial"/>
                <w:color w:val="000000"/>
                <w:sz w:val="18"/>
                <w:szCs w:val="18"/>
              </w:rPr>
            </w:pPr>
            <w:r>
              <w:rPr>
                <w:rFonts w:cs="Arial"/>
                <w:sz w:val="18"/>
                <w:szCs w:val="18"/>
              </w:rPr>
              <w:t>Mitigate</w:t>
            </w:r>
          </w:p>
        </w:tc>
        <w:tc>
          <w:tcPr>
            <w:tcW w:w="4680" w:type="dxa"/>
            <w:vAlign w:val="center"/>
          </w:tcPr>
          <w:p w14:paraId="1E8F4793" w14:textId="481A1C3C" w:rsidR="000258A6" w:rsidRPr="00657685" w:rsidRDefault="000258A6" w:rsidP="000258A6">
            <w:pPr>
              <w:jc w:val="left"/>
              <w:rPr>
                <w:rFonts w:cs="Arial"/>
                <w:color w:val="000000"/>
                <w:sz w:val="18"/>
                <w:szCs w:val="18"/>
              </w:rPr>
            </w:pPr>
            <w:r>
              <w:rPr>
                <w:rFonts w:cs="Arial"/>
                <w:sz w:val="18"/>
                <w:szCs w:val="18"/>
              </w:rPr>
              <w:t>• Include as part of proposal submission requirements and evaluation; implement deadline (e.g. 1 yr. from notice to proceed) for contractors to meet in order to accept orders</w:t>
            </w:r>
            <w:r>
              <w:rPr>
                <w:rFonts w:cs="Arial"/>
                <w:sz w:val="18"/>
                <w:szCs w:val="18"/>
              </w:rPr>
              <w:br/>
              <w:t>• Enforce Corrective Action Plan (CAP) and conduct regression testing as required</w:t>
            </w:r>
          </w:p>
        </w:tc>
      </w:tr>
      <w:tr w:rsidR="000258A6" w:rsidRPr="00053677" w14:paraId="169A991A" w14:textId="77777777" w:rsidTr="00B05E25">
        <w:trPr>
          <w:trHeight w:val="1888"/>
          <w:jc w:val="center"/>
        </w:trPr>
        <w:tc>
          <w:tcPr>
            <w:tcW w:w="630" w:type="dxa"/>
            <w:vAlign w:val="center"/>
          </w:tcPr>
          <w:p w14:paraId="080AD7C7" w14:textId="2CBA0D87" w:rsidR="000258A6" w:rsidRPr="00951195" w:rsidRDefault="000258A6" w:rsidP="000258A6">
            <w:pPr>
              <w:jc w:val="center"/>
              <w:rPr>
                <w:rFonts w:cs="Arial"/>
                <w:sz w:val="18"/>
                <w:szCs w:val="18"/>
              </w:rPr>
            </w:pPr>
            <w:r>
              <w:rPr>
                <w:rFonts w:cs="Arial"/>
                <w:sz w:val="18"/>
                <w:szCs w:val="18"/>
              </w:rPr>
              <w:t>146</w:t>
            </w:r>
          </w:p>
        </w:tc>
        <w:tc>
          <w:tcPr>
            <w:tcW w:w="1880" w:type="dxa"/>
            <w:vAlign w:val="center"/>
          </w:tcPr>
          <w:p w14:paraId="23048FFD" w14:textId="78A5C4D0" w:rsidR="000258A6" w:rsidRPr="00951195" w:rsidRDefault="000258A6" w:rsidP="000258A6">
            <w:pPr>
              <w:jc w:val="left"/>
              <w:rPr>
                <w:rFonts w:cs="Arial"/>
                <w:sz w:val="18"/>
                <w:szCs w:val="18"/>
              </w:rPr>
            </w:pPr>
            <w:r>
              <w:rPr>
                <w:rFonts w:cs="Arial"/>
                <w:sz w:val="18"/>
                <w:szCs w:val="18"/>
              </w:rPr>
              <w:t xml:space="preserve">Lack of coordination with building manager for infrastructure upgrades </w:t>
            </w:r>
            <w:r w:rsidRPr="00427626">
              <w:rPr>
                <w:rFonts w:cs="Arial"/>
                <w:sz w:val="18"/>
                <w:szCs w:val="18"/>
              </w:rPr>
              <w:t>(FS and Direct Order customers)</w:t>
            </w:r>
          </w:p>
        </w:tc>
        <w:tc>
          <w:tcPr>
            <w:tcW w:w="2520" w:type="dxa"/>
            <w:vAlign w:val="center"/>
          </w:tcPr>
          <w:p w14:paraId="01149436" w14:textId="0A7C586D" w:rsidR="00B66C4F" w:rsidRPr="00951195" w:rsidRDefault="000258A6" w:rsidP="00B66C4F">
            <w:pPr>
              <w:jc w:val="left"/>
              <w:rPr>
                <w:rFonts w:cs="Arial"/>
                <w:color w:val="000000"/>
                <w:sz w:val="18"/>
                <w:szCs w:val="18"/>
              </w:rPr>
            </w:pPr>
            <w:r>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5F59009F"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A2E6B61" w14:textId="7479C859" w:rsidR="000258A6" w:rsidRPr="00951195" w:rsidRDefault="000258A6" w:rsidP="000258A6">
            <w:pPr>
              <w:jc w:val="center"/>
              <w:rPr>
                <w:rFonts w:cs="Arial"/>
                <w:color w:val="000000"/>
                <w:sz w:val="18"/>
                <w:szCs w:val="18"/>
              </w:rPr>
            </w:pPr>
            <w:r>
              <w:rPr>
                <w:rFonts w:cs="Arial"/>
                <w:sz w:val="18"/>
                <w:szCs w:val="18"/>
              </w:rPr>
              <w:t>Share</w:t>
            </w:r>
          </w:p>
        </w:tc>
        <w:tc>
          <w:tcPr>
            <w:tcW w:w="4680" w:type="dxa"/>
            <w:vAlign w:val="center"/>
          </w:tcPr>
          <w:p w14:paraId="21DA2874" w14:textId="7F07F072" w:rsidR="000258A6" w:rsidRPr="00657685" w:rsidRDefault="000258A6" w:rsidP="000258A6">
            <w:pPr>
              <w:jc w:val="left"/>
              <w:rPr>
                <w:rFonts w:cs="Arial"/>
                <w:sz w:val="18"/>
                <w:szCs w:val="18"/>
              </w:rPr>
            </w:pPr>
            <w:r>
              <w:rPr>
                <w:rFonts w:cs="Arial"/>
                <w:sz w:val="18"/>
                <w:szCs w:val="18"/>
              </w:rPr>
              <w:t>• Establish coordination within PBS</w:t>
            </w:r>
            <w:r>
              <w:rPr>
                <w:rFonts w:cs="Arial"/>
                <w:sz w:val="18"/>
                <w:szCs w:val="18"/>
              </w:rPr>
              <w:br/>
              <w:t>• PBS and Full Service Workshops</w:t>
            </w:r>
            <w:r>
              <w:rPr>
                <w:rFonts w:cs="Arial"/>
                <w:sz w:val="18"/>
                <w:szCs w:val="18"/>
              </w:rPr>
              <w:br/>
              <w:t>• EIS Bulletin: Volume 8</w:t>
            </w:r>
            <w:r>
              <w:rPr>
                <w:rFonts w:cs="Arial"/>
                <w:sz w:val="18"/>
                <w:szCs w:val="18"/>
              </w:rPr>
              <w:br/>
              <w:t>• PBS POCs on EIS webpage</w:t>
            </w:r>
            <w:r>
              <w:rPr>
                <w:rFonts w:cs="Arial"/>
                <w:sz w:val="18"/>
                <w:szCs w:val="18"/>
              </w:rPr>
              <w:br/>
              <w:t xml:space="preserve">• Notes from interagency meeting held on 3/3/22 and disseminated slides including PBS contacts </w:t>
            </w:r>
            <w:r>
              <w:rPr>
                <w:rFonts w:cs="Arial"/>
                <w:sz w:val="18"/>
                <w:szCs w:val="18"/>
              </w:rPr>
              <w:br/>
              <w:t xml:space="preserve">• Notes from interagency meeting held on 10/13/22 and disseminated slides </w:t>
            </w:r>
          </w:p>
        </w:tc>
      </w:tr>
    </w:tbl>
    <w:p w14:paraId="0631A389" w14:textId="058D77D0"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EE36FD" w:rsidRPr="00EE36FD">
        <w:rPr>
          <w:noProof/>
        </w:rPr>
        <w:drawing>
          <wp:inline distT="0" distB="0" distL="0" distR="0" wp14:anchorId="76551D9F" wp14:editId="35B2B62F">
            <wp:extent cx="6400800" cy="8277225"/>
            <wp:effectExtent l="0" t="0" r="0" b="9525"/>
            <wp:docPr id="1867138950" name="Picture 4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38950" name="Picture 40" descr="Appendix A illustrates the EIS transition progress for small agencies by SIR % disconnected, SIR PWV % disconnected, and BV % redu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06E2B3C4" w14:textId="3575C8F9"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ED264B" w:rsidRPr="00ED264B">
        <w:rPr>
          <w:noProof/>
        </w:rPr>
        <w:drawing>
          <wp:inline distT="0" distB="0" distL="0" distR="0" wp14:anchorId="11A21C80" wp14:editId="267DE28C">
            <wp:extent cx="6400800" cy="8248650"/>
            <wp:effectExtent l="0" t="0" r="0" b="0"/>
            <wp:docPr id="2045097332" name="Picture 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97332" name="Picture 5" descr="Appendix A illustrates the EIS transition progress for small agencies by SIR % disconnected, SIR PWV % disconnected, and BV % reduc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248650"/>
                    </a:xfrm>
                    <a:prstGeom prst="rect">
                      <a:avLst/>
                    </a:prstGeom>
                    <a:noFill/>
                    <a:ln>
                      <a:noFill/>
                    </a:ln>
                  </pic:spPr>
                </pic:pic>
              </a:graphicData>
            </a:graphic>
          </wp:inline>
        </w:drawing>
      </w:r>
    </w:p>
    <w:p w14:paraId="2FF5B5B7" w14:textId="4CF27F3D"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541C31" w:rsidRPr="00541C31">
        <w:rPr>
          <w:noProof/>
        </w:rPr>
        <w:drawing>
          <wp:inline distT="0" distB="0" distL="0" distR="0" wp14:anchorId="27ADE7D1" wp14:editId="0825D727">
            <wp:extent cx="6400800" cy="8258175"/>
            <wp:effectExtent l="0" t="0" r="0" b="9525"/>
            <wp:docPr id="1701529252" name="Picture 4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29252" name="Picture 43" descr="Appendix A illustrates the EIS transition progress for small agencies by SIR % disconnected, SIR PWV % disconnected, and BV % redu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8258175"/>
                    </a:xfrm>
                    <a:prstGeom prst="rect">
                      <a:avLst/>
                    </a:prstGeom>
                    <a:noFill/>
                    <a:ln>
                      <a:noFill/>
                    </a:ln>
                  </pic:spPr>
                </pic:pic>
              </a:graphicData>
            </a:graphic>
          </wp:inline>
        </w:drawing>
      </w:r>
      <w:r w:rsidR="001415F4" w:rsidRPr="001415F4">
        <w:rPr>
          <w:noProof/>
        </w:rPr>
        <w:lastRenderedPageBreak/>
        <w:drawing>
          <wp:inline distT="0" distB="0" distL="0" distR="0" wp14:anchorId="17F5E202" wp14:editId="4B08A7D1">
            <wp:extent cx="6400800" cy="8324850"/>
            <wp:effectExtent l="0" t="0" r="0" b="0"/>
            <wp:docPr id="41373148" name="Picture 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3148" name="Picture 5" descr="Appendix A illustrates the EIS transition progress for small agencies by SIR % disconnected, SIR PWV % disconnected, and BV % redu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324850"/>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ED264B" w:rsidRPr="00ED264B">
        <w:rPr>
          <w:noProof/>
        </w:rPr>
        <w:lastRenderedPageBreak/>
        <w:drawing>
          <wp:inline distT="0" distB="0" distL="0" distR="0" wp14:anchorId="493581E8" wp14:editId="39201843">
            <wp:extent cx="6400800" cy="8286750"/>
            <wp:effectExtent l="0" t="0" r="0" b="0"/>
            <wp:docPr id="1321638751" name="Picture 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8751" name="Picture 6" descr="Appendix A illustrates the EIS transition progress for small agencies by SIR % disconnected, SIR PWV % disconnected, and BV % redu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286750"/>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B05F16">
        <w:trPr>
          <w:trHeight w:hRule="exact" w:val="432"/>
          <w:tblHeader/>
          <w:jc w:val="center"/>
        </w:trPr>
        <w:tc>
          <w:tcPr>
            <w:tcW w:w="10368"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B05F16">
        <w:trPr>
          <w:trHeight w:hRule="exact" w:val="720"/>
          <w:tblHeader/>
          <w:jc w:val="center"/>
        </w:trPr>
        <w:tc>
          <w:tcPr>
            <w:tcW w:w="1082"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83"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B05F16">
        <w:trPr>
          <w:trHeight w:hRule="exact" w:val="360"/>
          <w:jc w:val="center"/>
        </w:trPr>
        <w:tc>
          <w:tcPr>
            <w:tcW w:w="10368"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B05F16">
        <w:trPr>
          <w:trHeight w:val="288"/>
          <w:jc w:val="center"/>
        </w:trPr>
        <w:tc>
          <w:tcPr>
            <w:tcW w:w="1082"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8"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83"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75"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B05F16">
        <w:trPr>
          <w:trHeight w:val="288"/>
          <w:jc w:val="center"/>
        </w:trPr>
        <w:tc>
          <w:tcPr>
            <w:tcW w:w="1082"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8"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83"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75"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B05F16">
        <w:trPr>
          <w:trHeight w:val="288"/>
          <w:jc w:val="center"/>
        </w:trPr>
        <w:tc>
          <w:tcPr>
            <w:tcW w:w="1082"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8"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83"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75"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B05F16">
        <w:trPr>
          <w:trHeight w:val="288"/>
          <w:jc w:val="center"/>
        </w:trPr>
        <w:tc>
          <w:tcPr>
            <w:tcW w:w="1082"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8"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83"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75"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B05F16">
        <w:trPr>
          <w:trHeight w:val="288"/>
          <w:jc w:val="center"/>
        </w:trPr>
        <w:tc>
          <w:tcPr>
            <w:tcW w:w="1082"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83"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75"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B05F16">
        <w:trPr>
          <w:trHeight w:val="288"/>
          <w:jc w:val="center"/>
        </w:trPr>
        <w:tc>
          <w:tcPr>
            <w:tcW w:w="1082"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83"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75"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B05F16">
        <w:trPr>
          <w:trHeight w:val="288"/>
          <w:jc w:val="center"/>
        </w:trPr>
        <w:tc>
          <w:tcPr>
            <w:tcW w:w="1082"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83"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75"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B05F16">
        <w:trPr>
          <w:trHeight w:hRule="exact" w:val="360"/>
          <w:jc w:val="center"/>
        </w:trPr>
        <w:tc>
          <w:tcPr>
            <w:tcW w:w="10368"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541C31" w:rsidRPr="00514B37" w14:paraId="33E86AE0" w14:textId="77777777" w:rsidTr="00B05F16">
        <w:trPr>
          <w:trHeight w:val="288"/>
          <w:jc w:val="center"/>
        </w:trPr>
        <w:tc>
          <w:tcPr>
            <w:tcW w:w="1082" w:type="dxa"/>
            <w:vAlign w:val="center"/>
          </w:tcPr>
          <w:p w14:paraId="39116632" w14:textId="282244E6" w:rsidR="00541C31" w:rsidRDefault="00541C31" w:rsidP="005F1D63">
            <w:pPr>
              <w:jc w:val="center"/>
              <w:rPr>
                <w:rFonts w:cs="Arial"/>
                <w:sz w:val="16"/>
                <w:szCs w:val="16"/>
              </w:rPr>
            </w:pPr>
            <w:r>
              <w:rPr>
                <w:rFonts w:cs="Arial"/>
                <w:sz w:val="16"/>
                <w:szCs w:val="16"/>
              </w:rPr>
              <w:t>M</w:t>
            </w:r>
          </w:p>
        </w:tc>
        <w:tc>
          <w:tcPr>
            <w:tcW w:w="728" w:type="dxa"/>
            <w:noWrap/>
            <w:vAlign w:val="center"/>
          </w:tcPr>
          <w:p w14:paraId="6B8A51C5" w14:textId="4605FAEC" w:rsidR="00541C31" w:rsidRDefault="00541C31" w:rsidP="005F1D63">
            <w:pPr>
              <w:jc w:val="center"/>
              <w:rPr>
                <w:rFonts w:cs="Arial"/>
                <w:color w:val="000000" w:themeColor="text1"/>
                <w:sz w:val="16"/>
                <w:szCs w:val="16"/>
              </w:rPr>
            </w:pPr>
            <w:r>
              <w:rPr>
                <w:rFonts w:cs="Arial"/>
                <w:color w:val="000000" w:themeColor="text1"/>
                <w:sz w:val="16"/>
                <w:szCs w:val="16"/>
              </w:rPr>
              <w:t>0500</w:t>
            </w:r>
          </w:p>
        </w:tc>
        <w:tc>
          <w:tcPr>
            <w:tcW w:w="7283" w:type="dxa"/>
            <w:noWrap/>
            <w:vAlign w:val="center"/>
          </w:tcPr>
          <w:p w14:paraId="346FE8F4" w14:textId="2E73480B" w:rsidR="00541C31" w:rsidRDefault="00541C31" w:rsidP="005F1D63">
            <w:pPr>
              <w:jc w:val="left"/>
              <w:rPr>
                <w:rFonts w:cs="Arial"/>
                <w:color w:val="000000" w:themeColor="text1"/>
                <w:sz w:val="16"/>
                <w:szCs w:val="16"/>
              </w:rPr>
            </w:pPr>
            <w:r>
              <w:rPr>
                <w:rFonts w:cs="Arial"/>
                <w:color w:val="000000" w:themeColor="text1"/>
                <w:sz w:val="16"/>
                <w:szCs w:val="16"/>
              </w:rPr>
              <w:t>GOVERNMENT ACCOUNTABILITY OFFICE</w:t>
            </w:r>
          </w:p>
        </w:tc>
        <w:tc>
          <w:tcPr>
            <w:tcW w:w="1275" w:type="dxa"/>
            <w:noWrap/>
            <w:vAlign w:val="center"/>
          </w:tcPr>
          <w:p w14:paraId="4448B22E" w14:textId="0A151F45" w:rsidR="00541C31" w:rsidRDefault="00541C31" w:rsidP="005F1D63">
            <w:pPr>
              <w:jc w:val="center"/>
              <w:rPr>
                <w:rFonts w:cs="Arial"/>
                <w:sz w:val="16"/>
                <w:szCs w:val="16"/>
              </w:rPr>
            </w:pPr>
            <w:r>
              <w:rPr>
                <w:rFonts w:cs="Arial"/>
                <w:sz w:val="16"/>
                <w:szCs w:val="16"/>
              </w:rPr>
              <w:t>Jan 2026</w:t>
            </w:r>
          </w:p>
        </w:tc>
      </w:tr>
      <w:tr w:rsidR="00D01696" w:rsidRPr="00514B37" w14:paraId="2F17230E" w14:textId="77777777" w:rsidTr="00B05F16">
        <w:trPr>
          <w:trHeight w:val="288"/>
          <w:jc w:val="center"/>
        </w:trPr>
        <w:tc>
          <w:tcPr>
            <w:tcW w:w="1082" w:type="dxa"/>
            <w:vAlign w:val="center"/>
          </w:tcPr>
          <w:p w14:paraId="2934E725" w14:textId="1871444C" w:rsidR="00D01696" w:rsidRDefault="00D01696" w:rsidP="005F1D63">
            <w:pPr>
              <w:jc w:val="center"/>
              <w:rPr>
                <w:rFonts w:cs="Arial"/>
                <w:sz w:val="16"/>
                <w:szCs w:val="16"/>
              </w:rPr>
            </w:pPr>
            <w:r>
              <w:rPr>
                <w:rFonts w:cs="Arial"/>
                <w:sz w:val="16"/>
                <w:szCs w:val="16"/>
              </w:rPr>
              <w:t>M</w:t>
            </w:r>
          </w:p>
        </w:tc>
        <w:tc>
          <w:tcPr>
            <w:tcW w:w="728" w:type="dxa"/>
            <w:noWrap/>
            <w:vAlign w:val="center"/>
          </w:tcPr>
          <w:p w14:paraId="6D942F16" w14:textId="32022934" w:rsidR="00D01696" w:rsidRDefault="00D01696" w:rsidP="005F1D63">
            <w:pPr>
              <w:jc w:val="center"/>
              <w:rPr>
                <w:rFonts w:cs="Arial"/>
                <w:color w:val="000000" w:themeColor="text1"/>
                <w:sz w:val="16"/>
                <w:szCs w:val="16"/>
              </w:rPr>
            </w:pPr>
            <w:r>
              <w:rPr>
                <w:rFonts w:cs="Arial"/>
                <w:color w:val="000000" w:themeColor="text1"/>
                <w:sz w:val="16"/>
                <w:szCs w:val="16"/>
              </w:rPr>
              <w:t>1800</w:t>
            </w:r>
          </w:p>
        </w:tc>
        <w:tc>
          <w:tcPr>
            <w:tcW w:w="7283" w:type="dxa"/>
            <w:noWrap/>
            <w:vAlign w:val="center"/>
          </w:tcPr>
          <w:p w14:paraId="68DF451E" w14:textId="55EBE445" w:rsidR="00D01696" w:rsidRDefault="00D01696" w:rsidP="005F1D63">
            <w:pPr>
              <w:jc w:val="left"/>
              <w:rPr>
                <w:rFonts w:cs="Arial"/>
                <w:color w:val="000000" w:themeColor="text1"/>
                <w:sz w:val="16"/>
                <w:szCs w:val="16"/>
              </w:rPr>
            </w:pPr>
            <w:r>
              <w:rPr>
                <w:rFonts w:cs="Arial"/>
                <w:color w:val="000000" w:themeColor="text1"/>
                <w:sz w:val="16"/>
                <w:szCs w:val="16"/>
              </w:rPr>
              <w:t>UNITED STATES POSTAL SERVICE</w:t>
            </w:r>
          </w:p>
        </w:tc>
        <w:tc>
          <w:tcPr>
            <w:tcW w:w="1275" w:type="dxa"/>
            <w:noWrap/>
            <w:vAlign w:val="center"/>
          </w:tcPr>
          <w:p w14:paraId="586B7FEA" w14:textId="5931994B" w:rsidR="00D01696" w:rsidRDefault="00D01696" w:rsidP="005F1D63">
            <w:pPr>
              <w:jc w:val="center"/>
              <w:rPr>
                <w:rFonts w:cs="Arial"/>
                <w:sz w:val="16"/>
                <w:szCs w:val="16"/>
              </w:rPr>
            </w:pPr>
            <w:r>
              <w:rPr>
                <w:rFonts w:cs="Arial"/>
                <w:sz w:val="16"/>
                <w:szCs w:val="16"/>
              </w:rPr>
              <w:t>Dec 2025</w:t>
            </w:r>
          </w:p>
        </w:tc>
      </w:tr>
      <w:tr w:rsidR="000F7B87" w:rsidRPr="00514B37" w14:paraId="41CF17E6" w14:textId="77777777" w:rsidTr="00B05F16">
        <w:trPr>
          <w:trHeight w:val="288"/>
          <w:jc w:val="center"/>
        </w:trPr>
        <w:tc>
          <w:tcPr>
            <w:tcW w:w="1082"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8"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83"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75"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B05F16">
        <w:trPr>
          <w:trHeight w:val="288"/>
          <w:jc w:val="center"/>
        </w:trPr>
        <w:tc>
          <w:tcPr>
            <w:tcW w:w="1082"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8"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83"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75"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B05F16">
        <w:trPr>
          <w:trHeight w:val="288"/>
          <w:jc w:val="center"/>
        </w:trPr>
        <w:tc>
          <w:tcPr>
            <w:tcW w:w="1082"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8"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83"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75"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B05F16">
        <w:trPr>
          <w:trHeight w:val="288"/>
          <w:jc w:val="center"/>
        </w:trPr>
        <w:tc>
          <w:tcPr>
            <w:tcW w:w="1082"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8"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83"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75"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B05F16">
        <w:trPr>
          <w:trHeight w:val="288"/>
          <w:jc w:val="center"/>
        </w:trPr>
        <w:tc>
          <w:tcPr>
            <w:tcW w:w="1082"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8"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83"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75"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B05F16">
        <w:trPr>
          <w:trHeight w:val="288"/>
          <w:jc w:val="center"/>
        </w:trPr>
        <w:tc>
          <w:tcPr>
            <w:tcW w:w="1082"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8"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83"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75"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B05F16">
        <w:trPr>
          <w:trHeight w:val="288"/>
          <w:jc w:val="center"/>
        </w:trPr>
        <w:tc>
          <w:tcPr>
            <w:tcW w:w="1082"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8"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83"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75"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B05F16">
        <w:trPr>
          <w:trHeight w:val="288"/>
          <w:jc w:val="center"/>
        </w:trPr>
        <w:tc>
          <w:tcPr>
            <w:tcW w:w="1082"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8"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83"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75"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B05F16">
        <w:trPr>
          <w:trHeight w:val="288"/>
          <w:jc w:val="center"/>
        </w:trPr>
        <w:tc>
          <w:tcPr>
            <w:tcW w:w="1082"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8"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83"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75"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B05F16">
        <w:trPr>
          <w:trHeight w:val="288"/>
          <w:jc w:val="center"/>
        </w:trPr>
        <w:tc>
          <w:tcPr>
            <w:tcW w:w="1082"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8"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83"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75"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B05F16">
        <w:trPr>
          <w:trHeight w:val="288"/>
          <w:jc w:val="center"/>
        </w:trPr>
        <w:tc>
          <w:tcPr>
            <w:tcW w:w="1082"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8"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83"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75"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B05F16">
        <w:trPr>
          <w:trHeight w:val="288"/>
          <w:jc w:val="center"/>
        </w:trPr>
        <w:tc>
          <w:tcPr>
            <w:tcW w:w="1082"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8"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83"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75"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B05F16">
        <w:trPr>
          <w:trHeight w:val="288"/>
          <w:jc w:val="center"/>
        </w:trPr>
        <w:tc>
          <w:tcPr>
            <w:tcW w:w="1082"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8"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83"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75"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B05F16">
        <w:trPr>
          <w:trHeight w:val="288"/>
          <w:jc w:val="center"/>
        </w:trPr>
        <w:tc>
          <w:tcPr>
            <w:tcW w:w="1082"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8"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83"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75"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B05F16">
        <w:trPr>
          <w:trHeight w:val="288"/>
          <w:jc w:val="center"/>
        </w:trPr>
        <w:tc>
          <w:tcPr>
            <w:tcW w:w="1082"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8"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83"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75"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B05F16">
        <w:trPr>
          <w:trHeight w:val="288"/>
          <w:jc w:val="center"/>
        </w:trPr>
        <w:tc>
          <w:tcPr>
            <w:tcW w:w="1082"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83"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75"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B05F16">
        <w:trPr>
          <w:trHeight w:val="288"/>
          <w:jc w:val="center"/>
        </w:trPr>
        <w:tc>
          <w:tcPr>
            <w:tcW w:w="1082"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83"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75"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B05F16">
        <w:trPr>
          <w:trHeight w:val="288"/>
          <w:jc w:val="center"/>
        </w:trPr>
        <w:tc>
          <w:tcPr>
            <w:tcW w:w="1082"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83"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75"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B05F16">
        <w:trPr>
          <w:trHeight w:val="288"/>
          <w:jc w:val="center"/>
        </w:trPr>
        <w:tc>
          <w:tcPr>
            <w:tcW w:w="1082"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83"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75"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B05F16">
        <w:trPr>
          <w:trHeight w:val="288"/>
          <w:jc w:val="center"/>
        </w:trPr>
        <w:tc>
          <w:tcPr>
            <w:tcW w:w="1082"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83"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75"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B05F16">
        <w:trPr>
          <w:trHeight w:val="288"/>
          <w:jc w:val="center"/>
        </w:trPr>
        <w:tc>
          <w:tcPr>
            <w:tcW w:w="1082"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83"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75"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B05F16">
        <w:trPr>
          <w:trHeight w:val="288"/>
          <w:jc w:val="center"/>
        </w:trPr>
        <w:tc>
          <w:tcPr>
            <w:tcW w:w="1082"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83"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75"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B05F16">
        <w:trPr>
          <w:trHeight w:hRule="exact" w:val="360"/>
          <w:jc w:val="center"/>
        </w:trPr>
        <w:tc>
          <w:tcPr>
            <w:tcW w:w="10368"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41C31" w:rsidRPr="00514B37" w14:paraId="0081354E" w14:textId="77777777" w:rsidTr="00B05F16">
        <w:trPr>
          <w:trHeight w:val="288"/>
          <w:jc w:val="center"/>
        </w:trPr>
        <w:tc>
          <w:tcPr>
            <w:tcW w:w="1082" w:type="dxa"/>
            <w:vAlign w:val="center"/>
          </w:tcPr>
          <w:p w14:paraId="0E03DD31" w14:textId="0E68E45F" w:rsidR="00541C31" w:rsidRDefault="00541C31" w:rsidP="005F1D63">
            <w:pPr>
              <w:jc w:val="center"/>
              <w:rPr>
                <w:rFonts w:cs="Arial"/>
                <w:sz w:val="16"/>
                <w:szCs w:val="16"/>
              </w:rPr>
            </w:pPr>
            <w:r>
              <w:rPr>
                <w:rFonts w:cs="Arial"/>
                <w:sz w:val="16"/>
                <w:szCs w:val="16"/>
              </w:rPr>
              <w:t>S</w:t>
            </w:r>
          </w:p>
        </w:tc>
        <w:tc>
          <w:tcPr>
            <w:tcW w:w="728" w:type="dxa"/>
            <w:noWrap/>
            <w:vAlign w:val="center"/>
          </w:tcPr>
          <w:p w14:paraId="45494717" w14:textId="7FE888ED" w:rsidR="00541C31" w:rsidRPr="00B05E25" w:rsidRDefault="00541C31" w:rsidP="005F1D63">
            <w:pPr>
              <w:jc w:val="center"/>
              <w:rPr>
                <w:rFonts w:cs="Arial"/>
                <w:color w:val="000000" w:themeColor="text1"/>
                <w:sz w:val="16"/>
                <w:szCs w:val="16"/>
              </w:rPr>
            </w:pPr>
            <w:r>
              <w:rPr>
                <w:rFonts w:cs="Arial"/>
                <w:color w:val="000000" w:themeColor="text1"/>
                <w:sz w:val="16"/>
                <w:szCs w:val="16"/>
              </w:rPr>
              <w:t>0906</w:t>
            </w:r>
          </w:p>
        </w:tc>
        <w:tc>
          <w:tcPr>
            <w:tcW w:w="7283" w:type="dxa"/>
            <w:noWrap/>
            <w:vAlign w:val="center"/>
          </w:tcPr>
          <w:p w14:paraId="2739103A" w14:textId="09C62898" w:rsidR="00541C31" w:rsidRPr="00B05E25" w:rsidRDefault="00541C31" w:rsidP="005F1D63">
            <w:pPr>
              <w:jc w:val="left"/>
              <w:rPr>
                <w:rFonts w:cs="Arial"/>
                <w:color w:val="000000" w:themeColor="text1"/>
                <w:sz w:val="16"/>
                <w:szCs w:val="16"/>
              </w:rPr>
            </w:pPr>
            <w:r>
              <w:rPr>
                <w:rFonts w:cs="Arial"/>
                <w:color w:val="000000" w:themeColor="text1"/>
                <w:sz w:val="16"/>
                <w:szCs w:val="16"/>
              </w:rPr>
              <w:t>OFFICE OF CONGRESSIONAL WORKPLACE RIGHTS</w:t>
            </w:r>
          </w:p>
        </w:tc>
        <w:tc>
          <w:tcPr>
            <w:tcW w:w="1275" w:type="dxa"/>
            <w:noWrap/>
            <w:vAlign w:val="center"/>
          </w:tcPr>
          <w:p w14:paraId="533056DD" w14:textId="679E6B82" w:rsidR="00541C31" w:rsidRDefault="00541C31" w:rsidP="005F1D63">
            <w:pPr>
              <w:jc w:val="center"/>
              <w:rPr>
                <w:rFonts w:cs="Arial"/>
                <w:sz w:val="16"/>
                <w:szCs w:val="16"/>
              </w:rPr>
            </w:pPr>
            <w:r>
              <w:rPr>
                <w:rFonts w:cs="Arial"/>
                <w:sz w:val="16"/>
                <w:szCs w:val="16"/>
              </w:rPr>
              <w:t>Jan 2026</w:t>
            </w:r>
          </w:p>
        </w:tc>
      </w:tr>
      <w:tr w:rsidR="005F1D63" w:rsidRPr="00514B37" w14:paraId="12D2A256" w14:textId="77777777" w:rsidTr="00B05F16">
        <w:trPr>
          <w:trHeight w:val="288"/>
          <w:jc w:val="center"/>
        </w:trPr>
        <w:tc>
          <w:tcPr>
            <w:tcW w:w="1082"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8"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83"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75"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B05F16">
        <w:trPr>
          <w:trHeight w:val="288"/>
          <w:jc w:val="center"/>
        </w:trPr>
        <w:tc>
          <w:tcPr>
            <w:tcW w:w="1082"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8"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83"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75"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B05F16">
        <w:trPr>
          <w:trHeight w:val="288"/>
          <w:jc w:val="center"/>
        </w:trPr>
        <w:tc>
          <w:tcPr>
            <w:tcW w:w="1082"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8"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83"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75"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B05F16">
        <w:trPr>
          <w:trHeight w:val="288"/>
          <w:jc w:val="center"/>
        </w:trPr>
        <w:tc>
          <w:tcPr>
            <w:tcW w:w="1082" w:type="dxa"/>
            <w:vAlign w:val="center"/>
          </w:tcPr>
          <w:p w14:paraId="7C715CAB" w14:textId="788D6690" w:rsidR="005F1D63" w:rsidRDefault="005F1D63" w:rsidP="005F1D63">
            <w:pPr>
              <w:jc w:val="center"/>
              <w:rPr>
                <w:rFonts w:cs="Arial"/>
                <w:sz w:val="16"/>
                <w:szCs w:val="16"/>
              </w:rPr>
            </w:pPr>
            <w:r>
              <w:rPr>
                <w:rFonts w:cs="Arial"/>
                <w:sz w:val="16"/>
                <w:szCs w:val="16"/>
              </w:rPr>
              <w:lastRenderedPageBreak/>
              <w:t>S</w:t>
            </w:r>
          </w:p>
        </w:tc>
        <w:tc>
          <w:tcPr>
            <w:tcW w:w="728"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83"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75"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B05F16">
        <w:trPr>
          <w:trHeight w:val="288"/>
          <w:jc w:val="center"/>
        </w:trPr>
        <w:tc>
          <w:tcPr>
            <w:tcW w:w="1082"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8"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83"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75"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B05F16">
        <w:trPr>
          <w:trHeight w:val="288"/>
          <w:jc w:val="center"/>
        </w:trPr>
        <w:tc>
          <w:tcPr>
            <w:tcW w:w="1082"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8"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83"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75"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B05F16">
        <w:trPr>
          <w:trHeight w:val="288"/>
          <w:jc w:val="center"/>
        </w:trPr>
        <w:tc>
          <w:tcPr>
            <w:tcW w:w="1082"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8"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83"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75"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B05F16">
        <w:trPr>
          <w:trHeight w:val="288"/>
          <w:jc w:val="center"/>
        </w:trPr>
        <w:tc>
          <w:tcPr>
            <w:tcW w:w="1082"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8"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83"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75"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B05F16">
        <w:trPr>
          <w:trHeight w:val="288"/>
          <w:jc w:val="center"/>
        </w:trPr>
        <w:tc>
          <w:tcPr>
            <w:tcW w:w="1082"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8"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83"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75"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B05F16">
        <w:trPr>
          <w:trHeight w:val="288"/>
          <w:jc w:val="center"/>
        </w:trPr>
        <w:tc>
          <w:tcPr>
            <w:tcW w:w="1082"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8"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83"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75"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B05F16">
        <w:trPr>
          <w:trHeight w:val="288"/>
          <w:jc w:val="center"/>
        </w:trPr>
        <w:tc>
          <w:tcPr>
            <w:tcW w:w="1082"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8"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83"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75"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B05F16">
        <w:trPr>
          <w:trHeight w:val="288"/>
          <w:jc w:val="center"/>
        </w:trPr>
        <w:tc>
          <w:tcPr>
            <w:tcW w:w="1082"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8"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83"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75"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B05F16">
        <w:trPr>
          <w:trHeight w:val="288"/>
          <w:jc w:val="center"/>
        </w:trPr>
        <w:tc>
          <w:tcPr>
            <w:tcW w:w="1082"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8"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83"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75"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B05F16">
        <w:trPr>
          <w:trHeight w:val="288"/>
          <w:jc w:val="center"/>
        </w:trPr>
        <w:tc>
          <w:tcPr>
            <w:tcW w:w="1082"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8"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83"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75"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B05F16">
        <w:trPr>
          <w:trHeight w:val="288"/>
          <w:jc w:val="center"/>
        </w:trPr>
        <w:tc>
          <w:tcPr>
            <w:tcW w:w="1082"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8"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83"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75"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B05F16">
        <w:trPr>
          <w:trHeight w:val="288"/>
          <w:jc w:val="center"/>
        </w:trPr>
        <w:tc>
          <w:tcPr>
            <w:tcW w:w="1082"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8"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83"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75"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B05F16">
        <w:trPr>
          <w:trHeight w:val="288"/>
          <w:jc w:val="center"/>
        </w:trPr>
        <w:tc>
          <w:tcPr>
            <w:tcW w:w="1082"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8"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83"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75"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B05F16">
        <w:trPr>
          <w:trHeight w:val="288"/>
          <w:jc w:val="center"/>
        </w:trPr>
        <w:tc>
          <w:tcPr>
            <w:tcW w:w="1082"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8"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83"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75"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B05F16">
        <w:trPr>
          <w:trHeight w:val="288"/>
          <w:jc w:val="center"/>
        </w:trPr>
        <w:tc>
          <w:tcPr>
            <w:tcW w:w="1082"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8"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83"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75"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B05F16">
        <w:trPr>
          <w:trHeight w:val="288"/>
          <w:jc w:val="center"/>
        </w:trPr>
        <w:tc>
          <w:tcPr>
            <w:tcW w:w="1082"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8"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83"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75"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B05F16">
        <w:trPr>
          <w:trHeight w:val="288"/>
          <w:jc w:val="center"/>
        </w:trPr>
        <w:tc>
          <w:tcPr>
            <w:tcW w:w="1082"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8"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83"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75"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B05F16">
        <w:trPr>
          <w:trHeight w:val="288"/>
          <w:jc w:val="center"/>
        </w:trPr>
        <w:tc>
          <w:tcPr>
            <w:tcW w:w="1082"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8"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83"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75"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B05F16">
        <w:trPr>
          <w:trHeight w:val="288"/>
          <w:jc w:val="center"/>
        </w:trPr>
        <w:tc>
          <w:tcPr>
            <w:tcW w:w="1082"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8"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83"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75"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B05F16">
        <w:trPr>
          <w:trHeight w:val="288"/>
          <w:jc w:val="center"/>
        </w:trPr>
        <w:tc>
          <w:tcPr>
            <w:tcW w:w="1082"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8"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83"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75"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B05F16">
        <w:trPr>
          <w:trHeight w:val="288"/>
          <w:jc w:val="center"/>
        </w:trPr>
        <w:tc>
          <w:tcPr>
            <w:tcW w:w="1082"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8"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83"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75"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B05F16">
        <w:trPr>
          <w:trHeight w:val="288"/>
          <w:jc w:val="center"/>
        </w:trPr>
        <w:tc>
          <w:tcPr>
            <w:tcW w:w="1082"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8"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83"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75"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B05F16">
        <w:trPr>
          <w:trHeight w:val="288"/>
          <w:jc w:val="center"/>
        </w:trPr>
        <w:tc>
          <w:tcPr>
            <w:tcW w:w="1082"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8"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83"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75"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B05F16">
        <w:trPr>
          <w:trHeight w:val="288"/>
          <w:jc w:val="center"/>
        </w:trPr>
        <w:tc>
          <w:tcPr>
            <w:tcW w:w="1082"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8"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83"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75"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B05F16">
        <w:trPr>
          <w:trHeight w:val="288"/>
          <w:jc w:val="center"/>
        </w:trPr>
        <w:tc>
          <w:tcPr>
            <w:tcW w:w="1082"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8"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83"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75"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B05F16">
        <w:trPr>
          <w:trHeight w:val="288"/>
          <w:jc w:val="center"/>
        </w:trPr>
        <w:tc>
          <w:tcPr>
            <w:tcW w:w="1082"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8"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83"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75"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B05F16">
        <w:trPr>
          <w:trHeight w:val="288"/>
          <w:jc w:val="center"/>
        </w:trPr>
        <w:tc>
          <w:tcPr>
            <w:tcW w:w="1082"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8"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83"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75"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B05F16">
        <w:trPr>
          <w:trHeight w:val="288"/>
          <w:jc w:val="center"/>
        </w:trPr>
        <w:tc>
          <w:tcPr>
            <w:tcW w:w="1082"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8"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83"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75"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B05F16">
        <w:trPr>
          <w:trHeight w:val="288"/>
          <w:jc w:val="center"/>
        </w:trPr>
        <w:tc>
          <w:tcPr>
            <w:tcW w:w="1082"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8"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83"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75"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B05F16">
        <w:trPr>
          <w:trHeight w:val="288"/>
          <w:jc w:val="center"/>
        </w:trPr>
        <w:tc>
          <w:tcPr>
            <w:tcW w:w="1082"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8"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83"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75"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B05F16">
        <w:trPr>
          <w:trHeight w:val="288"/>
          <w:jc w:val="center"/>
        </w:trPr>
        <w:tc>
          <w:tcPr>
            <w:tcW w:w="1082"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8"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83"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75"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B05F16">
        <w:trPr>
          <w:trHeight w:val="288"/>
          <w:jc w:val="center"/>
        </w:trPr>
        <w:tc>
          <w:tcPr>
            <w:tcW w:w="1082"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8"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83"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75"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B05F16">
        <w:trPr>
          <w:trHeight w:val="288"/>
          <w:jc w:val="center"/>
        </w:trPr>
        <w:tc>
          <w:tcPr>
            <w:tcW w:w="1082"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8"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83"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75"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B05F16">
        <w:trPr>
          <w:trHeight w:val="288"/>
          <w:jc w:val="center"/>
        </w:trPr>
        <w:tc>
          <w:tcPr>
            <w:tcW w:w="1082"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8"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83"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75"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B05F16">
        <w:trPr>
          <w:trHeight w:val="288"/>
          <w:jc w:val="center"/>
        </w:trPr>
        <w:tc>
          <w:tcPr>
            <w:tcW w:w="1082"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8"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83"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75"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B05F16">
        <w:trPr>
          <w:trHeight w:val="288"/>
          <w:jc w:val="center"/>
        </w:trPr>
        <w:tc>
          <w:tcPr>
            <w:tcW w:w="1082"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83"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75"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B05F16">
        <w:trPr>
          <w:trHeight w:val="288"/>
          <w:jc w:val="center"/>
        </w:trPr>
        <w:tc>
          <w:tcPr>
            <w:tcW w:w="1082"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83"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75"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B05F16">
        <w:trPr>
          <w:trHeight w:val="288"/>
          <w:jc w:val="center"/>
        </w:trPr>
        <w:tc>
          <w:tcPr>
            <w:tcW w:w="1082"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83"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75"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B05F16">
        <w:trPr>
          <w:trHeight w:val="288"/>
          <w:jc w:val="center"/>
        </w:trPr>
        <w:tc>
          <w:tcPr>
            <w:tcW w:w="1082"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83"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75"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B05F16">
        <w:trPr>
          <w:trHeight w:val="288"/>
          <w:jc w:val="center"/>
        </w:trPr>
        <w:tc>
          <w:tcPr>
            <w:tcW w:w="1082"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lastRenderedPageBreak/>
              <w:t>S</w:t>
            </w:r>
          </w:p>
        </w:tc>
        <w:tc>
          <w:tcPr>
            <w:tcW w:w="728"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83"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75"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B05F16">
        <w:trPr>
          <w:trHeight w:val="288"/>
          <w:jc w:val="center"/>
        </w:trPr>
        <w:tc>
          <w:tcPr>
            <w:tcW w:w="1082"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83"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75"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B05F16">
        <w:trPr>
          <w:trHeight w:val="288"/>
          <w:jc w:val="center"/>
        </w:trPr>
        <w:tc>
          <w:tcPr>
            <w:tcW w:w="1082"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83"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75"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B05F16">
        <w:trPr>
          <w:trHeight w:val="288"/>
          <w:jc w:val="center"/>
        </w:trPr>
        <w:tc>
          <w:tcPr>
            <w:tcW w:w="1082"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83"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75"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B05F16">
        <w:trPr>
          <w:trHeight w:val="288"/>
          <w:jc w:val="center"/>
        </w:trPr>
        <w:tc>
          <w:tcPr>
            <w:tcW w:w="1082"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83"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75"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B05F16">
        <w:trPr>
          <w:trHeight w:val="288"/>
          <w:jc w:val="center"/>
        </w:trPr>
        <w:tc>
          <w:tcPr>
            <w:tcW w:w="1082"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83"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75"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B05F16">
        <w:trPr>
          <w:trHeight w:val="288"/>
          <w:jc w:val="center"/>
        </w:trPr>
        <w:tc>
          <w:tcPr>
            <w:tcW w:w="1082"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83"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75"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B05F16">
        <w:trPr>
          <w:trHeight w:val="288"/>
          <w:jc w:val="center"/>
        </w:trPr>
        <w:tc>
          <w:tcPr>
            <w:tcW w:w="1082"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83"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75"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B05F16">
        <w:trPr>
          <w:trHeight w:val="288"/>
          <w:jc w:val="center"/>
        </w:trPr>
        <w:tc>
          <w:tcPr>
            <w:tcW w:w="1082"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83"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75"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B05F16">
        <w:trPr>
          <w:trHeight w:val="288"/>
          <w:jc w:val="center"/>
        </w:trPr>
        <w:tc>
          <w:tcPr>
            <w:tcW w:w="1082"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83"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75"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B05F16">
        <w:trPr>
          <w:trHeight w:val="288"/>
          <w:jc w:val="center"/>
        </w:trPr>
        <w:tc>
          <w:tcPr>
            <w:tcW w:w="1082"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83"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75"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B05F16">
        <w:trPr>
          <w:trHeight w:val="288"/>
          <w:jc w:val="center"/>
        </w:trPr>
        <w:tc>
          <w:tcPr>
            <w:tcW w:w="1082"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83"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75"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B05F16">
        <w:trPr>
          <w:trHeight w:val="288"/>
          <w:jc w:val="center"/>
        </w:trPr>
        <w:tc>
          <w:tcPr>
            <w:tcW w:w="1082"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83"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75"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B05F16">
        <w:trPr>
          <w:trHeight w:val="288"/>
          <w:jc w:val="center"/>
        </w:trPr>
        <w:tc>
          <w:tcPr>
            <w:tcW w:w="1082"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83"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75"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B05F16">
        <w:trPr>
          <w:trHeight w:val="288"/>
          <w:jc w:val="center"/>
        </w:trPr>
        <w:tc>
          <w:tcPr>
            <w:tcW w:w="1082"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83"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75"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B05F16">
        <w:trPr>
          <w:trHeight w:val="288"/>
          <w:jc w:val="center"/>
        </w:trPr>
        <w:tc>
          <w:tcPr>
            <w:tcW w:w="1082"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83"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75"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B05F16">
        <w:trPr>
          <w:trHeight w:val="288"/>
          <w:jc w:val="center"/>
        </w:trPr>
        <w:tc>
          <w:tcPr>
            <w:tcW w:w="1082"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83"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75"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B05F16">
        <w:trPr>
          <w:trHeight w:val="288"/>
          <w:jc w:val="center"/>
        </w:trPr>
        <w:tc>
          <w:tcPr>
            <w:tcW w:w="1082"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83"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75"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B05F16">
        <w:trPr>
          <w:trHeight w:val="288"/>
          <w:jc w:val="center"/>
        </w:trPr>
        <w:tc>
          <w:tcPr>
            <w:tcW w:w="1082"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83"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75"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B05F16">
        <w:trPr>
          <w:trHeight w:val="288"/>
          <w:jc w:val="center"/>
        </w:trPr>
        <w:tc>
          <w:tcPr>
            <w:tcW w:w="1082"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83"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75"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B05F16">
        <w:trPr>
          <w:trHeight w:val="288"/>
          <w:jc w:val="center"/>
        </w:trPr>
        <w:tc>
          <w:tcPr>
            <w:tcW w:w="1082"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83"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75"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B05F16">
        <w:trPr>
          <w:trHeight w:val="288"/>
          <w:jc w:val="center"/>
        </w:trPr>
        <w:tc>
          <w:tcPr>
            <w:tcW w:w="1082"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83"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75"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B05F16">
        <w:trPr>
          <w:trHeight w:val="288"/>
          <w:jc w:val="center"/>
        </w:trPr>
        <w:tc>
          <w:tcPr>
            <w:tcW w:w="1082"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83"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75"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B05F16">
        <w:trPr>
          <w:trHeight w:val="288"/>
          <w:jc w:val="center"/>
        </w:trPr>
        <w:tc>
          <w:tcPr>
            <w:tcW w:w="1082"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83"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75"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B05F16">
        <w:trPr>
          <w:trHeight w:val="288"/>
          <w:jc w:val="center"/>
        </w:trPr>
        <w:tc>
          <w:tcPr>
            <w:tcW w:w="1082"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8"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83"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75"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B05F16">
        <w:trPr>
          <w:trHeight w:val="288"/>
          <w:jc w:val="center"/>
        </w:trPr>
        <w:tc>
          <w:tcPr>
            <w:tcW w:w="1082"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83"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75"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B05F16">
        <w:trPr>
          <w:trHeight w:val="288"/>
          <w:jc w:val="center"/>
        </w:trPr>
        <w:tc>
          <w:tcPr>
            <w:tcW w:w="1082"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83"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75"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B05F16">
        <w:trPr>
          <w:trHeight w:val="288"/>
          <w:jc w:val="center"/>
        </w:trPr>
        <w:tc>
          <w:tcPr>
            <w:tcW w:w="1082"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83"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75"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B05F16">
        <w:trPr>
          <w:trHeight w:val="288"/>
          <w:jc w:val="center"/>
        </w:trPr>
        <w:tc>
          <w:tcPr>
            <w:tcW w:w="1082"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83"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75"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B05F16">
        <w:trPr>
          <w:trHeight w:val="288"/>
          <w:jc w:val="center"/>
        </w:trPr>
        <w:tc>
          <w:tcPr>
            <w:tcW w:w="1082"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83"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75"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B05F16">
        <w:trPr>
          <w:trHeight w:val="288"/>
          <w:jc w:val="center"/>
        </w:trPr>
        <w:tc>
          <w:tcPr>
            <w:tcW w:w="1082"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83"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75"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B05F16">
        <w:trPr>
          <w:trHeight w:val="288"/>
          <w:jc w:val="center"/>
        </w:trPr>
        <w:tc>
          <w:tcPr>
            <w:tcW w:w="1082"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83"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75"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B05F16">
        <w:trPr>
          <w:trHeight w:val="288"/>
          <w:jc w:val="center"/>
        </w:trPr>
        <w:tc>
          <w:tcPr>
            <w:tcW w:w="1082"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83"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75"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B05F16">
        <w:trPr>
          <w:trHeight w:val="288"/>
          <w:jc w:val="center"/>
        </w:trPr>
        <w:tc>
          <w:tcPr>
            <w:tcW w:w="1082"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83"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75"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B05F16">
        <w:trPr>
          <w:trHeight w:val="288"/>
          <w:jc w:val="center"/>
        </w:trPr>
        <w:tc>
          <w:tcPr>
            <w:tcW w:w="1082"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83"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75"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B05F16">
        <w:trPr>
          <w:trHeight w:val="288"/>
          <w:jc w:val="center"/>
        </w:trPr>
        <w:tc>
          <w:tcPr>
            <w:tcW w:w="1082"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83"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75"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B05F16">
        <w:trPr>
          <w:trHeight w:val="288"/>
          <w:jc w:val="center"/>
        </w:trPr>
        <w:tc>
          <w:tcPr>
            <w:tcW w:w="1082"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83"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75"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B05F16">
        <w:trPr>
          <w:trHeight w:val="288"/>
          <w:jc w:val="center"/>
        </w:trPr>
        <w:tc>
          <w:tcPr>
            <w:tcW w:w="1082"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83"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75"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B05F16">
        <w:trPr>
          <w:trHeight w:val="288"/>
          <w:jc w:val="center"/>
        </w:trPr>
        <w:tc>
          <w:tcPr>
            <w:tcW w:w="1082"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83"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75"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B05F16">
        <w:trPr>
          <w:trHeight w:val="288"/>
          <w:jc w:val="center"/>
        </w:trPr>
        <w:tc>
          <w:tcPr>
            <w:tcW w:w="1082"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83"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75"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B05F16">
        <w:trPr>
          <w:trHeight w:val="288"/>
          <w:jc w:val="center"/>
        </w:trPr>
        <w:tc>
          <w:tcPr>
            <w:tcW w:w="1082"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lastRenderedPageBreak/>
              <w:t>S</w:t>
            </w:r>
          </w:p>
        </w:tc>
        <w:tc>
          <w:tcPr>
            <w:tcW w:w="728"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83"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75"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B05F16">
        <w:trPr>
          <w:trHeight w:val="288"/>
          <w:jc w:val="center"/>
        </w:trPr>
        <w:tc>
          <w:tcPr>
            <w:tcW w:w="1082"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83"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75"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B05F16">
        <w:trPr>
          <w:trHeight w:val="288"/>
          <w:jc w:val="center"/>
        </w:trPr>
        <w:tc>
          <w:tcPr>
            <w:tcW w:w="1082"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83"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75"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B05F16">
        <w:trPr>
          <w:trHeight w:val="288"/>
          <w:jc w:val="center"/>
        </w:trPr>
        <w:tc>
          <w:tcPr>
            <w:tcW w:w="1082"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83"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75"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B05F16">
        <w:trPr>
          <w:trHeight w:val="288"/>
          <w:jc w:val="center"/>
        </w:trPr>
        <w:tc>
          <w:tcPr>
            <w:tcW w:w="1082"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83"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75"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B05F16">
        <w:trPr>
          <w:trHeight w:val="288"/>
          <w:jc w:val="center"/>
        </w:trPr>
        <w:tc>
          <w:tcPr>
            <w:tcW w:w="1082"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83"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75"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B05F16">
        <w:trPr>
          <w:trHeight w:val="288"/>
          <w:jc w:val="center"/>
        </w:trPr>
        <w:tc>
          <w:tcPr>
            <w:tcW w:w="1082"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83"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75"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B05F16">
        <w:trPr>
          <w:trHeight w:val="288"/>
          <w:jc w:val="center"/>
        </w:trPr>
        <w:tc>
          <w:tcPr>
            <w:tcW w:w="1082"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83"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75"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B05F16">
        <w:trPr>
          <w:trHeight w:val="288"/>
          <w:jc w:val="center"/>
        </w:trPr>
        <w:tc>
          <w:tcPr>
            <w:tcW w:w="1082"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83"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75"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B05F16">
        <w:trPr>
          <w:trHeight w:val="288"/>
          <w:jc w:val="center"/>
        </w:trPr>
        <w:tc>
          <w:tcPr>
            <w:tcW w:w="1082"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83"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75"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B05F16">
        <w:trPr>
          <w:trHeight w:val="288"/>
          <w:jc w:val="center"/>
        </w:trPr>
        <w:tc>
          <w:tcPr>
            <w:tcW w:w="1082"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83"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75"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B05F16">
        <w:trPr>
          <w:trHeight w:val="288"/>
          <w:jc w:val="center"/>
        </w:trPr>
        <w:tc>
          <w:tcPr>
            <w:tcW w:w="1082"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83"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75"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B05F16">
        <w:trPr>
          <w:trHeight w:val="288"/>
          <w:jc w:val="center"/>
        </w:trPr>
        <w:tc>
          <w:tcPr>
            <w:tcW w:w="1082"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83"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75"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B05F16">
        <w:trPr>
          <w:trHeight w:val="288"/>
          <w:jc w:val="center"/>
        </w:trPr>
        <w:tc>
          <w:tcPr>
            <w:tcW w:w="1082"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83"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75"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B05F16">
        <w:trPr>
          <w:trHeight w:val="288"/>
          <w:jc w:val="center"/>
        </w:trPr>
        <w:tc>
          <w:tcPr>
            <w:tcW w:w="1082"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83"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75"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B05F16">
        <w:trPr>
          <w:trHeight w:val="288"/>
          <w:jc w:val="center"/>
        </w:trPr>
        <w:tc>
          <w:tcPr>
            <w:tcW w:w="1082"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83"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75"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B05F16">
        <w:trPr>
          <w:trHeight w:val="288"/>
          <w:jc w:val="center"/>
        </w:trPr>
        <w:tc>
          <w:tcPr>
            <w:tcW w:w="1082"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83"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75"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B05F16">
        <w:trPr>
          <w:trHeight w:val="288"/>
          <w:jc w:val="center"/>
        </w:trPr>
        <w:tc>
          <w:tcPr>
            <w:tcW w:w="1082"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83"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75"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B05F16">
        <w:trPr>
          <w:trHeight w:val="288"/>
          <w:jc w:val="center"/>
        </w:trPr>
        <w:tc>
          <w:tcPr>
            <w:tcW w:w="1082"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8"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83"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75"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B05F16">
        <w:trPr>
          <w:trHeight w:val="288"/>
          <w:jc w:val="center"/>
        </w:trPr>
        <w:tc>
          <w:tcPr>
            <w:tcW w:w="1082"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83"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75"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B05F16">
        <w:trPr>
          <w:trHeight w:val="288"/>
          <w:jc w:val="center"/>
        </w:trPr>
        <w:tc>
          <w:tcPr>
            <w:tcW w:w="1082"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83"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75"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B05F16">
        <w:trPr>
          <w:trHeight w:val="288"/>
          <w:jc w:val="center"/>
        </w:trPr>
        <w:tc>
          <w:tcPr>
            <w:tcW w:w="1082"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8"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83"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75"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B05F16">
        <w:trPr>
          <w:trHeight w:val="288"/>
          <w:jc w:val="center"/>
        </w:trPr>
        <w:tc>
          <w:tcPr>
            <w:tcW w:w="1082"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83"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75"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B05F16">
        <w:trPr>
          <w:trHeight w:val="288"/>
          <w:jc w:val="center"/>
        </w:trPr>
        <w:tc>
          <w:tcPr>
            <w:tcW w:w="1082"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83"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75"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B05F16">
        <w:trPr>
          <w:trHeight w:val="288"/>
          <w:jc w:val="center"/>
        </w:trPr>
        <w:tc>
          <w:tcPr>
            <w:tcW w:w="1082"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83"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75"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B05F16">
        <w:trPr>
          <w:trHeight w:val="288"/>
          <w:jc w:val="center"/>
        </w:trPr>
        <w:tc>
          <w:tcPr>
            <w:tcW w:w="1082"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83"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75"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B05F16">
        <w:trPr>
          <w:trHeight w:val="288"/>
          <w:jc w:val="center"/>
        </w:trPr>
        <w:tc>
          <w:tcPr>
            <w:tcW w:w="1082"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83"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75"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B05F16">
        <w:trPr>
          <w:trHeight w:val="288"/>
          <w:jc w:val="center"/>
        </w:trPr>
        <w:tc>
          <w:tcPr>
            <w:tcW w:w="1082"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83"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75"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B05F16">
        <w:trPr>
          <w:trHeight w:val="288"/>
          <w:jc w:val="center"/>
        </w:trPr>
        <w:tc>
          <w:tcPr>
            <w:tcW w:w="1082"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83"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75"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B05F16">
        <w:trPr>
          <w:trHeight w:val="288"/>
          <w:jc w:val="center"/>
        </w:trPr>
        <w:tc>
          <w:tcPr>
            <w:tcW w:w="1082"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83"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75"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B05F16">
        <w:trPr>
          <w:trHeight w:val="288"/>
          <w:jc w:val="center"/>
        </w:trPr>
        <w:tc>
          <w:tcPr>
            <w:tcW w:w="1082"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83"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75"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B05F16">
        <w:trPr>
          <w:trHeight w:val="288"/>
          <w:jc w:val="center"/>
        </w:trPr>
        <w:tc>
          <w:tcPr>
            <w:tcW w:w="1082"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83"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75"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B05F16">
        <w:trPr>
          <w:trHeight w:val="288"/>
          <w:jc w:val="center"/>
        </w:trPr>
        <w:tc>
          <w:tcPr>
            <w:tcW w:w="1082"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8"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83"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75"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B05F16">
        <w:trPr>
          <w:trHeight w:val="288"/>
          <w:jc w:val="center"/>
        </w:trPr>
        <w:tc>
          <w:tcPr>
            <w:tcW w:w="1082"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83"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75"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B05F16">
        <w:trPr>
          <w:trHeight w:val="288"/>
          <w:jc w:val="center"/>
        </w:trPr>
        <w:tc>
          <w:tcPr>
            <w:tcW w:w="1082"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83"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75"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B05F16">
        <w:trPr>
          <w:trHeight w:val="288"/>
          <w:jc w:val="center"/>
        </w:trPr>
        <w:tc>
          <w:tcPr>
            <w:tcW w:w="1082"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83"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75"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B05F16">
        <w:trPr>
          <w:trHeight w:val="288"/>
          <w:jc w:val="center"/>
        </w:trPr>
        <w:tc>
          <w:tcPr>
            <w:tcW w:w="1082"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83"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75"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B05F16">
        <w:trPr>
          <w:trHeight w:val="288"/>
          <w:jc w:val="center"/>
        </w:trPr>
        <w:tc>
          <w:tcPr>
            <w:tcW w:w="1082"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83"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75"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B05F16">
        <w:trPr>
          <w:trHeight w:val="288"/>
          <w:jc w:val="center"/>
        </w:trPr>
        <w:tc>
          <w:tcPr>
            <w:tcW w:w="1082"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83"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75"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B05F16">
        <w:trPr>
          <w:trHeight w:val="288"/>
          <w:jc w:val="center"/>
        </w:trPr>
        <w:tc>
          <w:tcPr>
            <w:tcW w:w="1082"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83"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75"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B05F16">
        <w:trPr>
          <w:trHeight w:val="288"/>
          <w:jc w:val="center"/>
        </w:trPr>
        <w:tc>
          <w:tcPr>
            <w:tcW w:w="1082"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8"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83"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75"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B05F16">
        <w:trPr>
          <w:trHeight w:val="288"/>
          <w:jc w:val="center"/>
        </w:trPr>
        <w:tc>
          <w:tcPr>
            <w:tcW w:w="1082"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83"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75"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B05F16">
        <w:trPr>
          <w:trHeight w:val="288"/>
          <w:jc w:val="center"/>
        </w:trPr>
        <w:tc>
          <w:tcPr>
            <w:tcW w:w="1082"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83"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75"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B05F16">
        <w:trPr>
          <w:trHeight w:val="288"/>
          <w:jc w:val="center"/>
        </w:trPr>
        <w:tc>
          <w:tcPr>
            <w:tcW w:w="1082"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83"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75"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B05F16">
        <w:trPr>
          <w:trHeight w:val="288"/>
          <w:jc w:val="center"/>
        </w:trPr>
        <w:tc>
          <w:tcPr>
            <w:tcW w:w="1082"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83"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75"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B05F16">
        <w:trPr>
          <w:trHeight w:val="288"/>
          <w:jc w:val="center"/>
        </w:trPr>
        <w:tc>
          <w:tcPr>
            <w:tcW w:w="1082"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83"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75"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B05F16">
        <w:trPr>
          <w:trHeight w:val="288"/>
          <w:jc w:val="center"/>
        </w:trPr>
        <w:tc>
          <w:tcPr>
            <w:tcW w:w="1082"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83"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75"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B05F16">
        <w:trPr>
          <w:trHeight w:val="288"/>
          <w:jc w:val="center"/>
        </w:trPr>
        <w:tc>
          <w:tcPr>
            <w:tcW w:w="1082"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83"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75"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B05F16">
        <w:trPr>
          <w:trHeight w:val="288"/>
          <w:jc w:val="center"/>
        </w:trPr>
        <w:tc>
          <w:tcPr>
            <w:tcW w:w="1082"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83"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75"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B05F16">
        <w:trPr>
          <w:trHeight w:val="288"/>
          <w:jc w:val="center"/>
        </w:trPr>
        <w:tc>
          <w:tcPr>
            <w:tcW w:w="1082"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83"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75"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B05F16">
        <w:trPr>
          <w:trHeight w:val="288"/>
          <w:jc w:val="center"/>
        </w:trPr>
        <w:tc>
          <w:tcPr>
            <w:tcW w:w="1082"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83"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75"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B05F16">
        <w:trPr>
          <w:trHeight w:val="288"/>
          <w:jc w:val="center"/>
        </w:trPr>
        <w:tc>
          <w:tcPr>
            <w:tcW w:w="1082"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83"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75"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B05F16">
        <w:trPr>
          <w:trHeight w:val="288"/>
          <w:jc w:val="center"/>
        </w:trPr>
        <w:tc>
          <w:tcPr>
            <w:tcW w:w="1082"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83"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75"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B05F16">
        <w:trPr>
          <w:trHeight w:val="288"/>
          <w:jc w:val="center"/>
        </w:trPr>
        <w:tc>
          <w:tcPr>
            <w:tcW w:w="1082"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83"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75"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B05F16">
        <w:trPr>
          <w:trHeight w:val="288"/>
          <w:jc w:val="center"/>
        </w:trPr>
        <w:tc>
          <w:tcPr>
            <w:tcW w:w="1082"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83"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75"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B05F16">
        <w:trPr>
          <w:trHeight w:val="288"/>
          <w:jc w:val="center"/>
        </w:trPr>
        <w:tc>
          <w:tcPr>
            <w:tcW w:w="1082"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83"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75"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B05F16">
        <w:trPr>
          <w:trHeight w:val="288"/>
          <w:jc w:val="center"/>
        </w:trPr>
        <w:tc>
          <w:tcPr>
            <w:tcW w:w="1082"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83"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75"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B05F16">
        <w:trPr>
          <w:trHeight w:val="288"/>
          <w:jc w:val="center"/>
        </w:trPr>
        <w:tc>
          <w:tcPr>
            <w:tcW w:w="1082"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83"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75"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B05F16">
        <w:trPr>
          <w:trHeight w:val="288"/>
          <w:jc w:val="center"/>
        </w:trPr>
        <w:tc>
          <w:tcPr>
            <w:tcW w:w="1082"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83"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75"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B05F16">
        <w:trPr>
          <w:trHeight w:val="288"/>
          <w:jc w:val="center"/>
        </w:trPr>
        <w:tc>
          <w:tcPr>
            <w:tcW w:w="1082"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83"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75"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B05F16">
        <w:trPr>
          <w:trHeight w:val="288"/>
          <w:jc w:val="center"/>
        </w:trPr>
        <w:tc>
          <w:tcPr>
            <w:tcW w:w="1082"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83"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75"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B05F16">
        <w:trPr>
          <w:trHeight w:val="288"/>
          <w:jc w:val="center"/>
        </w:trPr>
        <w:tc>
          <w:tcPr>
            <w:tcW w:w="1082"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83"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75"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B05F16">
        <w:trPr>
          <w:trHeight w:val="288"/>
          <w:jc w:val="center"/>
        </w:trPr>
        <w:tc>
          <w:tcPr>
            <w:tcW w:w="1082"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83"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75"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B05F16">
        <w:trPr>
          <w:trHeight w:val="288"/>
          <w:jc w:val="center"/>
        </w:trPr>
        <w:tc>
          <w:tcPr>
            <w:tcW w:w="1082"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83"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75"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B05F16">
        <w:trPr>
          <w:trHeight w:val="288"/>
          <w:jc w:val="center"/>
        </w:trPr>
        <w:tc>
          <w:tcPr>
            <w:tcW w:w="1082"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83"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75"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B05F16">
        <w:trPr>
          <w:trHeight w:val="288"/>
          <w:jc w:val="center"/>
        </w:trPr>
        <w:tc>
          <w:tcPr>
            <w:tcW w:w="1082"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83"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75"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B05F16">
        <w:trPr>
          <w:trHeight w:val="288"/>
          <w:jc w:val="center"/>
        </w:trPr>
        <w:tc>
          <w:tcPr>
            <w:tcW w:w="1082"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83"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75"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B05F16">
        <w:trPr>
          <w:trHeight w:val="288"/>
          <w:jc w:val="center"/>
        </w:trPr>
        <w:tc>
          <w:tcPr>
            <w:tcW w:w="1082"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83"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75"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B05F16">
        <w:trPr>
          <w:trHeight w:val="288"/>
          <w:jc w:val="center"/>
        </w:trPr>
        <w:tc>
          <w:tcPr>
            <w:tcW w:w="1082"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83"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75"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B05F16">
        <w:trPr>
          <w:trHeight w:val="288"/>
          <w:jc w:val="center"/>
        </w:trPr>
        <w:tc>
          <w:tcPr>
            <w:tcW w:w="1082"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83"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75"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B05F16">
        <w:trPr>
          <w:trHeight w:val="288"/>
          <w:jc w:val="center"/>
        </w:trPr>
        <w:tc>
          <w:tcPr>
            <w:tcW w:w="1082"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83"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75"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B05F16">
        <w:trPr>
          <w:trHeight w:val="288"/>
          <w:jc w:val="center"/>
        </w:trPr>
        <w:tc>
          <w:tcPr>
            <w:tcW w:w="1082"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83"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75"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B05F16">
        <w:trPr>
          <w:trHeight w:val="288"/>
          <w:jc w:val="center"/>
        </w:trPr>
        <w:tc>
          <w:tcPr>
            <w:tcW w:w="1082"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83"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75"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B05F16">
        <w:trPr>
          <w:trHeight w:val="288"/>
          <w:jc w:val="center"/>
        </w:trPr>
        <w:tc>
          <w:tcPr>
            <w:tcW w:w="1082"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83"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75"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B05F16">
        <w:trPr>
          <w:trHeight w:val="288"/>
          <w:jc w:val="center"/>
        </w:trPr>
        <w:tc>
          <w:tcPr>
            <w:tcW w:w="1082"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83"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75"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B05F16">
        <w:trPr>
          <w:trHeight w:val="288"/>
          <w:jc w:val="center"/>
        </w:trPr>
        <w:tc>
          <w:tcPr>
            <w:tcW w:w="1082"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83"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75"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B05F16">
        <w:trPr>
          <w:trHeight w:val="288"/>
          <w:jc w:val="center"/>
        </w:trPr>
        <w:tc>
          <w:tcPr>
            <w:tcW w:w="1082"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83"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75"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B05F16">
        <w:trPr>
          <w:trHeight w:val="288"/>
          <w:jc w:val="center"/>
        </w:trPr>
        <w:tc>
          <w:tcPr>
            <w:tcW w:w="1082"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83"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75"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B05F16">
        <w:trPr>
          <w:trHeight w:val="288"/>
          <w:jc w:val="center"/>
        </w:trPr>
        <w:tc>
          <w:tcPr>
            <w:tcW w:w="1082"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83"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75"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B05F16">
        <w:trPr>
          <w:trHeight w:val="288"/>
          <w:jc w:val="center"/>
        </w:trPr>
        <w:tc>
          <w:tcPr>
            <w:tcW w:w="1082"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83"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75"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B05F16">
        <w:trPr>
          <w:trHeight w:val="288"/>
          <w:jc w:val="center"/>
        </w:trPr>
        <w:tc>
          <w:tcPr>
            <w:tcW w:w="1082"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8"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83"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75"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B05F16">
        <w:trPr>
          <w:trHeight w:val="288"/>
          <w:jc w:val="center"/>
        </w:trPr>
        <w:tc>
          <w:tcPr>
            <w:tcW w:w="1082"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83"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75"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B05F16">
        <w:trPr>
          <w:trHeight w:val="288"/>
          <w:jc w:val="center"/>
        </w:trPr>
        <w:tc>
          <w:tcPr>
            <w:tcW w:w="1082"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83"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75"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B05F16">
        <w:trPr>
          <w:trHeight w:val="288"/>
          <w:jc w:val="center"/>
        </w:trPr>
        <w:tc>
          <w:tcPr>
            <w:tcW w:w="1082"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83"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75"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B05F16">
        <w:trPr>
          <w:trHeight w:val="288"/>
          <w:jc w:val="center"/>
        </w:trPr>
        <w:tc>
          <w:tcPr>
            <w:tcW w:w="1082"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83"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75"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B05F16">
        <w:trPr>
          <w:trHeight w:val="288"/>
          <w:jc w:val="center"/>
        </w:trPr>
        <w:tc>
          <w:tcPr>
            <w:tcW w:w="1082"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83"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75"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B05F16">
        <w:trPr>
          <w:trHeight w:val="288"/>
          <w:jc w:val="center"/>
        </w:trPr>
        <w:tc>
          <w:tcPr>
            <w:tcW w:w="1082"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83"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75"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B05F16">
        <w:trPr>
          <w:trHeight w:val="288"/>
          <w:jc w:val="center"/>
        </w:trPr>
        <w:tc>
          <w:tcPr>
            <w:tcW w:w="1082"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83"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75"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2CD730D3" w:rsidR="00A03363" w:rsidRPr="00D34E55" w:rsidRDefault="00A03363" w:rsidP="00704D7A">
            <w:pPr>
              <w:jc w:val="left"/>
              <w:rPr>
                <w:rFonts w:cs="Arial"/>
                <w:sz w:val="18"/>
                <w:szCs w:val="18"/>
                <w:highlight w:val="white"/>
              </w:rPr>
            </w:pPr>
            <w:r w:rsidRPr="00D34E55">
              <w:rPr>
                <w:rFonts w:cs="Arial"/>
                <w:sz w:val="18"/>
                <w:szCs w:val="18"/>
                <w:highlight w:val="white"/>
              </w:rPr>
              <w:t>TPTR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68E92827"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Agency Category</w:t>
            </w:r>
            <w:r w:rsidR="003E1E94" w:rsidRPr="00D34E55">
              <w:rPr>
                <w:rFonts w:cs="Arial"/>
                <w:sz w:val="18"/>
                <w:szCs w:val="18"/>
              </w:rPr>
              <w:t>: This</w:t>
            </w:r>
            <w:r w:rsidRPr="00D34E55">
              <w:rPr>
                <w:rFonts w:cs="Arial"/>
                <w:sz w:val="18"/>
                <w:szCs w:val="18"/>
              </w:rPr>
              <w:t xml:space="preserve"> grouping represents the levels at which agencies are grouped for reporting purposes within this report.  There are three categories: Large agencies, Medium agencies, and Small agencies (See LMS definition above).  </w:t>
            </w:r>
          </w:p>
          <w:p w14:paraId="09927507" w14:textId="14FE00C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w:t>
            </w:r>
            <w:r w:rsidR="003E1E94" w:rsidRPr="00D34E55">
              <w:rPr>
                <w:rFonts w:cs="Arial"/>
                <w:sz w:val="18"/>
                <w:szCs w:val="18"/>
              </w:rPr>
              <w:t>: The</w:t>
            </w:r>
            <w:r w:rsidRPr="00D34E55">
              <w:rPr>
                <w:rFonts w:cs="Arial"/>
                <w:sz w:val="18"/>
                <w:szCs w:val="18"/>
              </w:rPr>
              <w:t xml:space="preserv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B673841"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w:t>
            </w:r>
            <w:r w:rsidR="003E1E94" w:rsidRPr="00D34E55">
              <w:rPr>
                <w:rFonts w:cs="Arial"/>
                <w:sz w:val="18"/>
                <w:szCs w:val="18"/>
              </w:rPr>
              <w:t>: This</w:t>
            </w:r>
            <w:r w:rsidRPr="00D34E55">
              <w:rPr>
                <w:rFonts w:cs="Arial"/>
                <w:sz w:val="18"/>
                <w:szCs w:val="18"/>
              </w:rPr>
              <w:t xml:space="preserve">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6"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lastRenderedPageBreak/>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24E2C" w14:textId="77777777" w:rsidR="007E0754" w:rsidRDefault="007E0754">
      <w:r>
        <w:separator/>
      </w:r>
    </w:p>
  </w:endnote>
  <w:endnote w:type="continuationSeparator" w:id="0">
    <w:p w14:paraId="15F8F026" w14:textId="77777777" w:rsidR="007E0754" w:rsidRDefault="007E0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060E0292"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165169">
      <w:rPr>
        <w:rFonts w:cs="Arial"/>
        <w:bCs/>
        <w:sz w:val="18"/>
        <w:szCs w:val="18"/>
      </w:rPr>
      <w:t>2026022</w:t>
    </w:r>
    <w:r w:rsidR="00216C16">
      <w:rPr>
        <w:rFonts w:cs="Arial"/>
        <w:bCs/>
        <w:sz w:val="18"/>
        <w:szCs w:val="18"/>
      </w:rPr>
      <w:t>5</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165169">
      <w:rPr>
        <w:rFonts w:cs="Arial"/>
        <w:noProof/>
        <w:sz w:val="18"/>
        <w:szCs w:val="18"/>
      </w:rPr>
      <w:t>February 2</w:t>
    </w:r>
    <w:r w:rsidR="00216C16">
      <w:rPr>
        <w:rFonts w:cs="Arial"/>
        <w:noProof/>
        <w:sz w:val="18"/>
        <w:szCs w:val="18"/>
      </w:rPr>
      <w:t>5</w:t>
    </w:r>
    <w:r w:rsidR="004850BC">
      <w:rPr>
        <w:rFonts w:cs="Arial"/>
        <w:noProof/>
        <w:sz w:val="18"/>
        <w:szCs w:val="18"/>
      </w:rPr>
      <w:t xml:space="preserve">, </w:t>
    </w:r>
    <w:r w:rsidR="00FE2F2C">
      <w:rPr>
        <w:rFonts w:cs="Arial"/>
        <w:noProof/>
        <w:sz w:val="18"/>
        <w:szCs w:val="18"/>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2FBF0599"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165169">
      <w:rPr>
        <w:rFonts w:cs="Arial"/>
        <w:bCs/>
        <w:sz w:val="18"/>
        <w:szCs w:val="18"/>
      </w:rPr>
      <w:t>2026022</w:t>
    </w:r>
    <w:r w:rsidR="00216C16">
      <w:rPr>
        <w:rFonts w:cs="Arial"/>
        <w:bCs/>
        <w:sz w:val="18"/>
        <w:szCs w:val="18"/>
      </w:rPr>
      <w:t>5</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165169">
      <w:rPr>
        <w:rFonts w:cs="Arial"/>
        <w:noProof/>
        <w:sz w:val="18"/>
        <w:szCs w:val="18"/>
      </w:rPr>
      <w:t>February 2</w:t>
    </w:r>
    <w:r w:rsidR="00216C16">
      <w:rPr>
        <w:rFonts w:cs="Arial"/>
        <w:noProof/>
        <w:sz w:val="18"/>
        <w:szCs w:val="18"/>
      </w:rPr>
      <w:t>5</w:t>
    </w:r>
    <w:r w:rsidR="00B16D7C">
      <w:rPr>
        <w:rFonts w:cs="Arial"/>
        <w:noProof/>
        <w:sz w:val="18"/>
        <w:szCs w:val="18"/>
      </w:rPr>
      <w:t>,</w:t>
    </w:r>
    <w:r w:rsidR="006D0888">
      <w:rPr>
        <w:rFonts w:cs="Arial"/>
        <w:noProof/>
        <w:sz w:val="18"/>
        <w:szCs w:val="18"/>
      </w:rPr>
      <w:t xml:space="preserve"> </w:t>
    </w:r>
    <w:r w:rsidR="00FE2F2C">
      <w:rPr>
        <w:rFonts w:cs="Arial"/>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A56F7" w14:textId="77777777" w:rsidR="007E0754" w:rsidRDefault="007E0754">
      <w:r>
        <w:separator/>
      </w:r>
    </w:p>
  </w:footnote>
  <w:footnote w:type="continuationSeparator" w:id="0">
    <w:p w14:paraId="4F951C26" w14:textId="77777777" w:rsidR="007E0754" w:rsidRDefault="007E0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AA8"/>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25A"/>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330"/>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278"/>
    <w:rsid w:val="00045691"/>
    <w:rsid w:val="000458CE"/>
    <w:rsid w:val="00045AE3"/>
    <w:rsid w:val="00045E34"/>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7B4"/>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647"/>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699F"/>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94F"/>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651"/>
    <w:rsid w:val="00137740"/>
    <w:rsid w:val="00137796"/>
    <w:rsid w:val="0013783D"/>
    <w:rsid w:val="001401B9"/>
    <w:rsid w:val="0014027B"/>
    <w:rsid w:val="0014028B"/>
    <w:rsid w:val="001405F4"/>
    <w:rsid w:val="00140902"/>
    <w:rsid w:val="00140D07"/>
    <w:rsid w:val="00141160"/>
    <w:rsid w:val="0014144C"/>
    <w:rsid w:val="001415F4"/>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8A6"/>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169"/>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1CB"/>
    <w:rsid w:val="001F34D1"/>
    <w:rsid w:val="001F3711"/>
    <w:rsid w:val="001F3E9C"/>
    <w:rsid w:val="001F401E"/>
    <w:rsid w:val="001F4354"/>
    <w:rsid w:val="001F464E"/>
    <w:rsid w:val="001F4C15"/>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3DA"/>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C16"/>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2"/>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445"/>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8A6"/>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094"/>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4E0"/>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B52"/>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1F5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413"/>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CAC"/>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E9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1BD"/>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285"/>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D36"/>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031"/>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68"/>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1C31"/>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A56"/>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573"/>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515"/>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C05"/>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6EB2"/>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754"/>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A32"/>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753"/>
    <w:rsid w:val="0085491E"/>
    <w:rsid w:val="00855146"/>
    <w:rsid w:val="0085529A"/>
    <w:rsid w:val="0085535C"/>
    <w:rsid w:val="00855400"/>
    <w:rsid w:val="008554F8"/>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BD2"/>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A1"/>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984"/>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6E31"/>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45"/>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83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182"/>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A90"/>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16A"/>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693"/>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A3F"/>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708"/>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5F16"/>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614"/>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5B7"/>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0C6"/>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6B9"/>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E36"/>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98A"/>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696"/>
    <w:rsid w:val="00D01A92"/>
    <w:rsid w:val="00D01AE5"/>
    <w:rsid w:val="00D01DA0"/>
    <w:rsid w:val="00D01E47"/>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9"/>
    <w:rsid w:val="00D066FE"/>
    <w:rsid w:val="00D06BF2"/>
    <w:rsid w:val="00D06E21"/>
    <w:rsid w:val="00D0702A"/>
    <w:rsid w:val="00D070BD"/>
    <w:rsid w:val="00D07230"/>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D11"/>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4A9"/>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322"/>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07E"/>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952"/>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517"/>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1EA9"/>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0A7"/>
    <w:rsid w:val="00E84323"/>
    <w:rsid w:val="00E8457A"/>
    <w:rsid w:val="00E84BE8"/>
    <w:rsid w:val="00E8557C"/>
    <w:rsid w:val="00E85749"/>
    <w:rsid w:val="00E85BBF"/>
    <w:rsid w:val="00E85C78"/>
    <w:rsid w:val="00E85DB0"/>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64B"/>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6FD"/>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55"/>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95"/>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0C"/>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C73"/>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85A"/>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2F2C"/>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ustomXml" Target="ink/ink1.xml"/><Relationship Id="rId34" Type="http://schemas.openxmlformats.org/officeDocument/2006/relationships/customXml" Target="ink/ink6.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1.jpeg"/><Relationship Id="rId32" Type="http://schemas.openxmlformats.org/officeDocument/2006/relationships/customXml" Target="ink/ink5.xml"/><Relationship Id="rId37"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www.gsa.gov/technology/it-contract-vehicles-and-purchasing-programs/telecommunications-and-network-services/enterprise-infrastructure-solutions/eis-transition" TargetMode="External"/><Relationship Id="rId5" Type="http://schemas.openxmlformats.org/officeDocument/2006/relationships/numbering" Target="numbering.xml"/><Relationship Id="rId61" Type="http://schemas.openxmlformats.org/officeDocument/2006/relationships/image" Target="media/image36.emf"/><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8.emf"/><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8" Type="http://schemas.openxmlformats.org/officeDocument/2006/relationships/customXml" Target="ink/ink3.xml"/><Relationship Id="rId36" Type="http://schemas.openxmlformats.org/officeDocument/2006/relationships/image" Target="media/image6.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3.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50</Pages>
  <Words>9529</Words>
  <Characters>54319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63721</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TatianaBSheptock</cp:lastModifiedBy>
  <cp:revision>9</cp:revision>
  <cp:lastPrinted>2019-02-25T20:02:00Z</cp:lastPrinted>
  <dcterms:created xsi:type="dcterms:W3CDTF">2026-02-24T12:39:00Z</dcterms:created>
  <dcterms:modified xsi:type="dcterms:W3CDTF">2026-02-25T13:25:00Z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